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9D8" w:rsidRPr="006C5B6A" w:rsidRDefault="005B09D8" w:rsidP="002458A6">
      <w:pPr>
        <w:tabs>
          <w:tab w:val="left" w:pos="1276"/>
        </w:tabs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6C5B6A">
        <w:rPr>
          <w:rFonts w:asciiTheme="minorHAnsi" w:hAnsiTheme="minorHAnsi" w:cstheme="minorHAnsi"/>
          <w:b/>
          <w:sz w:val="24"/>
          <w:szCs w:val="24"/>
          <w:u w:val="single"/>
        </w:rPr>
        <w:t>TERMO DE REFERÊNCIA</w:t>
      </w:r>
    </w:p>
    <w:p w:rsidR="00817815" w:rsidRPr="006C5B6A" w:rsidRDefault="00817815" w:rsidP="002458A6">
      <w:p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817815" w:rsidRPr="006C5B6A" w:rsidRDefault="00B60279" w:rsidP="002458A6">
      <w:pPr>
        <w:tabs>
          <w:tab w:val="left" w:pos="1276"/>
        </w:tabs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6C5B6A">
        <w:rPr>
          <w:rFonts w:asciiTheme="minorHAnsi" w:hAnsiTheme="minorHAnsi" w:cstheme="minorHAnsi"/>
          <w:sz w:val="24"/>
          <w:szCs w:val="24"/>
        </w:rPr>
        <w:t>PROCESSO ADMINISTRATIVO Nº 18</w:t>
      </w:r>
      <w:r w:rsidR="00D84DFC" w:rsidRPr="006C5B6A">
        <w:rPr>
          <w:rFonts w:asciiTheme="minorHAnsi" w:hAnsiTheme="minorHAnsi" w:cstheme="minorHAnsi"/>
          <w:sz w:val="24"/>
          <w:szCs w:val="24"/>
        </w:rPr>
        <w:t>/2026</w:t>
      </w:r>
    </w:p>
    <w:p w:rsidR="00817815" w:rsidRPr="006C5B6A" w:rsidRDefault="00B60279" w:rsidP="002458A6">
      <w:pPr>
        <w:tabs>
          <w:tab w:val="left" w:pos="1276"/>
        </w:tabs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6C5B6A">
        <w:rPr>
          <w:rFonts w:asciiTheme="minorHAnsi" w:hAnsiTheme="minorHAnsi" w:cstheme="minorHAnsi"/>
          <w:sz w:val="24"/>
          <w:szCs w:val="24"/>
        </w:rPr>
        <w:t>DISPENSA DE LICITAÇÃO Nº 11</w:t>
      </w:r>
      <w:r w:rsidR="00D84DFC" w:rsidRPr="006C5B6A">
        <w:rPr>
          <w:rFonts w:asciiTheme="minorHAnsi" w:hAnsiTheme="minorHAnsi" w:cstheme="minorHAnsi"/>
          <w:sz w:val="24"/>
          <w:szCs w:val="24"/>
        </w:rPr>
        <w:t>/2026</w:t>
      </w:r>
    </w:p>
    <w:p w:rsidR="005B09D8" w:rsidRPr="006C5B6A" w:rsidRDefault="005B09D8" w:rsidP="002458A6">
      <w:p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60279" w:rsidRPr="006C5B6A" w:rsidRDefault="00F97416" w:rsidP="00B60279">
      <w:pPr>
        <w:pStyle w:val="PargrafodaLista"/>
        <w:numPr>
          <w:ilvl w:val="0"/>
          <w:numId w:val="27"/>
        </w:num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C5B6A">
        <w:rPr>
          <w:rFonts w:asciiTheme="minorHAnsi" w:hAnsiTheme="minorHAnsi" w:cstheme="minorHAnsi"/>
          <w:sz w:val="24"/>
          <w:szCs w:val="24"/>
        </w:rPr>
        <w:t>OBJETO</w:t>
      </w:r>
    </w:p>
    <w:p w:rsidR="00B60279" w:rsidRPr="006C5B6A" w:rsidRDefault="00B60279" w:rsidP="00B60279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60279" w:rsidRPr="006C5B6A" w:rsidRDefault="00B60279" w:rsidP="00B60279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>Contratação de empresa especializada para fornecimento e substituição de peças de vidro fumê 4mm nas dependências da Câmara Municipal de Vereadores de Três de Maio – RS, conforme especificações abaixo:</w:t>
      </w:r>
    </w:p>
    <w:p w:rsidR="006C5B6A" w:rsidRPr="006C5B6A" w:rsidRDefault="006C5B6A" w:rsidP="006C5B6A">
      <w:pPr>
        <w:pStyle w:val="PargrafodaLista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- 03 (três) peças de vidro fumê 4mm, medindo 92,8 cm </w:t>
      </w:r>
      <w:proofErr w:type="gramStart"/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>x</w:t>
      </w:r>
      <w:proofErr w:type="gramEnd"/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85 cm; </w:t>
      </w:r>
    </w:p>
    <w:p w:rsidR="006C5B6A" w:rsidRPr="006C5B6A" w:rsidRDefault="006C5B6A" w:rsidP="006C5B6A">
      <w:pPr>
        <w:pStyle w:val="PargrafodaLista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>- 02 (duas) peças de vidro fumê 4mm, medindo 99,5 cm x 99cm;</w:t>
      </w:r>
    </w:p>
    <w:p w:rsidR="006C5B6A" w:rsidRPr="006C5B6A" w:rsidRDefault="006C5B6A" w:rsidP="006C5B6A">
      <w:pPr>
        <w:pStyle w:val="PargrafodaLista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>- 02 (duas) peças de vidro fumê 4mm, medindo 76,3 cm x 86,5cm;</w:t>
      </w:r>
    </w:p>
    <w:p w:rsidR="006C5B6A" w:rsidRPr="006C5B6A" w:rsidRDefault="006C5B6A" w:rsidP="006C5B6A">
      <w:pPr>
        <w:pStyle w:val="PargrafodaLista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- 01 (uma) peça de vidro fumê 4mm, medindo 101 cm </w:t>
      </w:r>
      <w:proofErr w:type="gramStart"/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>x</w:t>
      </w:r>
      <w:proofErr w:type="gramEnd"/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102 cm. </w:t>
      </w:r>
    </w:p>
    <w:p w:rsidR="00377308" w:rsidRPr="006C5B6A" w:rsidRDefault="0037730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60279" w:rsidRPr="006C5B6A" w:rsidRDefault="00F97416" w:rsidP="00B60279">
      <w:pPr>
        <w:pStyle w:val="PargrafodaLista"/>
        <w:numPr>
          <w:ilvl w:val="0"/>
          <w:numId w:val="27"/>
        </w:num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C5B6A">
        <w:rPr>
          <w:rFonts w:asciiTheme="minorHAnsi" w:hAnsiTheme="minorHAnsi" w:cstheme="minorHAnsi"/>
          <w:sz w:val="24"/>
          <w:szCs w:val="24"/>
        </w:rPr>
        <w:t>FUNDAMENTAÇÃO DA CONTRATAÇÃO</w:t>
      </w:r>
    </w:p>
    <w:p w:rsidR="00B60279" w:rsidRPr="006C5B6A" w:rsidRDefault="00B60279" w:rsidP="00B60279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60279" w:rsidRPr="006C5B6A" w:rsidRDefault="00B60279" w:rsidP="00B60279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>A contratação tem por finalidade a substituição de vidros atualmente trincados e danificados, visando garantir a segurança dos servidores, vereadores e demais usuários das dependências da Câmara Municipal.</w:t>
      </w:r>
    </w:p>
    <w:p w:rsidR="00B60279" w:rsidRPr="006C5B6A" w:rsidRDefault="00B60279" w:rsidP="00B60279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B60279">
        <w:rPr>
          <w:rFonts w:asciiTheme="minorHAnsi" w:eastAsia="Times New Roman" w:hAnsiTheme="minorHAnsi" w:cstheme="minorHAnsi"/>
          <w:sz w:val="24"/>
          <w:szCs w:val="24"/>
          <w:lang w:eastAsia="pt-BR"/>
        </w:rPr>
        <w:t>A necessidade decorre do desgaste natural e das avarias existentes nas peças instaladas, as quais apresentam risco de quebra total e eventual queda, considerando que o prédio da Câmara Municipal está localizado no 2º piso.</w:t>
      </w:r>
    </w:p>
    <w:p w:rsidR="00B60279" w:rsidRPr="006C5B6A" w:rsidRDefault="00B60279" w:rsidP="00B60279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B60279">
        <w:rPr>
          <w:rFonts w:asciiTheme="minorHAnsi" w:eastAsia="Times New Roman" w:hAnsiTheme="minorHAnsi" w:cstheme="minorHAnsi"/>
          <w:sz w:val="24"/>
          <w:szCs w:val="24"/>
          <w:lang w:eastAsia="pt-BR"/>
        </w:rPr>
        <w:t>A contratação observa os princípios da eficiência, economicidade, segurança e preservação do patrimônio público, nos termos da Lei Federal nº 14.133/2021.</w:t>
      </w:r>
    </w:p>
    <w:p w:rsidR="00B60279" w:rsidRPr="006C5B6A" w:rsidRDefault="00B60279" w:rsidP="00B60279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B60279" w:rsidRPr="006C5B6A" w:rsidRDefault="00B60279" w:rsidP="00B60279">
      <w:pPr>
        <w:pStyle w:val="PargrafodaLista"/>
        <w:numPr>
          <w:ilvl w:val="0"/>
          <w:numId w:val="27"/>
        </w:num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>DESCRIÇÃO DA SOLUÇÃO</w:t>
      </w:r>
    </w:p>
    <w:p w:rsidR="00B60279" w:rsidRPr="006C5B6A" w:rsidRDefault="00B60279" w:rsidP="00B60279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B60279" w:rsidRPr="006C5B6A" w:rsidRDefault="00B60279" w:rsidP="00B60279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>A solução consiste no fornecimento, transporte, retirada das peças danificadas, instalação e substituição completa dos vidros fumê especificados, incluindo todos os materiais, equipamentos e mão de obra necessários para perfeita execução dos serviços.</w:t>
      </w:r>
    </w:p>
    <w:p w:rsidR="00B60279" w:rsidRPr="00B60279" w:rsidRDefault="00B60279" w:rsidP="00B60279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60279">
        <w:rPr>
          <w:rFonts w:asciiTheme="minorHAnsi" w:eastAsia="Times New Roman" w:hAnsiTheme="minorHAnsi" w:cstheme="minorHAnsi"/>
          <w:sz w:val="24"/>
          <w:szCs w:val="24"/>
          <w:lang w:eastAsia="pt-BR"/>
        </w:rPr>
        <w:t>A contratada será responsável também pelo descarte adequado dos materiais substituídos.</w:t>
      </w:r>
    </w:p>
    <w:p w:rsidR="00B60279" w:rsidRPr="00B60279" w:rsidRDefault="00B60279" w:rsidP="00B60279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F4DB9" w:rsidRPr="006C5B6A" w:rsidRDefault="00256302" w:rsidP="006F4DB9">
      <w:pPr>
        <w:pStyle w:val="PargrafodaLista"/>
        <w:numPr>
          <w:ilvl w:val="0"/>
          <w:numId w:val="27"/>
        </w:num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C5B6A">
        <w:rPr>
          <w:rFonts w:asciiTheme="minorHAnsi" w:hAnsiTheme="minorHAnsi" w:cstheme="minorHAnsi"/>
          <w:sz w:val="24"/>
          <w:szCs w:val="24"/>
        </w:rPr>
        <w:t xml:space="preserve">REQUISITOS DA CONTRATAÇÃO </w:t>
      </w:r>
    </w:p>
    <w:p w:rsidR="006F4DB9" w:rsidRPr="006C5B6A" w:rsidRDefault="006F4DB9" w:rsidP="006F4DB9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F4DB9" w:rsidRPr="006C5B6A" w:rsidRDefault="006F4DB9" w:rsidP="006F4DB9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>Para atendimento da necessidade da Câmara Municipal de Vereadores de Três de Maio – RS, a futura contratada deverá observar os seguintes requisitos mínimos:</w:t>
      </w:r>
    </w:p>
    <w:p w:rsidR="006F4DB9" w:rsidRPr="006C5B6A" w:rsidRDefault="006F4DB9" w:rsidP="006F4DB9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6F4DB9">
        <w:rPr>
          <w:rFonts w:asciiTheme="minorHAnsi" w:eastAsia="Times New Roman" w:hAnsiTheme="minorHAnsi" w:cstheme="minorHAnsi"/>
          <w:sz w:val="24"/>
          <w:szCs w:val="24"/>
          <w:lang w:eastAsia="pt-BR"/>
        </w:rPr>
        <w:t>Fornecimento de vidro fumê com espessura de 4mm, con</w:t>
      </w: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>forme especificações do objeto;</w:t>
      </w:r>
    </w:p>
    <w:p w:rsidR="006F4DB9" w:rsidRPr="006C5B6A" w:rsidRDefault="006F4DB9" w:rsidP="006F4DB9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Fabricação das peças nas medidas exatas solicitadas pela Administração; </w:t>
      </w:r>
    </w:p>
    <w:p w:rsidR="006F4DB9" w:rsidRPr="006C5B6A" w:rsidRDefault="006F4DB9" w:rsidP="006F4DB9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6F4DB9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Vidros novos, sem riscos, trincas, manchas, lascas ou quaisquer imperfeições; </w:t>
      </w:r>
    </w:p>
    <w:p w:rsidR="006F4DB9" w:rsidRPr="006C5B6A" w:rsidRDefault="006F4DB9" w:rsidP="006F4DB9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6F4DB9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Inclusão de todos os materiais, ferramentas, equipamentos e mão de obra necessários para execução dos serviços; </w:t>
      </w:r>
    </w:p>
    <w:p w:rsidR="006F4DB9" w:rsidRPr="006C5B6A" w:rsidRDefault="006F4DB9" w:rsidP="006F4DB9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lastRenderedPageBreak/>
        <w:t xml:space="preserve">- </w:t>
      </w:r>
      <w:r w:rsidRPr="006F4DB9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Realização da retirada dos vidros danificados e instalação completa das novas peças; </w:t>
      </w:r>
    </w:p>
    <w:p w:rsidR="006F4DB9" w:rsidRPr="006C5B6A" w:rsidRDefault="006F4DB9" w:rsidP="006F4DB9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6F4DB9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Responsabilidade integral da contratada pelo transporte, manuseio e instalação dos materiais; </w:t>
      </w:r>
    </w:p>
    <w:p w:rsidR="006F4DB9" w:rsidRPr="006C5B6A" w:rsidRDefault="006F4DB9" w:rsidP="006F4DB9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6F4DB9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Descarte adequado das peças substituídas e resíduos gerados durante a execução; </w:t>
      </w:r>
    </w:p>
    <w:p w:rsidR="006F4DB9" w:rsidRPr="006C5B6A" w:rsidRDefault="006F4DB9" w:rsidP="006F4DB9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6F4DB9">
        <w:rPr>
          <w:rFonts w:asciiTheme="minorHAnsi" w:eastAsia="Times New Roman" w:hAnsiTheme="minorHAnsi" w:cstheme="minorHAnsi"/>
          <w:sz w:val="24"/>
          <w:szCs w:val="24"/>
          <w:lang w:eastAsia="pt-BR"/>
        </w:rPr>
        <w:t>Observância das normas técnicas e de seg</w:t>
      </w: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>urança aplicáveis aos serviços;</w:t>
      </w:r>
    </w:p>
    <w:p w:rsidR="006F4DB9" w:rsidRPr="006C5B6A" w:rsidRDefault="006F4DB9" w:rsidP="006F4DB9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6F4DB9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Garantia mínima contra defeitos de fabricação e instalação; </w:t>
      </w:r>
    </w:p>
    <w:p w:rsidR="006F4DB9" w:rsidRPr="006C5B6A" w:rsidRDefault="006F4DB9" w:rsidP="006F4DB9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6F4DB9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Execução dos serviços sem causar danos às estruturas existentes nas dependências da Câmara Municipal; </w:t>
      </w:r>
    </w:p>
    <w:p w:rsidR="006F4DB9" w:rsidRPr="006C5B6A" w:rsidRDefault="006F4DB9" w:rsidP="006F4DB9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6F4DB9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Conclusão integral dos serviços no prazo máximo estabelecido pela Administração; </w:t>
      </w:r>
    </w:p>
    <w:p w:rsidR="006F4DB9" w:rsidRPr="006F4DB9" w:rsidRDefault="006F4DB9" w:rsidP="006F4DB9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6F4DB9">
        <w:rPr>
          <w:rFonts w:asciiTheme="minorHAnsi" w:eastAsia="Times New Roman" w:hAnsiTheme="minorHAnsi" w:cstheme="minorHAnsi"/>
          <w:sz w:val="24"/>
          <w:szCs w:val="24"/>
          <w:lang w:eastAsia="pt-BR"/>
        </w:rPr>
        <w:t>Responsabilidade da contratada por quaisquer danos causados ao patrimônio público ou a terceiros durante a execução dos serviços.</w:t>
      </w:r>
    </w:p>
    <w:p w:rsidR="00596FFA" w:rsidRPr="006C5B6A" w:rsidRDefault="00596FFA" w:rsidP="002458A6">
      <w:pPr>
        <w:tabs>
          <w:tab w:val="left" w:pos="1276"/>
        </w:tabs>
        <w:suppressAutoHyphens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60279" w:rsidRPr="006C5B6A" w:rsidRDefault="00596FFA" w:rsidP="00B60279">
      <w:pPr>
        <w:pStyle w:val="PargrafodaLista"/>
        <w:numPr>
          <w:ilvl w:val="0"/>
          <w:numId w:val="27"/>
        </w:numPr>
        <w:tabs>
          <w:tab w:val="left" w:pos="1276"/>
        </w:tabs>
        <w:suppressAutoHyphens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C5B6A">
        <w:rPr>
          <w:rFonts w:asciiTheme="minorHAnsi" w:hAnsiTheme="minorHAnsi" w:cstheme="minorHAnsi"/>
          <w:sz w:val="24"/>
          <w:szCs w:val="24"/>
        </w:rPr>
        <w:t xml:space="preserve">FORMA DE EXECUÇÃO </w:t>
      </w:r>
    </w:p>
    <w:p w:rsidR="00B60279" w:rsidRPr="006C5B6A" w:rsidRDefault="00B60279" w:rsidP="00B60279">
      <w:pPr>
        <w:pStyle w:val="PargrafodaLista"/>
        <w:tabs>
          <w:tab w:val="left" w:pos="1276"/>
        </w:tabs>
        <w:suppressAutoHyphens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60279" w:rsidRPr="006C5B6A" w:rsidRDefault="00B60279" w:rsidP="00B60279">
      <w:pPr>
        <w:pStyle w:val="PargrafodaLista"/>
        <w:tabs>
          <w:tab w:val="left" w:pos="1276"/>
        </w:tabs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>Os serviços deverão ser executados diretamente nas dependências da Câmara Municipal de Vereadores de Três de Maio – RS.</w:t>
      </w:r>
    </w:p>
    <w:p w:rsidR="00B60279" w:rsidRPr="006C5B6A" w:rsidRDefault="00B60279" w:rsidP="00B60279">
      <w:pPr>
        <w:pStyle w:val="PargrafodaLista"/>
        <w:tabs>
          <w:tab w:val="left" w:pos="1276"/>
        </w:tabs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B60279" w:rsidRPr="006C5B6A" w:rsidRDefault="00B60279" w:rsidP="00B60279">
      <w:pPr>
        <w:pStyle w:val="PargrafodaLista"/>
        <w:tabs>
          <w:tab w:val="left" w:pos="1276"/>
        </w:tabs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B60279">
        <w:rPr>
          <w:rFonts w:asciiTheme="minorHAnsi" w:eastAsia="Times New Roman" w:hAnsiTheme="minorHAnsi" w:cstheme="minorHAnsi"/>
          <w:sz w:val="24"/>
          <w:szCs w:val="24"/>
          <w:lang w:eastAsia="pt-BR"/>
        </w:rPr>
        <w:t>A execução compreenderá:</w:t>
      </w:r>
    </w:p>
    <w:p w:rsidR="00B60279" w:rsidRPr="00B60279" w:rsidRDefault="00B60279" w:rsidP="00B60279">
      <w:pPr>
        <w:pStyle w:val="PargrafodaLista"/>
        <w:numPr>
          <w:ilvl w:val="0"/>
          <w:numId w:val="37"/>
        </w:numPr>
        <w:tabs>
          <w:tab w:val="left" w:pos="1276"/>
        </w:tabs>
        <w:suppressAutoHyphens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60279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Conferência das medidas no local; </w:t>
      </w:r>
    </w:p>
    <w:p w:rsidR="00B60279" w:rsidRPr="00B60279" w:rsidRDefault="00B60279" w:rsidP="00B60279">
      <w:pPr>
        <w:numPr>
          <w:ilvl w:val="0"/>
          <w:numId w:val="37"/>
        </w:numPr>
        <w:suppressAutoHyphens w:val="0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B60279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Retirada das peças danificadas; </w:t>
      </w:r>
    </w:p>
    <w:p w:rsidR="00B60279" w:rsidRPr="00B60279" w:rsidRDefault="00B60279" w:rsidP="00B60279">
      <w:pPr>
        <w:numPr>
          <w:ilvl w:val="0"/>
          <w:numId w:val="37"/>
        </w:numPr>
        <w:suppressAutoHyphens w:val="0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B60279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Instalação dos novos vidros; </w:t>
      </w:r>
    </w:p>
    <w:p w:rsidR="00B60279" w:rsidRPr="00B60279" w:rsidRDefault="00B60279" w:rsidP="00B60279">
      <w:pPr>
        <w:numPr>
          <w:ilvl w:val="0"/>
          <w:numId w:val="37"/>
        </w:numPr>
        <w:suppressAutoHyphens w:val="0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B60279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Limpeza do local após conclusão dos serviços; </w:t>
      </w:r>
    </w:p>
    <w:p w:rsidR="00B60279" w:rsidRPr="006C5B6A" w:rsidRDefault="00B60279" w:rsidP="00B60279">
      <w:pPr>
        <w:numPr>
          <w:ilvl w:val="0"/>
          <w:numId w:val="37"/>
        </w:numPr>
        <w:suppressAutoHyphens w:val="0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B60279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Destinação adequada dos resíduos gerados. </w:t>
      </w:r>
    </w:p>
    <w:p w:rsidR="002458A6" w:rsidRPr="006C5B6A" w:rsidRDefault="00DC7617" w:rsidP="002458A6">
      <w:pPr>
        <w:pStyle w:val="PargrafodaLista"/>
        <w:numPr>
          <w:ilvl w:val="0"/>
          <w:numId w:val="27"/>
        </w:num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C5B6A">
        <w:rPr>
          <w:rFonts w:asciiTheme="minorHAnsi" w:hAnsiTheme="minorHAnsi" w:cstheme="minorHAnsi"/>
          <w:sz w:val="24"/>
          <w:szCs w:val="24"/>
        </w:rPr>
        <w:t xml:space="preserve">PRAZO PARA A </w:t>
      </w:r>
      <w:r w:rsidR="00802DFB" w:rsidRPr="006C5B6A">
        <w:rPr>
          <w:rFonts w:asciiTheme="minorHAnsi" w:hAnsiTheme="minorHAnsi" w:cstheme="minorHAnsi"/>
          <w:sz w:val="24"/>
          <w:szCs w:val="24"/>
        </w:rPr>
        <w:t>CONCLUSÃO DOS SERVIÇOS</w:t>
      </w:r>
    </w:p>
    <w:p w:rsidR="002458A6" w:rsidRPr="006C5B6A" w:rsidRDefault="002458A6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E52F2" w:rsidRPr="006C5B6A" w:rsidRDefault="00802DFB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O prazo máximo para conclusão dos serviços será de até </w:t>
      </w:r>
      <w:r w:rsidR="00B60279"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>07 (sete</w:t>
      </w: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>) dias</w:t>
      </w:r>
      <w:r w:rsidR="00B60279"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úteis</w:t>
      </w: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, contados </w:t>
      </w:r>
      <w:r w:rsidR="00B60279" w:rsidRPr="00B60279">
        <w:rPr>
          <w:rFonts w:asciiTheme="minorHAnsi" w:eastAsia="Times New Roman" w:hAnsiTheme="minorHAnsi" w:cstheme="minorHAnsi"/>
          <w:sz w:val="24"/>
          <w:szCs w:val="24"/>
          <w:lang w:eastAsia="pt-BR"/>
        </w:rPr>
        <w:t>da emissão da ordem de emp</w:t>
      </w:r>
      <w:r w:rsidR="00B60279"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>enho ou instrumento equivalente</w:t>
      </w: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>, podendo ser prorrogado mediante justificativa e interesse da Administração.</w:t>
      </w:r>
    </w:p>
    <w:p w:rsidR="00802DFB" w:rsidRPr="006C5B6A" w:rsidRDefault="00802DFB" w:rsidP="002458A6">
      <w:p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60279" w:rsidRPr="006C5B6A" w:rsidRDefault="00596FFA" w:rsidP="00B60279">
      <w:pPr>
        <w:pStyle w:val="PargrafodaLista"/>
        <w:numPr>
          <w:ilvl w:val="0"/>
          <w:numId w:val="27"/>
        </w:num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C5B6A">
        <w:rPr>
          <w:rFonts w:asciiTheme="minorHAnsi" w:hAnsiTheme="minorHAnsi" w:cstheme="minorHAnsi"/>
          <w:sz w:val="24"/>
          <w:szCs w:val="24"/>
        </w:rPr>
        <w:t>CRITÉRIOS DE ACEITAÇÃO</w:t>
      </w:r>
    </w:p>
    <w:p w:rsidR="00B60279" w:rsidRPr="006C5B6A" w:rsidRDefault="00B60279" w:rsidP="00B60279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60279" w:rsidRPr="006C5B6A" w:rsidRDefault="00B60279" w:rsidP="00B60279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>O pagamento será realizado em parcela única, após:</w:t>
      </w:r>
    </w:p>
    <w:p w:rsidR="00B60279" w:rsidRPr="006C5B6A" w:rsidRDefault="00B60279" w:rsidP="00B60279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B60279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Conclusão integral dos serviços; </w:t>
      </w:r>
    </w:p>
    <w:p w:rsidR="00B60279" w:rsidRPr="006C5B6A" w:rsidRDefault="00B60279" w:rsidP="00B60279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B60279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Conferência dos materiais instalados; </w:t>
      </w:r>
    </w:p>
    <w:p w:rsidR="00B60279" w:rsidRPr="006C5B6A" w:rsidRDefault="00B60279" w:rsidP="00B60279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>- Emissão da nota fiscal;</w:t>
      </w:r>
    </w:p>
    <w:p w:rsidR="00B60279" w:rsidRPr="006C5B6A" w:rsidRDefault="00B60279" w:rsidP="00B60279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B60279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Atesto do fiscal responsável. </w:t>
      </w:r>
    </w:p>
    <w:p w:rsidR="006F4DB9" w:rsidRPr="006C5B6A" w:rsidRDefault="006F4DB9" w:rsidP="00B60279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6F4DB9" w:rsidRPr="006C5B6A" w:rsidRDefault="006F4DB9" w:rsidP="006F4DB9">
      <w:pPr>
        <w:pStyle w:val="PargrafodaLista"/>
        <w:numPr>
          <w:ilvl w:val="0"/>
          <w:numId w:val="27"/>
        </w:numPr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>GRAU DE PRIORIDADE</w:t>
      </w:r>
    </w:p>
    <w:p w:rsidR="006F4DB9" w:rsidRPr="006C5B6A" w:rsidRDefault="006F4DB9" w:rsidP="006F4DB9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6F4DB9" w:rsidRPr="006C5B6A" w:rsidRDefault="006F4DB9" w:rsidP="006F4DB9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>ALTO.</w:t>
      </w:r>
    </w:p>
    <w:p w:rsidR="006F4DB9" w:rsidRPr="006C5B6A" w:rsidRDefault="006F4DB9" w:rsidP="006F4DB9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>A contratação possui caráter urgente em razão dos riscos ocasionados pelos vidros trincados atualmente instalados, os quais podem sofrer quebra total e causar acidentes envolvendo servidores, vereadores e público em geral.</w:t>
      </w:r>
    </w:p>
    <w:p w:rsidR="006F4DB9" w:rsidRPr="006F4DB9" w:rsidRDefault="006F4DB9" w:rsidP="006F4DB9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6F4DB9">
        <w:rPr>
          <w:rFonts w:asciiTheme="minorHAnsi" w:eastAsia="Times New Roman" w:hAnsiTheme="minorHAnsi" w:cstheme="minorHAnsi"/>
          <w:sz w:val="24"/>
          <w:szCs w:val="24"/>
          <w:lang w:eastAsia="pt-BR"/>
        </w:rPr>
        <w:lastRenderedPageBreak/>
        <w:t>A substituição imediata das peças é necessária para preservação da segurança física dos usuários e adequada conservação do patrimônio público.</w:t>
      </w:r>
    </w:p>
    <w:p w:rsidR="00596FFA" w:rsidRPr="006C5B6A" w:rsidRDefault="00596FFA" w:rsidP="002458A6">
      <w:p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458A6" w:rsidRPr="006C5B6A" w:rsidRDefault="00256302" w:rsidP="002458A6">
      <w:pPr>
        <w:pStyle w:val="PargrafodaLista"/>
        <w:numPr>
          <w:ilvl w:val="0"/>
          <w:numId w:val="27"/>
        </w:num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C5B6A">
        <w:rPr>
          <w:rFonts w:asciiTheme="minorHAnsi" w:hAnsiTheme="minorHAnsi" w:cstheme="minorHAnsi"/>
          <w:sz w:val="24"/>
          <w:szCs w:val="24"/>
        </w:rPr>
        <w:t>ESTIMATIVA DE VALOR DOTAÇÃO ORÇAMENTÁRIA</w:t>
      </w:r>
    </w:p>
    <w:p w:rsidR="002458A6" w:rsidRPr="006C5B6A" w:rsidRDefault="002458A6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458A6" w:rsidRPr="006C5B6A" w:rsidRDefault="00F1472D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C5B6A">
        <w:rPr>
          <w:rFonts w:asciiTheme="minorHAnsi" w:hAnsiTheme="minorHAnsi" w:cstheme="minorHAnsi"/>
          <w:sz w:val="24"/>
          <w:szCs w:val="24"/>
        </w:rPr>
        <w:t xml:space="preserve">O valor estimado da contratação é de R$ </w:t>
      </w:r>
      <w:r w:rsidR="00B4477F">
        <w:rPr>
          <w:rFonts w:asciiTheme="minorHAnsi" w:hAnsiTheme="minorHAnsi" w:cstheme="minorHAnsi"/>
          <w:sz w:val="24"/>
          <w:szCs w:val="24"/>
        </w:rPr>
        <w:t>2.916,00</w:t>
      </w:r>
      <w:r w:rsidRPr="006C5B6A">
        <w:rPr>
          <w:rFonts w:asciiTheme="minorHAnsi" w:hAnsiTheme="minorHAnsi" w:cstheme="minorHAnsi"/>
          <w:sz w:val="24"/>
          <w:szCs w:val="24"/>
        </w:rPr>
        <w:t xml:space="preserve"> (</w:t>
      </w:r>
      <w:r w:rsidR="00B4477F">
        <w:rPr>
          <w:rFonts w:asciiTheme="minorHAnsi" w:hAnsiTheme="minorHAnsi" w:cstheme="minorHAnsi"/>
          <w:sz w:val="24"/>
          <w:szCs w:val="24"/>
        </w:rPr>
        <w:t>dois mil, novecentos e dezesseis reais</w:t>
      </w:r>
      <w:r w:rsidRPr="006C5B6A">
        <w:rPr>
          <w:rFonts w:asciiTheme="minorHAnsi" w:hAnsiTheme="minorHAnsi" w:cstheme="minorHAnsi"/>
          <w:sz w:val="24"/>
          <w:szCs w:val="24"/>
        </w:rPr>
        <w:t xml:space="preserve">), </w:t>
      </w:r>
      <w:bookmarkStart w:id="0" w:name="_GoBack"/>
      <w:bookmarkEnd w:id="0"/>
      <w:r w:rsidRPr="006C5B6A">
        <w:rPr>
          <w:rFonts w:asciiTheme="minorHAnsi" w:hAnsiTheme="minorHAnsi" w:cstheme="minorHAnsi"/>
          <w:sz w:val="24"/>
          <w:szCs w:val="24"/>
        </w:rPr>
        <w:t xml:space="preserve">conforme </w:t>
      </w:r>
      <w:r w:rsidR="00A16478" w:rsidRPr="006C5B6A">
        <w:rPr>
          <w:rFonts w:asciiTheme="minorHAnsi" w:hAnsiTheme="minorHAnsi" w:cstheme="minorHAnsi"/>
          <w:sz w:val="24"/>
          <w:szCs w:val="24"/>
        </w:rPr>
        <w:t xml:space="preserve">orçamento prévio obtido mediante visita técnica e levantamento dos quantitativos por empresa especializada </w:t>
      </w:r>
      <w:r w:rsidR="00B4477F">
        <w:rPr>
          <w:rFonts w:asciiTheme="minorHAnsi" w:hAnsiTheme="minorHAnsi" w:cstheme="minorHAnsi"/>
          <w:sz w:val="24"/>
          <w:szCs w:val="24"/>
        </w:rPr>
        <w:t>no ramo</w:t>
      </w:r>
      <w:r w:rsidR="002458A6" w:rsidRPr="006C5B6A">
        <w:rPr>
          <w:rFonts w:asciiTheme="minorHAnsi" w:hAnsiTheme="minorHAnsi" w:cstheme="minorHAnsi"/>
          <w:sz w:val="24"/>
          <w:szCs w:val="24"/>
        </w:rPr>
        <w:t>.</w:t>
      </w:r>
    </w:p>
    <w:p w:rsidR="002458A6" w:rsidRPr="006C5B6A" w:rsidRDefault="00475E64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C5B6A">
        <w:rPr>
          <w:rFonts w:asciiTheme="minorHAnsi" w:hAnsiTheme="minorHAnsi" w:cstheme="minorHAnsi"/>
          <w:sz w:val="24"/>
          <w:szCs w:val="24"/>
        </w:rPr>
        <w:t xml:space="preserve">As despesas dessa contratação correrão a conta da seguinte dotação orçamentária: </w:t>
      </w:r>
    </w:p>
    <w:p w:rsidR="00F1472D" w:rsidRPr="006C5B6A" w:rsidRDefault="00FB3C0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>01.01.01.0031.0001.1,001.3390.30</w:t>
      </w:r>
      <w:r w:rsidR="00647872" w:rsidRPr="006C5B6A">
        <w:rPr>
          <w:rFonts w:asciiTheme="minorHAnsi" w:hAnsiTheme="minorHAnsi" w:cstheme="minorHAnsi"/>
          <w:sz w:val="24"/>
          <w:szCs w:val="24"/>
        </w:rPr>
        <w:t>.00.00.000</w:t>
      </w:r>
      <w:proofErr w:type="gramEnd"/>
      <w:r w:rsidR="00647872" w:rsidRPr="006C5B6A">
        <w:rPr>
          <w:rFonts w:asciiTheme="minorHAnsi" w:hAnsiTheme="minorHAnsi" w:cstheme="minorHAnsi"/>
          <w:sz w:val="24"/>
          <w:szCs w:val="24"/>
        </w:rPr>
        <w:t xml:space="preserve"> RV 001 - LIVRE – </w:t>
      </w:r>
      <w:r>
        <w:rPr>
          <w:rFonts w:asciiTheme="minorHAnsi" w:hAnsiTheme="minorHAnsi" w:cstheme="minorHAnsi"/>
          <w:sz w:val="24"/>
          <w:szCs w:val="24"/>
        </w:rPr>
        <w:t>MANUTENÇÃO DAS ATIVIDADES DA CÂMARA DE VEREADORES – MATERIAL DE CONSUMO.</w:t>
      </w:r>
    </w:p>
    <w:p w:rsidR="00475E64" w:rsidRPr="006C5B6A" w:rsidRDefault="00475E64" w:rsidP="002458A6">
      <w:p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16478" w:rsidRPr="006C5B6A" w:rsidRDefault="00256302" w:rsidP="002458A6">
      <w:pPr>
        <w:pStyle w:val="PargrafodaLista"/>
        <w:numPr>
          <w:ilvl w:val="0"/>
          <w:numId w:val="27"/>
        </w:num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C5B6A">
        <w:rPr>
          <w:rFonts w:asciiTheme="minorHAnsi" w:hAnsiTheme="minorHAnsi" w:cstheme="minorHAnsi"/>
          <w:sz w:val="24"/>
          <w:szCs w:val="24"/>
        </w:rPr>
        <w:t>FORMA DE PAGAMENTO</w:t>
      </w:r>
    </w:p>
    <w:p w:rsidR="00A16478" w:rsidRPr="006C5B6A" w:rsidRDefault="00A1647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35DFF" w:rsidRPr="006C5B6A" w:rsidRDefault="00035DFF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C5B6A">
        <w:rPr>
          <w:rFonts w:asciiTheme="minorHAnsi" w:hAnsiTheme="minorHAnsi" w:cstheme="minorHAnsi"/>
          <w:sz w:val="24"/>
          <w:szCs w:val="24"/>
        </w:rPr>
        <w:t>O pagamento será efetuado em parcela única, no valor total contratado, em até 05 (cinco) dias úteis após o aceite definitivo do objeto, mediante apresentação da respectiva nota fiscal através de ordem bancária, para crédito em banco, agência e conta corrente indicados pelo contratado, através de boleto bancário ou PIX chave CNPJ da empresa contratada.</w:t>
      </w:r>
    </w:p>
    <w:p w:rsidR="00802DFB" w:rsidRPr="006C5B6A" w:rsidRDefault="00802DFB" w:rsidP="002458A6">
      <w:p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16478" w:rsidRPr="006C5B6A" w:rsidRDefault="00256302" w:rsidP="002458A6">
      <w:pPr>
        <w:pStyle w:val="PargrafodaLista"/>
        <w:numPr>
          <w:ilvl w:val="0"/>
          <w:numId w:val="27"/>
        </w:num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C5B6A">
        <w:rPr>
          <w:rFonts w:asciiTheme="minorHAnsi" w:hAnsiTheme="minorHAnsi" w:cstheme="minorHAnsi"/>
          <w:sz w:val="24"/>
          <w:szCs w:val="24"/>
        </w:rPr>
        <w:t>FISCALIZAÇÃO</w:t>
      </w:r>
    </w:p>
    <w:p w:rsidR="00A16478" w:rsidRPr="006C5B6A" w:rsidRDefault="00A1647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16478" w:rsidRPr="006C5B6A" w:rsidRDefault="00A1647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>A fiscalização da execução será exercida por servidor formalmente designado pela Presidência da Câmara Municipal, através da Portaria nº 39/2025, ao qual competirá:</w:t>
      </w:r>
    </w:p>
    <w:p w:rsidR="00A16478" w:rsidRPr="006C5B6A" w:rsidRDefault="00A1647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proofErr w:type="gramStart"/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>acompanhar</w:t>
      </w:r>
      <w:proofErr w:type="gramEnd"/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a execução dos serviços; </w:t>
      </w:r>
    </w:p>
    <w:p w:rsidR="00A16478" w:rsidRPr="006C5B6A" w:rsidRDefault="00A1647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proofErr w:type="gramStart"/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>verificar</w:t>
      </w:r>
      <w:proofErr w:type="gramEnd"/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a conformidade com este Termo de Referência; </w:t>
      </w:r>
    </w:p>
    <w:p w:rsidR="00A16478" w:rsidRPr="006C5B6A" w:rsidRDefault="00A1647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proofErr w:type="gramStart"/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>registrar</w:t>
      </w:r>
      <w:proofErr w:type="gramEnd"/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ocorrências; </w:t>
      </w:r>
    </w:p>
    <w:p w:rsidR="00A16478" w:rsidRPr="006C5B6A" w:rsidRDefault="00A1647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proofErr w:type="gramStart"/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>solicitar</w:t>
      </w:r>
      <w:proofErr w:type="gramEnd"/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correções quando necessário; </w:t>
      </w:r>
    </w:p>
    <w:p w:rsidR="00A16478" w:rsidRPr="006C5B6A" w:rsidRDefault="00A1647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proofErr w:type="gramStart"/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>emitir</w:t>
      </w:r>
      <w:proofErr w:type="gramEnd"/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atesto para fins de pagamento. </w:t>
      </w:r>
    </w:p>
    <w:p w:rsidR="00A16478" w:rsidRPr="006C5B6A" w:rsidRDefault="00A1647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>A fiscalização não exclui nem reduz a responsabilidade integral da contratada.</w:t>
      </w:r>
    </w:p>
    <w:p w:rsidR="00256302" w:rsidRPr="006C5B6A" w:rsidRDefault="00256302" w:rsidP="002458A6">
      <w:p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16478" w:rsidRPr="006C5B6A" w:rsidRDefault="00256302" w:rsidP="002458A6">
      <w:pPr>
        <w:pStyle w:val="PargrafodaLista"/>
        <w:numPr>
          <w:ilvl w:val="0"/>
          <w:numId w:val="27"/>
        </w:num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C5B6A">
        <w:rPr>
          <w:rFonts w:asciiTheme="minorHAnsi" w:hAnsiTheme="minorHAnsi" w:cstheme="minorHAnsi"/>
          <w:sz w:val="24"/>
          <w:szCs w:val="24"/>
        </w:rPr>
        <w:t>SANÇÕES E PENALIDADES</w:t>
      </w:r>
    </w:p>
    <w:p w:rsidR="00A16478" w:rsidRPr="006C5B6A" w:rsidRDefault="00A1647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6C5B6A" w:rsidRDefault="00256302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C5B6A">
        <w:rPr>
          <w:rFonts w:asciiTheme="minorHAnsi" w:hAnsiTheme="minorHAnsi" w:cstheme="minorHAnsi"/>
          <w:sz w:val="24"/>
          <w:szCs w:val="24"/>
        </w:rPr>
        <w:t xml:space="preserve">A contratada estará sujeita às penalidades previstas nos </w:t>
      </w:r>
      <w:proofErr w:type="spellStart"/>
      <w:r w:rsidRPr="006C5B6A">
        <w:rPr>
          <w:rFonts w:asciiTheme="minorHAnsi" w:hAnsiTheme="minorHAnsi" w:cstheme="minorHAnsi"/>
          <w:sz w:val="24"/>
          <w:szCs w:val="24"/>
        </w:rPr>
        <w:t>arts</w:t>
      </w:r>
      <w:proofErr w:type="spellEnd"/>
      <w:r w:rsidRPr="006C5B6A">
        <w:rPr>
          <w:rFonts w:asciiTheme="minorHAnsi" w:hAnsiTheme="minorHAnsi" w:cstheme="minorHAnsi"/>
          <w:sz w:val="24"/>
          <w:szCs w:val="24"/>
        </w:rPr>
        <w:t>. 156 a 162 da Lei nº 14.133/2021, em caso de inexecução total ou parcial do contrato, inclusive por atraso injustificado ou descumprimento das especificações.</w:t>
      </w:r>
    </w:p>
    <w:p w:rsidR="00817815" w:rsidRPr="006C5B6A" w:rsidRDefault="00817815" w:rsidP="002458A6">
      <w:p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458A6" w:rsidRPr="006C5B6A" w:rsidRDefault="00817815" w:rsidP="002458A6">
      <w:pPr>
        <w:pStyle w:val="PargrafodaLista"/>
        <w:numPr>
          <w:ilvl w:val="0"/>
          <w:numId w:val="27"/>
        </w:num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C5B6A">
        <w:rPr>
          <w:rFonts w:asciiTheme="minorHAnsi" w:hAnsiTheme="minorHAnsi" w:cstheme="minorHAnsi"/>
          <w:sz w:val="24"/>
          <w:szCs w:val="24"/>
        </w:rPr>
        <w:t>DISPOSIÇÕES FINAIS</w:t>
      </w:r>
    </w:p>
    <w:p w:rsidR="002458A6" w:rsidRPr="006C5B6A" w:rsidRDefault="002458A6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458A6" w:rsidRPr="006C5B6A" w:rsidRDefault="00596FFA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C5B6A">
        <w:rPr>
          <w:rFonts w:asciiTheme="minorHAnsi" w:hAnsiTheme="minorHAnsi" w:cstheme="minorHAnsi"/>
          <w:sz w:val="24"/>
          <w:szCs w:val="24"/>
        </w:rPr>
        <w:t>15</w:t>
      </w:r>
      <w:r w:rsidR="002458A6" w:rsidRPr="006C5B6A">
        <w:rPr>
          <w:rFonts w:asciiTheme="minorHAnsi" w:hAnsiTheme="minorHAnsi" w:cstheme="minorHAnsi"/>
          <w:sz w:val="24"/>
          <w:szCs w:val="24"/>
        </w:rPr>
        <w:t>.1</w:t>
      </w:r>
      <w:r w:rsidR="007B3990" w:rsidRPr="006C5B6A">
        <w:rPr>
          <w:rFonts w:asciiTheme="minorHAnsi" w:hAnsiTheme="minorHAnsi" w:cstheme="minorHAnsi"/>
          <w:sz w:val="24"/>
          <w:szCs w:val="24"/>
        </w:rPr>
        <w:t xml:space="preserve"> A contratação decorrente deste Termo de Referência reger-se-á pelas disposições da Lei nº 14.133/2021, bem como pelas demais normas legais e regulamentares aplicáveis à espécie.</w:t>
      </w:r>
    </w:p>
    <w:p w:rsidR="002458A6" w:rsidRPr="006C5B6A" w:rsidRDefault="002458A6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458A6" w:rsidRPr="006C5B6A" w:rsidRDefault="00596FFA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lastRenderedPageBreak/>
        <w:t>15</w:t>
      </w:r>
      <w:r w:rsidR="002458A6"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>.2</w:t>
      </w:r>
      <w:r w:rsidR="00802DFB"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</w:t>
      </w:r>
      <w:r w:rsidR="007B3990"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>A apresentação de proposta implica plena aceitação, por parte da contratada, de todas as condições estabelecidas neste Termo de Referência, não cabendo alegação posterior de desconhecimento.</w:t>
      </w:r>
    </w:p>
    <w:p w:rsidR="002458A6" w:rsidRPr="006C5B6A" w:rsidRDefault="002458A6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2458A6" w:rsidRPr="006C5B6A" w:rsidRDefault="00596FFA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>15</w:t>
      </w:r>
      <w:r w:rsidR="002458A6"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>.3</w:t>
      </w:r>
      <w:r w:rsidR="007B3990"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Os</w:t>
      </w:r>
      <w:proofErr w:type="gramEnd"/>
      <w:r w:rsidR="007B3990"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casos omissos ou eventuais dúvidas surgidas na execução do objeto serão resolvidos pela Administração, à luz da legislação vigente e dos princípios que regem a Administração Pública.</w:t>
      </w:r>
    </w:p>
    <w:p w:rsidR="002458A6" w:rsidRPr="006C5B6A" w:rsidRDefault="002458A6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2458A6" w:rsidRPr="006C5B6A" w:rsidRDefault="002458A6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15.4 </w:t>
      </w:r>
      <w:r w:rsidR="007B3990"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A Administração poderá, no interesse público, promover ajustes quantitativos ou qualitativos no objeto, nos limites e condições </w:t>
      </w: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>previstos na Lei nº 14.133/2021.</w:t>
      </w:r>
    </w:p>
    <w:p w:rsidR="002458A6" w:rsidRPr="006C5B6A" w:rsidRDefault="002458A6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2458A6" w:rsidRPr="006C5B6A" w:rsidRDefault="00596FFA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>15</w:t>
      </w:r>
      <w:r w:rsidR="002458A6"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>.5</w:t>
      </w:r>
      <w:r w:rsidR="007B3990"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A contratada será responsável por quaisquer danos causados à Administração ou a terceiros, decorrentes de sua culpa ou dolo na execução do objeto, não excluindo ou reduzindo essa responsabilidade a fiscalização exercida pelo contratante.</w:t>
      </w:r>
    </w:p>
    <w:p w:rsidR="002458A6" w:rsidRPr="006C5B6A" w:rsidRDefault="002458A6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2458A6" w:rsidRPr="006C5B6A" w:rsidRDefault="002458A6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15.6 </w:t>
      </w:r>
      <w:r w:rsidR="007B3990"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>O presente Termo de Referência passa a integrar o processo administrativo correspondente, servindo como base para a contratação, fiscalização e pagamento dos serviços executados.</w:t>
      </w:r>
    </w:p>
    <w:p w:rsidR="002458A6" w:rsidRPr="006C5B6A" w:rsidRDefault="002458A6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7B3990" w:rsidRPr="006C5B6A" w:rsidRDefault="00596FFA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>15</w:t>
      </w:r>
      <w:r w:rsidR="002458A6"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>.7</w:t>
      </w:r>
      <w:r w:rsidR="007B3990"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Fica</w:t>
      </w:r>
      <w:proofErr w:type="gramEnd"/>
      <w:r w:rsidR="007B3990" w:rsidRPr="006C5B6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eleito o foro da Comarca da sede do órgão contratante para dirimir eventuais controvérsias decorrentes da execução da contratação, com renúncia a qualquer outro, por mais privilegiado que seja.</w:t>
      </w:r>
    </w:p>
    <w:p w:rsidR="00F33D47" w:rsidRPr="006C5B6A" w:rsidRDefault="00F33D47" w:rsidP="002458A6">
      <w:pPr>
        <w:pStyle w:val="PargrafodaLista"/>
        <w:tabs>
          <w:tab w:val="left" w:pos="1134"/>
          <w:tab w:val="left" w:pos="1276"/>
        </w:tabs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F1472D" w:rsidRPr="006C5B6A" w:rsidRDefault="00F1472D" w:rsidP="002458A6">
      <w:pPr>
        <w:pStyle w:val="PargrafodaLista"/>
        <w:tabs>
          <w:tab w:val="left" w:pos="1134"/>
          <w:tab w:val="left" w:pos="1276"/>
        </w:tabs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F33D47" w:rsidRPr="006C5B6A" w:rsidRDefault="006C5B6A" w:rsidP="002458A6">
      <w:pPr>
        <w:tabs>
          <w:tab w:val="left" w:pos="1276"/>
        </w:tabs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Três de Maio, 14</w:t>
      </w:r>
      <w:r w:rsidR="007B3990" w:rsidRPr="006C5B6A">
        <w:rPr>
          <w:rFonts w:asciiTheme="minorHAnsi" w:hAnsiTheme="minorHAnsi" w:cstheme="minorHAnsi"/>
          <w:sz w:val="24"/>
          <w:szCs w:val="24"/>
        </w:rPr>
        <w:t xml:space="preserve"> de </w:t>
      </w:r>
      <w:r w:rsidR="002458A6" w:rsidRPr="006C5B6A">
        <w:rPr>
          <w:rFonts w:asciiTheme="minorHAnsi" w:hAnsiTheme="minorHAnsi" w:cstheme="minorHAnsi"/>
          <w:sz w:val="24"/>
          <w:szCs w:val="24"/>
        </w:rPr>
        <w:t>maio</w:t>
      </w:r>
      <w:r w:rsidR="007B3990" w:rsidRPr="006C5B6A">
        <w:rPr>
          <w:rFonts w:asciiTheme="minorHAnsi" w:hAnsiTheme="minorHAnsi" w:cstheme="minorHAnsi"/>
          <w:sz w:val="24"/>
          <w:szCs w:val="24"/>
        </w:rPr>
        <w:t xml:space="preserve"> de 2026</w:t>
      </w:r>
    </w:p>
    <w:p w:rsidR="005E26E1" w:rsidRPr="006C5B6A" w:rsidRDefault="005E26E1" w:rsidP="002458A6">
      <w:pPr>
        <w:tabs>
          <w:tab w:val="left" w:pos="1276"/>
        </w:tabs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33D47" w:rsidRPr="006C5B6A" w:rsidRDefault="00F33D47" w:rsidP="002458A6">
      <w:pPr>
        <w:tabs>
          <w:tab w:val="left" w:pos="1276"/>
        </w:tabs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1472D" w:rsidRPr="006C5B6A" w:rsidRDefault="00F1472D" w:rsidP="002458A6">
      <w:pPr>
        <w:tabs>
          <w:tab w:val="left" w:pos="1276"/>
        </w:tabs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33D47" w:rsidRPr="006C5B6A" w:rsidRDefault="007B3990" w:rsidP="002458A6">
      <w:pPr>
        <w:tabs>
          <w:tab w:val="left" w:pos="1276"/>
        </w:tabs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6C5B6A">
        <w:rPr>
          <w:rFonts w:asciiTheme="minorHAnsi" w:hAnsiTheme="minorHAnsi" w:cstheme="minorHAnsi"/>
          <w:sz w:val="24"/>
          <w:szCs w:val="24"/>
        </w:rPr>
        <w:t>FRANCINE FERNANDES</w:t>
      </w:r>
    </w:p>
    <w:p w:rsidR="00DC7617" w:rsidRPr="006C5B6A" w:rsidRDefault="00F33D47" w:rsidP="002458A6">
      <w:pPr>
        <w:tabs>
          <w:tab w:val="left" w:pos="1276"/>
        </w:tabs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6C5B6A">
        <w:rPr>
          <w:rFonts w:asciiTheme="minorHAnsi" w:hAnsiTheme="minorHAnsi" w:cstheme="minorHAnsi"/>
          <w:sz w:val="24"/>
          <w:szCs w:val="24"/>
        </w:rPr>
        <w:t>Agente de Contratação</w:t>
      </w:r>
    </w:p>
    <w:p w:rsidR="002458A6" w:rsidRPr="002458A6" w:rsidRDefault="002458A6">
      <w:pPr>
        <w:tabs>
          <w:tab w:val="left" w:pos="1276"/>
        </w:tabs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sectPr w:rsidR="002458A6" w:rsidRPr="002458A6" w:rsidSect="00311A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85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AE3" w:rsidRDefault="00351AE3" w:rsidP="00EF2E52">
      <w:pPr>
        <w:spacing w:after="0" w:line="240" w:lineRule="auto"/>
      </w:pPr>
      <w:r>
        <w:separator/>
      </w:r>
    </w:p>
  </w:endnote>
  <w:endnote w:type="continuationSeparator" w:id="0">
    <w:p w:rsidR="00351AE3" w:rsidRDefault="00351AE3" w:rsidP="00EF2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12" w:rsidRDefault="00CC0C1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12" w:rsidRDefault="00CC0C12">
    <w:pPr>
      <w:pStyle w:val="Rodap"/>
    </w:pPr>
    <w:r w:rsidRPr="00287CE9">
      <w:rPr>
        <w:noProof/>
        <w:lang w:eastAsia="pt-BR"/>
      </w:rPr>
      <w:drawing>
        <wp:inline distT="0" distB="0" distL="0" distR="0" wp14:anchorId="05FE8C7E" wp14:editId="1160639E">
          <wp:extent cx="5400040" cy="638810"/>
          <wp:effectExtent l="0" t="0" r="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638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12" w:rsidRDefault="00CC0C1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AE3" w:rsidRDefault="00351AE3" w:rsidP="00EF2E52">
      <w:pPr>
        <w:spacing w:after="0" w:line="240" w:lineRule="auto"/>
      </w:pPr>
      <w:r>
        <w:separator/>
      </w:r>
    </w:p>
  </w:footnote>
  <w:footnote w:type="continuationSeparator" w:id="0">
    <w:p w:rsidR="00351AE3" w:rsidRDefault="00351AE3" w:rsidP="00EF2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12" w:rsidRDefault="00CC0C1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12" w:rsidRDefault="00CC0C12">
    <w:pPr>
      <w:pStyle w:val="Cabealho"/>
    </w:pPr>
    <w:r w:rsidRPr="00287CE9">
      <w:rPr>
        <w:rStyle w:val="RodapChar"/>
        <w:noProof/>
        <w:lang w:eastAsia="pt-BR"/>
      </w:rPr>
      <w:drawing>
        <wp:inline distT="0" distB="0" distL="0" distR="0" wp14:anchorId="039EB52E" wp14:editId="7A996625">
          <wp:extent cx="5400040" cy="760095"/>
          <wp:effectExtent l="0" t="0" r="0" b="190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60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12" w:rsidRDefault="00CC0C1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27571"/>
    <w:multiLevelType w:val="multilevel"/>
    <w:tmpl w:val="CEFC30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</w:rPr>
    </w:lvl>
  </w:abstractNum>
  <w:abstractNum w:abstractNumId="1" w15:restartNumberingAfterBreak="0">
    <w:nsid w:val="00C249C3"/>
    <w:multiLevelType w:val="multilevel"/>
    <w:tmpl w:val="F47A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3C167F"/>
    <w:multiLevelType w:val="multilevel"/>
    <w:tmpl w:val="9550A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D84EE6"/>
    <w:multiLevelType w:val="multilevel"/>
    <w:tmpl w:val="36F24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235268"/>
    <w:multiLevelType w:val="hybridMultilevel"/>
    <w:tmpl w:val="6B2A99E0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0210EC"/>
    <w:multiLevelType w:val="hybridMultilevel"/>
    <w:tmpl w:val="5DAC1F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27BF5"/>
    <w:multiLevelType w:val="multilevel"/>
    <w:tmpl w:val="7C10E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5362CC"/>
    <w:multiLevelType w:val="multilevel"/>
    <w:tmpl w:val="9D1A8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D100E6"/>
    <w:multiLevelType w:val="hybridMultilevel"/>
    <w:tmpl w:val="6CCC43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B746B"/>
    <w:multiLevelType w:val="hybridMultilevel"/>
    <w:tmpl w:val="0B4A73F6"/>
    <w:lvl w:ilvl="0" w:tplc="04160017">
      <w:start w:val="1"/>
      <w:numFmt w:val="lowerLetter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2BC44AC2"/>
    <w:multiLevelType w:val="multilevel"/>
    <w:tmpl w:val="8B6AD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457AB6"/>
    <w:multiLevelType w:val="hybridMultilevel"/>
    <w:tmpl w:val="174E68B4"/>
    <w:lvl w:ilvl="0" w:tplc="6C5A3C42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303406A"/>
    <w:multiLevelType w:val="multilevel"/>
    <w:tmpl w:val="7BA4D4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60E6E80"/>
    <w:multiLevelType w:val="multilevel"/>
    <w:tmpl w:val="EB14E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3954B5"/>
    <w:multiLevelType w:val="multilevel"/>
    <w:tmpl w:val="CB18F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B61E4E"/>
    <w:multiLevelType w:val="multilevel"/>
    <w:tmpl w:val="AB100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7A317E"/>
    <w:multiLevelType w:val="hybridMultilevel"/>
    <w:tmpl w:val="BA4EEBE2"/>
    <w:lvl w:ilvl="0" w:tplc="0416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7" w15:restartNumberingAfterBreak="0">
    <w:nsid w:val="4EF30DCA"/>
    <w:multiLevelType w:val="multilevel"/>
    <w:tmpl w:val="7D8A8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842650"/>
    <w:multiLevelType w:val="multilevel"/>
    <w:tmpl w:val="F9BC6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5F7FC7"/>
    <w:multiLevelType w:val="hybridMultilevel"/>
    <w:tmpl w:val="930EF3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613CCC"/>
    <w:multiLevelType w:val="multilevel"/>
    <w:tmpl w:val="1EB6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B93B4E"/>
    <w:multiLevelType w:val="multilevel"/>
    <w:tmpl w:val="C428E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F169E3"/>
    <w:multiLevelType w:val="hybridMultilevel"/>
    <w:tmpl w:val="E5627C1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82C5196"/>
    <w:multiLevelType w:val="multilevel"/>
    <w:tmpl w:val="75ACD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39312C"/>
    <w:multiLevelType w:val="multilevel"/>
    <w:tmpl w:val="6756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7D303E"/>
    <w:multiLevelType w:val="multilevel"/>
    <w:tmpl w:val="B86C809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5AD85008"/>
    <w:multiLevelType w:val="multilevel"/>
    <w:tmpl w:val="3836E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C70862"/>
    <w:multiLevelType w:val="multilevel"/>
    <w:tmpl w:val="A064C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D96270"/>
    <w:multiLevelType w:val="multilevel"/>
    <w:tmpl w:val="38FC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917FCF"/>
    <w:multiLevelType w:val="multilevel"/>
    <w:tmpl w:val="E8908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E1759B"/>
    <w:multiLevelType w:val="multilevel"/>
    <w:tmpl w:val="0622C02A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sz w:val="27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sz w:val="27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sz w:val="27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sz w:val="27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sz w:val="27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sz w:val="27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sz w:val="27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sz w:val="27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="Times New Roman" w:hAnsi="Times New Roman" w:cs="Times New Roman" w:hint="default"/>
        <w:b/>
        <w:sz w:val="27"/>
      </w:rPr>
    </w:lvl>
  </w:abstractNum>
  <w:abstractNum w:abstractNumId="31" w15:restartNumberingAfterBreak="0">
    <w:nsid w:val="707C0575"/>
    <w:multiLevelType w:val="multilevel"/>
    <w:tmpl w:val="026AE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2394A96"/>
    <w:multiLevelType w:val="multilevel"/>
    <w:tmpl w:val="3D880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434CF7"/>
    <w:multiLevelType w:val="multilevel"/>
    <w:tmpl w:val="BA9E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DD5A27"/>
    <w:multiLevelType w:val="multilevel"/>
    <w:tmpl w:val="BA76C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908782E"/>
    <w:multiLevelType w:val="hybridMultilevel"/>
    <w:tmpl w:val="11C86A3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B2009C"/>
    <w:multiLevelType w:val="hybridMultilevel"/>
    <w:tmpl w:val="47AE33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5879D7"/>
    <w:multiLevelType w:val="multilevel"/>
    <w:tmpl w:val="EBCA6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165196"/>
    <w:multiLevelType w:val="multilevel"/>
    <w:tmpl w:val="63BEE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22"/>
  </w:num>
  <w:num w:numId="3">
    <w:abstractNumId w:val="4"/>
  </w:num>
  <w:num w:numId="4">
    <w:abstractNumId w:val="9"/>
  </w:num>
  <w:num w:numId="5">
    <w:abstractNumId w:val="12"/>
  </w:num>
  <w:num w:numId="6">
    <w:abstractNumId w:val="35"/>
  </w:num>
  <w:num w:numId="7">
    <w:abstractNumId w:val="5"/>
  </w:num>
  <w:num w:numId="8">
    <w:abstractNumId w:val="33"/>
  </w:num>
  <w:num w:numId="9">
    <w:abstractNumId w:val="13"/>
  </w:num>
  <w:num w:numId="10">
    <w:abstractNumId w:val="24"/>
  </w:num>
  <w:num w:numId="11">
    <w:abstractNumId w:val="16"/>
  </w:num>
  <w:num w:numId="12">
    <w:abstractNumId w:val="19"/>
  </w:num>
  <w:num w:numId="13">
    <w:abstractNumId w:val="8"/>
  </w:num>
  <w:num w:numId="14">
    <w:abstractNumId w:val="36"/>
  </w:num>
  <w:num w:numId="15">
    <w:abstractNumId w:val="31"/>
  </w:num>
  <w:num w:numId="16">
    <w:abstractNumId w:val="28"/>
  </w:num>
  <w:num w:numId="17">
    <w:abstractNumId w:val="1"/>
  </w:num>
  <w:num w:numId="18">
    <w:abstractNumId w:val="3"/>
  </w:num>
  <w:num w:numId="19">
    <w:abstractNumId w:val="6"/>
  </w:num>
  <w:num w:numId="20">
    <w:abstractNumId w:val="26"/>
  </w:num>
  <w:num w:numId="21">
    <w:abstractNumId w:val="32"/>
  </w:num>
  <w:num w:numId="22">
    <w:abstractNumId w:val="30"/>
  </w:num>
  <w:num w:numId="23">
    <w:abstractNumId w:val="21"/>
  </w:num>
  <w:num w:numId="24">
    <w:abstractNumId w:val="38"/>
  </w:num>
  <w:num w:numId="25">
    <w:abstractNumId w:val="2"/>
  </w:num>
  <w:num w:numId="26">
    <w:abstractNumId w:val="18"/>
  </w:num>
  <w:num w:numId="27">
    <w:abstractNumId w:val="0"/>
  </w:num>
  <w:num w:numId="28">
    <w:abstractNumId w:val="14"/>
  </w:num>
  <w:num w:numId="29">
    <w:abstractNumId w:val="23"/>
  </w:num>
  <w:num w:numId="30">
    <w:abstractNumId w:val="15"/>
  </w:num>
  <w:num w:numId="31">
    <w:abstractNumId w:val="11"/>
  </w:num>
  <w:num w:numId="32">
    <w:abstractNumId w:val="10"/>
  </w:num>
  <w:num w:numId="33">
    <w:abstractNumId w:val="34"/>
  </w:num>
  <w:num w:numId="34">
    <w:abstractNumId w:val="20"/>
  </w:num>
  <w:num w:numId="35">
    <w:abstractNumId w:val="17"/>
  </w:num>
  <w:num w:numId="36">
    <w:abstractNumId w:val="37"/>
  </w:num>
  <w:num w:numId="37">
    <w:abstractNumId w:val="7"/>
  </w:num>
  <w:num w:numId="38">
    <w:abstractNumId w:val="29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9D8"/>
    <w:rsid w:val="00012C9D"/>
    <w:rsid w:val="00035DFF"/>
    <w:rsid w:val="0008655D"/>
    <w:rsid w:val="000A4C24"/>
    <w:rsid w:val="00165A61"/>
    <w:rsid w:val="002458A6"/>
    <w:rsid w:val="00256302"/>
    <w:rsid w:val="002B798A"/>
    <w:rsid w:val="002C5B0A"/>
    <w:rsid w:val="002C699A"/>
    <w:rsid w:val="00311A11"/>
    <w:rsid w:val="003445DC"/>
    <w:rsid w:val="00351AE3"/>
    <w:rsid w:val="00377308"/>
    <w:rsid w:val="003C3ABC"/>
    <w:rsid w:val="00475E64"/>
    <w:rsid w:val="004E0D78"/>
    <w:rsid w:val="00501E54"/>
    <w:rsid w:val="00526BB4"/>
    <w:rsid w:val="00527A63"/>
    <w:rsid w:val="00552D38"/>
    <w:rsid w:val="00596FFA"/>
    <w:rsid w:val="005B09D8"/>
    <w:rsid w:val="005E26E1"/>
    <w:rsid w:val="005E52F2"/>
    <w:rsid w:val="005E5669"/>
    <w:rsid w:val="00647872"/>
    <w:rsid w:val="00671DFC"/>
    <w:rsid w:val="006C02EB"/>
    <w:rsid w:val="006C5B6A"/>
    <w:rsid w:val="006F4DB9"/>
    <w:rsid w:val="00734505"/>
    <w:rsid w:val="00792FE7"/>
    <w:rsid w:val="007B3990"/>
    <w:rsid w:val="007E2A63"/>
    <w:rsid w:val="00802DFB"/>
    <w:rsid w:val="00817815"/>
    <w:rsid w:val="008305B3"/>
    <w:rsid w:val="0084225D"/>
    <w:rsid w:val="008706FC"/>
    <w:rsid w:val="00976A6F"/>
    <w:rsid w:val="00995D79"/>
    <w:rsid w:val="009E0657"/>
    <w:rsid w:val="009F6912"/>
    <w:rsid w:val="00A16478"/>
    <w:rsid w:val="00A576D2"/>
    <w:rsid w:val="00AA0A41"/>
    <w:rsid w:val="00B4477F"/>
    <w:rsid w:val="00B60279"/>
    <w:rsid w:val="00B75578"/>
    <w:rsid w:val="00B80F53"/>
    <w:rsid w:val="00B83AE7"/>
    <w:rsid w:val="00BD12FD"/>
    <w:rsid w:val="00C706A2"/>
    <w:rsid w:val="00CC0C12"/>
    <w:rsid w:val="00CD14E9"/>
    <w:rsid w:val="00CD4329"/>
    <w:rsid w:val="00CF3840"/>
    <w:rsid w:val="00D02947"/>
    <w:rsid w:val="00D03D3B"/>
    <w:rsid w:val="00D4020B"/>
    <w:rsid w:val="00D84DFC"/>
    <w:rsid w:val="00D906DA"/>
    <w:rsid w:val="00D92C75"/>
    <w:rsid w:val="00DB67DC"/>
    <w:rsid w:val="00DC7617"/>
    <w:rsid w:val="00E662E2"/>
    <w:rsid w:val="00EC0596"/>
    <w:rsid w:val="00EE22EA"/>
    <w:rsid w:val="00EF2E52"/>
    <w:rsid w:val="00F01EAA"/>
    <w:rsid w:val="00F1472D"/>
    <w:rsid w:val="00F33D47"/>
    <w:rsid w:val="00F67BE9"/>
    <w:rsid w:val="00F97416"/>
    <w:rsid w:val="00FB3C08"/>
    <w:rsid w:val="00FC3F75"/>
    <w:rsid w:val="00FD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F0DB3-E627-43CD-9C6C-F51C1894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9D8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Ttulo1">
    <w:name w:val="heading 1"/>
    <w:basedOn w:val="Normal"/>
    <w:link w:val="Ttulo1Char"/>
    <w:uiPriority w:val="9"/>
    <w:qFormat/>
    <w:rsid w:val="00165A61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E22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773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5B09D8"/>
    <w:rPr>
      <w:color w:val="000080"/>
      <w:u w:val="single"/>
    </w:rPr>
  </w:style>
  <w:style w:type="paragraph" w:styleId="Corpodetexto">
    <w:name w:val="Body Text"/>
    <w:basedOn w:val="Normal"/>
    <w:link w:val="CorpodetextoChar"/>
    <w:rsid w:val="005B09D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B09D8"/>
    <w:rPr>
      <w:rFonts w:ascii="Calibri" w:eastAsia="Calibri" w:hAnsi="Calibri" w:cs="Calibri"/>
      <w:lang w:eastAsia="zh-CN"/>
    </w:rPr>
  </w:style>
  <w:style w:type="paragraph" w:customStyle="1" w:styleId="WW-Padro">
    <w:name w:val="WW-Padrão"/>
    <w:rsid w:val="005B09D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 w:bidi="hi-IN"/>
    </w:rPr>
  </w:style>
  <w:style w:type="paragraph" w:customStyle="1" w:styleId="Corpodetexto31">
    <w:name w:val="Corpo de texto 31"/>
    <w:basedOn w:val="Normal"/>
    <w:rsid w:val="005B09D8"/>
    <w:pPr>
      <w:spacing w:before="60" w:after="6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bidi="hi-IN"/>
    </w:rPr>
  </w:style>
  <w:style w:type="character" w:customStyle="1" w:styleId="Ttulo1Char">
    <w:name w:val="Título 1 Char"/>
    <w:basedOn w:val="Fontepargpadro"/>
    <w:link w:val="Ttulo1"/>
    <w:uiPriority w:val="9"/>
    <w:rsid w:val="00165A61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customStyle="1" w:styleId="Standard">
    <w:name w:val="Standard"/>
    <w:rsid w:val="004E0D7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39"/>
    <w:rsid w:val="004E0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F384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11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1A11"/>
    <w:rPr>
      <w:rFonts w:ascii="Segoe UI" w:eastAsia="Calibri" w:hAnsi="Segoe UI" w:cs="Segoe UI"/>
      <w:sz w:val="18"/>
      <w:szCs w:val="18"/>
      <w:lang w:eastAsia="zh-CN"/>
    </w:rPr>
  </w:style>
  <w:style w:type="paragraph" w:styleId="NormalWeb">
    <w:name w:val="Normal (Web)"/>
    <w:basedOn w:val="Normal"/>
    <w:uiPriority w:val="99"/>
    <w:unhideWhenUsed/>
    <w:rsid w:val="00DC761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C7617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EE22E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paragraph" w:customStyle="1" w:styleId="Default">
    <w:name w:val="Default"/>
    <w:rsid w:val="009E065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EF2E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F2E52"/>
    <w:rPr>
      <w:rFonts w:ascii="Calibri" w:eastAsia="Calibri" w:hAnsi="Calibri" w:cs="Calibri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EF2E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2E52"/>
    <w:rPr>
      <w:rFonts w:ascii="Calibri" w:eastAsia="Calibri" w:hAnsi="Calibri" w:cs="Calibri"/>
      <w:lang w:eastAsia="zh-CN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7730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9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2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4</Pages>
  <Words>1100</Words>
  <Characters>5946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27</cp:revision>
  <cp:lastPrinted>2026-03-13T12:50:00Z</cp:lastPrinted>
  <dcterms:created xsi:type="dcterms:W3CDTF">2023-04-20T13:03:00Z</dcterms:created>
  <dcterms:modified xsi:type="dcterms:W3CDTF">2026-05-15T14:42:00Z</dcterms:modified>
</cp:coreProperties>
</file>