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9D8" w:rsidRPr="004936D7" w:rsidRDefault="005B09D8" w:rsidP="004936D7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936D7">
        <w:rPr>
          <w:rFonts w:asciiTheme="minorHAnsi" w:hAnsiTheme="minorHAnsi" w:cstheme="minorHAnsi"/>
          <w:b/>
          <w:sz w:val="24"/>
          <w:szCs w:val="24"/>
          <w:u w:val="single"/>
        </w:rPr>
        <w:t>TERMO DE REFERÊNCIA</w:t>
      </w:r>
    </w:p>
    <w:p w:rsidR="00817815" w:rsidRPr="004936D7" w:rsidRDefault="00817815" w:rsidP="004936D7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817815" w:rsidRPr="004936D7" w:rsidRDefault="00333D58" w:rsidP="004936D7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PROCESSO ADMINISTRATIVO Nº 12</w:t>
      </w:r>
      <w:r w:rsidR="00D84DFC" w:rsidRPr="004936D7">
        <w:rPr>
          <w:rFonts w:asciiTheme="minorHAnsi" w:hAnsiTheme="minorHAnsi" w:cstheme="minorHAnsi"/>
          <w:sz w:val="24"/>
          <w:szCs w:val="24"/>
        </w:rPr>
        <w:t>/2026</w:t>
      </w:r>
    </w:p>
    <w:p w:rsidR="00817815" w:rsidRPr="004936D7" w:rsidRDefault="00D24CBC" w:rsidP="004936D7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DISPENSA DE LICITAÇÃO Nº 07</w:t>
      </w:r>
      <w:r w:rsidR="00D84DFC" w:rsidRPr="004936D7">
        <w:rPr>
          <w:rFonts w:asciiTheme="minorHAnsi" w:hAnsiTheme="minorHAnsi" w:cstheme="minorHAnsi"/>
          <w:sz w:val="24"/>
          <w:szCs w:val="24"/>
        </w:rPr>
        <w:t>/2026</w:t>
      </w:r>
    </w:p>
    <w:p w:rsidR="005B09D8" w:rsidRPr="004936D7" w:rsidRDefault="005B09D8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97416" w:rsidRPr="004936D7" w:rsidRDefault="00F97416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>1. OBJETO</w:t>
      </w:r>
    </w:p>
    <w:p w:rsidR="00F97416" w:rsidRPr="004936D7" w:rsidRDefault="00F97416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24CBC" w:rsidRPr="00D24CBC" w:rsidRDefault="00D24CBC" w:rsidP="00D24CBC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24CBC">
        <w:rPr>
          <w:rFonts w:asciiTheme="minorHAnsi" w:hAnsiTheme="minorHAnsi" w:cstheme="minorHAnsi"/>
          <w:sz w:val="24"/>
          <w:szCs w:val="24"/>
        </w:rPr>
        <w:t xml:space="preserve">Contratação de empresa especializada para </w:t>
      </w:r>
      <w:r w:rsidRPr="00D24CBC">
        <w:rPr>
          <w:rStyle w:val="Forte"/>
          <w:rFonts w:asciiTheme="minorHAnsi" w:hAnsiTheme="minorHAnsi" w:cstheme="minorHAnsi"/>
          <w:b w:val="0"/>
          <w:sz w:val="24"/>
          <w:szCs w:val="24"/>
        </w:rPr>
        <w:t>confecção e fornecimento de uniformes institucionais personalizados</w:t>
      </w:r>
      <w:r w:rsidRPr="00D24CBC">
        <w:rPr>
          <w:rFonts w:asciiTheme="minorHAnsi" w:hAnsiTheme="minorHAnsi" w:cstheme="minorHAnsi"/>
          <w:sz w:val="24"/>
          <w:szCs w:val="24"/>
        </w:rPr>
        <w:t>, destinados aos servidores da Câmara Municipal de Vereadores de Três de Maio – RS.</w:t>
      </w:r>
    </w:p>
    <w:p w:rsidR="00D24CBC" w:rsidRPr="00D24CBC" w:rsidRDefault="00D24CBC" w:rsidP="00D24CBC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24CBC">
        <w:rPr>
          <w:rFonts w:asciiTheme="minorHAnsi" w:hAnsiTheme="minorHAnsi" w:cstheme="minorHAnsi"/>
          <w:sz w:val="24"/>
          <w:szCs w:val="24"/>
        </w:rPr>
        <w:t>Os uniformes compreendem, entre outros:</w:t>
      </w:r>
    </w:p>
    <w:p w:rsidR="00D24CBC" w:rsidRPr="00D24CBC" w:rsidRDefault="004615BA" w:rsidP="00D24CBC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 Camiseta de malha gola V feminina e masculina;</w:t>
      </w:r>
    </w:p>
    <w:p w:rsidR="00D24CBC" w:rsidRPr="00D24CBC" w:rsidRDefault="004615BA" w:rsidP="00D24CBC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Camiseta gola </w:t>
      </w:r>
      <w:proofErr w:type="spellStart"/>
      <w:r>
        <w:rPr>
          <w:rFonts w:asciiTheme="minorHAnsi" w:hAnsiTheme="minorHAnsi" w:cstheme="minorHAnsi"/>
          <w:sz w:val="24"/>
          <w:szCs w:val="24"/>
        </w:rPr>
        <w:t>pólo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feminina e masculina;</w:t>
      </w:r>
    </w:p>
    <w:p w:rsidR="0075247D" w:rsidRPr="00D24CBC" w:rsidRDefault="0075247D" w:rsidP="00D24CBC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 Camisa social manga longa unissex;</w:t>
      </w:r>
    </w:p>
    <w:p w:rsidR="00D24CBC" w:rsidRPr="00D24CBC" w:rsidRDefault="0075247D" w:rsidP="00D24CBC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 Blazer ou jaqueta social unissex.</w:t>
      </w:r>
    </w:p>
    <w:p w:rsidR="00F97416" w:rsidRDefault="00EA5359" w:rsidP="004936D7">
      <w:pPr>
        <w:spacing w:after="0" w:line="240" w:lineRule="auto"/>
        <w:jc w:val="both"/>
        <w:rPr>
          <w:sz w:val="24"/>
          <w:szCs w:val="24"/>
        </w:rPr>
      </w:pPr>
      <w:r w:rsidRPr="00EA5359">
        <w:rPr>
          <w:b/>
          <w:sz w:val="24"/>
          <w:szCs w:val="24"/>
        </w:rPr>
        <w:t>OBS.</w:t>
      </w:r>
      <w:r w:rsidRPr="00EA5359">
        <w:rPr>
          <w:sz w:val="24"/>
          <w:szCs w:val="24"/>
        </w:rPr>
        <w:t xml:space="preserve"> A contratação do bordado do brasão da Câmara de Vereadores de forma separada justifica-se pela busca de maior qualidade e durabilidade nos uniformes institucionais. Ao especializar esse serviço, é possível selecionar fornecedores com expertise específica em bordados, garantindo melhor acabamento, fidelidade aos detalhes do brasão e maior resistência ao uso contínuo e às lavagens. Essa medida contribui para a valorização da identidade visual da instituição, assegurando uma apresentação mais profissional e adequada dos servidores, além de otimizar o custo-benefício a longo prazo, evitando desgastes prematuros e a necessidade de substituições frequentes.</w:t>
      </w:r>
    </w:p>
    <w:p w:rsidR="00EA5359" w:rsidRPr="00EA5359" w:rsidRDefault="00EA5359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97416" w:rsidRPr="004936D7" w:rsidRDefault="00F97416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>2. JUSTIFICATIVA DA CONTRATAÇÃO</w:t>
      </w:r>
    </w:p>
    <w:p w:rsidR="00F97416" w:rsidRPr="004936D7" w:rsidRDefault="00F97416" w:rsidP="004936D7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D24CBC" w:rsidRPr="00D24CBC" w:rsidRDefault="00D24CBC" w:rsidP="00D24CBC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D24CBC">
        <w:rPr>
          <w:rFonts w:asciiTheme="minorHAnsi" w:eastAsia="Times New Roman" w:hAnsiTheme="minorHAnsi" w:cstheme="minorHAnsi"/>
          <w:sz w:val="24"/>
          <w:szCs w:val="24"/>
          <w:lang w:eastAsia="pt-BR"/>
        </w:rPr>
        <w:t>A contratação justifica-se pela necessidade de cumprimento da Resolução Legislativa de Mesa nº 01/2026, que instituiu o fornecimento gratuito de uniformes aos servidores da Câmara Municipal de Vereadores de Três de Maio – RS.</w:t>
      </w:r>
    </w:p>
    <w:p w:rsidR="00D24CBC" w:rsidRPr="00D24CBC" w:rsidRDefault="00D24CBC" w:rsidP="00D24CBC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D24CBC">
        <w:rPr>
          <w:rFonts w:asciiTheme="minorHAnsi" w:eastAsia="Times New Roman" w:hAnsiTheme="minorHAnsi" w:cstheme="minorHAnsi"/>
          <w:sz w:val="24"/>
          <w:szCs w:val="24"/>
          <w:lang w:eastAsia="pt-BR"/>
        </w:rPr>
        <w:t>O fornecimento de uniformes promove a padronização visual dos servidores, reforça a identidade institucional e facilita a identificação dos agentes públicos no exercício de suas funções.</w:t>
      </w:r>
    </w:p>
    <w:p w:rsidR="00D24CBC" w:rsidRPr="00D24CBC" w:rsidRDefault="00D24CBC" w:rsidP="00D24CBC">
      <w:pPr>
        <w:spacing w:after="0" w:line="240" w:lineRule="auto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D24CBC">
        <w:rPr>
          <w:rFonts w:asciiTheme="minorHAnsi" w:eastAsia="Times New Roman" w:hAnsiTheme="minorHAnsi" w:cstheme="minorHAnsi"/>
          <w:sz w:val="24"/>
          <w:szCs w:val="24"/>
          <w:lang w:eastAsia="pt-BR"/>
        </w:rPr>
        <w:t>Além disso, contribui para a organização administrativa e para a adequada apresentação dos servidores no atendimento ao público e em atividades institucionais.</w:t>
      </w:r>
    </w:p>
    <w:p w:rsidR="00D84DFC" w:rsidRPr="004936D7" w:rsidRDefault="00D84DFC" w:rsidP="004936D7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F97416" w:rsidRPr="004936D7" w:rsidRDefault="00F97416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>3. FUNDAMENTAÇÃO DA CONTRATAÇÃO</w:t>
      </w:r>
    </w:p>
    <w:p w:rsidR="00F97416" w:rsidRPr="004936D7" w:rsidRDefault="00F97416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97416" w:rsidRDefault="00F97416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 xml:space="preserve">A contratação será realizada por meio de dispensa de licitação, com fulcro no art. 75, inciso </w:t>
      </w:r>
      <w:r w:rsidR="00B75578" w:rsidRPr="004936D7">
        <w:rPr>
          <w:rFonts w:asciiTheme="minorHAnsi" w:hAnsiTheme="minorHAnsi" w:cstheme="minorHAnsi"/>
          <w:sz w:val="24"/>
          <w:szCs w:val="24"/>
        </w:rPr>
        <w:t>I</w:t>
      </w:r>
      <w:r w:rsidRPr="004936D7">
        <w:rPr>
          <w:rFonts w:asciiTheme="minorHAnsi" w:hAnsiTheme="minorHAnsi" w:cstheme="minorHAnsi"/>
          <w:sz w:val="24"/>
          <w:szCs w:val="24"/>
        </w:rPr>
        <w:t xml:space="preserve">I da Lei nº 14.133/2021, por se tratar de contratação cujo valor </w:t>
      </w:r>
      <w:r w:rsidR="00DC7617" w:rsidRPr="004936D7">
        <w:rPr>
          <w:rFonts w:asciiTheme="minorHAnsi" w:hAnsiTheme="minorHAnsi" w:cstheme="minorHAnsi"/>
          <w:sz w:val="24"/>
          <w:szCs w:val="24"/>
        </w:rPr>
        <w:t xml:space="preserve">é inferior ao limite legal para </w:t>
      </w:r>
      <w:r w:rsidR="00D84DFC" w:rsidRPr="004936D7">
        <w:rPr>
          <w:rFonts w:asciiTheme="minorHAnsi" w:hAnsiTheme="minorHAnsi" w:cstheme="minorHAnsi"/>
          <w:sz w:val="24"/>
          <w:szCs w:val="24"/>
        </w:rPr>
        <w:t>compras e outros serviços.</w:t>
      </w:r>
    </w:p>
    <w:p w:rsidR="008A584E" w:rsidRDefault="008A584E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8A584E" w:rsidRPr="004936D7" w:rsidRDefault="008A584E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97416" w:rsidRPr="004936D7" w:rsidRDefault="00F97416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C7617" w:rsidRPr="004936D7" w:rsidRDefault="00DC7617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lastRenderedPageBreak/>
        <w:t>4. ESPECIFICAÇÕES DOS ITENS</w:t>
      </w:r>
    </w:p>
    <w:p w:rsidR="00817815" w:rsidRPr="004936D7" w:rsidRDefault="00817815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E4A1B" w:rsidRPr="004936D7" w:rsidRDefault="00182B88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4936D7">
        <w:rPr>
          <w:rFonts w:asciiTheme="minorHAnsi" w:hAnsiTheme="minorHAnsi" w:cstheme="minorHAnsi"/>
          <w:sz w:val="24"/>
          <w:szCs w:val="24"/>
        </w:rPr>
        <w:t xml:space="preserve">4.1 </w:t>
      </w:r>
      <w:r w:rsidR="00BE4A1B" w:rsidRPr="004936D7">
        <w:rPr>
          <w:rFonts w:asciiTheme="minorHAnsi" w:hAnsiTheme="minorHAnsi" w:cstheme="minorHAnsi"/>
          <w:sz w:val="24"/>
          <w:szCs w:val="24"/>
        </w:rPr>
        <w:t>Os</w:t>
      </w:r>
      <w:proofErr w:type="gramEnd"/>
      <w:r w:rsidR="00BE4A1B" w:rsidRPr="004936D7">
        <w:rPr>
          <w:rFonts w:asciiTheme="minorHAnsi" w:hAnsiTheme="minorHAnsi" w:cstheme="minorHAnsi"/>
          <w:sz w:val="24"/>
          <w:szCs w:val="24"/>
        </w:rPr>
        <w:t xml:space="preserve"> itens a serem adquiridos deverão atender, no mínimo, aos seguintes requisitos mínimos:</w:t>
      </w:r>
    </w:p>
    <w:p w:rsidR="00BE4A1B" w:rsidRPr="004936D7" w:rsidRDefault="00BE4A1B" w:rsidP="004936D7">
      <w:pPr>
        <w:pStyle w:val="PargrafodaLista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E4A1B" w:rsidRPr="004615BA" w:rsidRDefault="00182B88" w:rsidP="00D24CBC">
      <w:pPr>
        <w:spacing w:after="0" w:line="240" w:lineRule="auto"/>
        <w:jc w:val="both"/>
        <w:rPr>
          <w:rStyle w:val="Forte"/>
          <w:rFonts w:asciiTheme="minorHAnsi" w:hAnsiTheme="minorHAnsi" w:cstheme="minorHAnsi"/>
          <w:sz w:val="24"/>
          <w:szCs w:val="24"/>
        </w:rPr>
      </w:pPr>
      <w:r w:rsidRPr="00D24CBC">
        <w:rPr>
          <w:rStyle w:val="Forte"/>
          <w:rFonts w:asciiTheme="minorHAnsi" w:hAnsiTheme="minorHAnsi" w:cstheme="minorHAnsi"/>
          <w:sz w:val="24"/>
          <w:szCs w:val="24"/>
        </w:rPr>
        <w:t xml:space="preserve">ITEM 01 </w:t>
      </w:r>
      <w:r w:rsidR="00D24CBC">
        <w:rPr>
          <w:rStyle w:val="Forte"/>
          <w:rFonts w:asciiTheme="minorHAnsi" w:hAnsiTheme="minorHAnsi" w:cstheme="minorHAnsi"/>
          <w:sz w:val="24"/>
          <w:szCs w:val="24"/>
        </w:rPr>
        <w:t>– Camiseta de malha gola V</w:t>
      </w:r>
      <w:r w:rsidR="004615BA">
        <w:rPr>
          <w:rStyle w:val="Forte"/>
          <w:rFonts w:asciiTheme="minorHAnsi" w:hAnsiTheme="minorHAnsi" w:cstheme="minorHAnsi"/>
          <w:sz w:val="24"/>
          <w:szCs w:val="24"/>
        </w:rPr>
        <w:t xml:space="preserve"> masculina</w:t>
      </w:r>
      <w:r w:rsidR="00D24CBC">
        <w:rPr>
          <w:rStyle w:val="Forte"/>
          <w:rFonts w:asciiTheme="minorHAnsi" w:hAnsiTheme="minorHAnsi" w:cstheme="minorHAnsi"/>
          <w:sz w:val="24"/>
          <w:szCs w:val="24"/>
        </w:rPr>
        <w:t xml:space="preserve">: </w:t>
      </w:r>
      <w:r w:rsidR="00932AF0">
        <w:rPr>
          <w:rStyle w:val="Forte"/>
          <w:rFonts w:asciiTheme="minorHAnsi" w:hAnsiTheme="minorHAnsi" w:cstheme="minorHAnsi"/>
          <w:b w:val="0"/>
          <w:sz w:val="24"/>
          <w:szCs w:val="24"/>
        </w:rPr>
        <w:t xml:space="preserve">composição – 96% algodão; 04% </w:t>
      </w:r>
      <w:proofErr w:type="spellStart"/>
      <w:r w:rsidR="00932AF0">
        <w:rPr>
          <w:rStyle w:val="Forte"/>
          <w:rFonts w:asciiTheme="minorHAnsi" w:hAnsiTheme="minorHAnsi" w:cstheme="minorHAnsi"/>
          <w:b w:val="0"/>
          <w:sz w:val="24"/>
          <w:szCs w:val="24"/>
        </w:rPr>
        <w:t>elastano</w:t>
      </w:r>
      <w:proofErr w:type="spellEnd"/>
      <w:r w:rsidR="00932AF0">
        <w:rPr>
          <w:rStyle w:val="Forte"/>
          <w:rFonts w:asciiTheme="minorHAnsi" w:hAnsiTheme="minorHAnsi" w:cstheme="minorHAnsi"/>
          <w:b w:val="0"/>
          <w:sz w:val="24"/>
          <w:szCs w:val="24"/>
        </w:rPr>
        <w:t>. Cor preta.</w:t>
      </w:r>
    </w:p>
    <w:p w:rsidR="004615BA" w:rsidRPr="004615BA" w:rsidRDefault="00333D58" w:rsidP="004615BA">
      <w:pPr>
        <w:spacing w:after="0" w:line="240" w:lineRule="auto"/>
        <w:jc w:val="both"/>
        <w:rPr>
          <w:rStyle w:val="Forte"/>
          <w:rFonts w:asciiTheme="minorHAnsi" w:hAnsiTheme="minorHAnsi" w:cstheme="minorHAnsi"/>
          <w:sz w:val="24"/>
          <w:szCs w:val="24"/>
        </w:rPr>
      </w:pPr>
      <w:r>
        <w:rPr>
          <w:rStyle w:val="Forte"/>
          <w:rFonts w:asciiTheme="minorHAnsi" w:hAnsiTheme="minorHAnsi" w:cstheme="minorHAnsi"/>
          <w:sz w:val="24"/>
          <w:szCs w:val="24"/>
        </w:rPr>
        <w:t xml:space="preserve">ITEM 02 – </w:t>
      </w:r>
      <w:r w:rsidR="004615BA">
        <w:rPr>
          <w:rStyle w:val="Forte"/>
          <w:rFonts w:asciiTheme="minorHAnsi" w:hAnsiTheme="minorHAnsi" w:cstheme="minorHAnsi"/>
          <w:sz w:val="24"/>
          <w:szCs w:val="24"/>
        </w:rPr>
        <w:t xml:space="preserve">Camiseta de malha gola V feminina: </w:t>
      </w:r>
      <w:r w:rsidR="004615BA">
        <w:rPr>
          <w:rStyle w:val="Forte"/>
          <w:rFonts w:asciiTheme="minorHAnsi" w:hAnsiTheme="minorHAnsi" w:cstheme="minorHAnsi"/>
          <w:b w:val="0"/>
          <w:sz w:val="24"/>
          <w:szCs w:val="24"/>
        </w:rPr>
        <w:t xml:space="preserve">composição – 96% algodão; 04% </w:t>
      </w:r>
      <w:proofErr w:type="spellStart"/>
      <w:r w:rsidR="004615BA">
        <w:rPr>
          <w:rStyle w:val="Forte"/>
          <w:rFonts w:asciiTheme="minorHAnsi" w:hAnsiTheme="minorHAnsi" w:cstheme="minorHAnsi"/>
          <w:b w:val="0"/>
          <w:sz w:val="24"/>
          <w:szCs w:val="24"/>
        </w:rPr>
        <w:t>elastano</w:t>
      </w:r>
      <w:proofErr w:type="spellEnd"/>
      <w:r w:rsidR="004615BA">
        <w:rPr>
          <w:rStyle w:val="Forte"/>
          <w:rFonts w:asciiTheme="minorHAnsi" w:hAnsiTheme="minorHAnsi" w:cstheme="minorHAnsi"/>
          <w:b w:val="0"/>
          <w:sz w:val="24"/>
          <w:szCs w:val="24"/>
        </w:rPr>
        <w:t>. Cor preta.</w:t>
      </w:r>
    </w:p>
    <w:p w:rsidR="00333D58" w:rsidRDefault="004615BA" w:rsidP="00D24CBC">
      <w:pPr>
        <w:spacing w:after="0" w:line="240" w:lineRule="auto"/>
        <w:jc w:val="both"/>
        <w:rPr>
          <w:rStyle w:val="Forte"/>
          <w:rFonts w:asciiTheme="minorHAnsi" w:hAnsiTheme="minorHAnsi" w:cstheme="minorHAnsi"/>
          <w:b w:val="0"/>
          <w:sz w:val="24"/>
          <w:szCs w:val="24"/>
        </w:rPr>
      </w:pPr>
      <w:r>
        <w:rPr>
          <w:rStyle w:val="Forte"/>
          <w:rFonts w:asciiTheme="minorHAnsi" w:hAnsiTheme="minorHAnsi" w:cstheme="minorHAnsi"/>
          <w:sz w:val="24"/>
          <w:szCs w:val="24"/>
        </w:rPr>
        <w:t xml:space="preserve">ITEM 03 - </w:t>
      </w:r>
      <w:r w:rsidR="00333D58">
        <w:rPr>
          <w:rStyle w:val="Forte"/>
          <w:rFonts w:asciiTheme="minorHAnsi" w:hAnsiTheme="minorHAnsi" w:cstheme="minorHAnsi"/>
          <w:sz w:val="24"/>
          <w:szCs w:val="24"/>
        </w:rPr>
        <w:t>Camiseta gola polo</w:t>
      </w:r>
      <w:r>
        <w:rPr>
          <w:rStyle w:val="Forte"/>
          <w:rFonts w:asciiTheme="minorHAnsi" w:hAnsiTheme="minorHAnsi" w:cstheme="minorHAnsi"/>
          <w:sz w:val="24"/>
          <w:szCs w:val="24"/>
        </w:rPr>
        <w:t xml:space="preserve"> masculina</w:t>
      </w:r>
      <w:r w:rsidR="00333D58">
        <w:rPr>
          <w:rStyle w:val="Forte"/>
          <w:rFonts w:asciiTheme="minorHAnsi" w:hAnsiTheme="minorHAnsi" w:cstheme="minorHAnsi"/>
          <w:sz w:val="24"/>
          <w:szCs w:val="24"/>
        </w:rPr>
        <w:t xml:space="preserve">: </w:t>
      </w:r>
      <w:r w:rsidR="00333D58">
        <w:rPr>
          <w:rStyle w:val="Forte"/>
          <w:rFonts w:asciiTheme="minorHAnsi" w:hAnsiTheme="minorHAnsi" w:cstheme="minorHAnsi"/>
          <w:b w:val="0"/>
          <w:sz w:val="24"/>
          <w:szCs w:val="24"/>
        </w:rPr>
        <w:t>composição – 50% algodão; 50% poliéster. Cor azul marinho.</w:t>
      </w:r>
    </w:p>
    <w:p w:rsidR="004615BA" w:rsidRDefault="004615BA" w:rsidP="004615BA">
      <w:pPr>
        <w:spacing w:after="0" w:line="240" w:lineRule="auto"/>
        <w:jc w:val="both"/>
        <w:rPr>
          <w:rStyle w:val="Forte"/>
          <w:rFonts w:asciiTheme="minorHAnsi" w:hAnsiTheme="minorHAnsi" w:cstheme="minorHAnsi"/>
          <w:b w:val="0"/>
          <w:sz w:val="24"/>
          <w:szCs w:val="24"/>
        </w:rPr>
      </w:pPr>
      <w:r>
        <w:rPr>
          <w:rStyle w:val="Forte"/>
          <w:rFonts w:asciiTheme="minorHAnsi" w:hAnsiTheme="minorHAnsi" w:cstheme="minorHAnsi"/>
          <w:sz w:val="24"/>
          <w:szCs w:val="24"/>
        </w:rPr>
        <w:t>ITEM 04</w:t>
      </w:r>
      <w:r w:rsidR="00333D58">
        <w:rPr>
          <w:rStyle w:val="Forte"/>
          <w:rFonts w:asciiTheme="minorHAnsi" w:hAnsiTheme="minorHAnsi" w:cstheme="minorHAnsi"/>
          <w:sz w:val="24"/>
          <w:szCs w:val="24"/>
        </w:rPr>
        <w:t xml:space="preserve"> – </w:t>
      </w:r>
      <w:r>
        <w:rPr>
          <w:rStyle w:val="Forte"/>
          <w:rFonts w:asciiTheme="minorHAnsi" w:hAnsiTheme="minorHAnsi" w:cstheme="minorHAnsi"/>
          <w:sz w:val="24"/>
          <w:szCs w:val="24"/>
        </w:rPr>
        <w:t xml:space="preserve">Camiseta gola polo feminina: </w:t>
      </w:r>
      <w:r>
        <w:rPr>
          <w:rStyle w:val="Forte"/>
          <w:rFonts w:asciiTheme="minorHAnsi" w:hAnsiTheme="minorHAnsi" w:cstheme="minorHAnsi"/>
          <w:b w:val="0"/>
          <w:sz w:val="24"/>
          <w:szCs w:val="24"/>
        </w:rPr>
        <w:t>composição – 50% algodão; 50% poliéster. Cor azul marinho.</w:t>
      </w:r>
    </w:p>
    <w:p w:rsidR="00333D58" w:rsidRDefault="004615BA" w:rsidP="00D24CBC">
      <w:pPr>
        <w:spacing w:after="0" w:line="240" w:lineRule="auto"/>
        <w:jc w:val="both"/>
        <w:rPr>
          <w:rStyle w:val="Forte"/>
          <w:rFonts w:asciiTheme="minorHAnsi" w:hAnsiTheme="minorHAnsi" w:cstheme="minorHAnsi"/>
          <w:b w:val="0"/>
          <w:sz w:val="24"/>
          <w:szCs w:val="24"/>
        </w:rPr>
      </w:pPr>
      <w:r>
        <w:rPr>
          <w:rStyle w:val="Forte"/>
          <w:rFonts w:asciiTheme="minorHAnsi" w:hAnsiTheme="minorHAnsi" w:cstheme="minorHAnsi"/>
          <w:sz w:val="24"/>
          <w:szCs w:val="24"/>
        </w:rPr>
        <w:t xml:space="preserve">ITEM 05 - </w:t>
      </w:r>
      <w:r w:rsidR="00333D58">
        <w:rPr>
          <w:rStyle w:val="Forte"/>
          <w:rFonts w:asciiTheme="minorHAnsi" w:hAnsiTheme="minorHAnsi" w:cstheme="minorHAnsi"/>
          <w:sz w:val="24"/>
          <w:szCs w:val="24"/>
        </w:rPr>
        <w:t>Camisa social manga longa</w:t>
      </w:r>
      <w:r>
        <w:rPr>
          <w:rStyle w:val="Forte"/>
          <w:rFonts w:asciiTheme="minorHAnsi" w:hAnsiTheme="minorHAnsi" w:cstheme="minorHAnsi"/>
          <w:sz w:val="24"/>
          <w:szCs w:val="24"/>
        </w:rPr>
        <w:t xml:space="preserve"> unissex</w:t>
      </w:r>
      <w:r w:rsidR="00333D58">
        <w:rPr>
          <w:rStyle w:val="Forte"/>
          <w:rFonts w:asciiTheme="minorHAnsi" w:hAnsiTheme="minorHAnsi" w:cstheme="minorHAnsi"/>
          <w:sz w:val="24"/>
          <w:szCs w:val="24"/>
        </w:rPr>
        <w:t xml:space="preserve">: </w:t>
      </w:r>
      <w:r w:rsidR="00333D58">
        <w:rPr>
          <w:rStyle w:val="Forte"/>
          <w:rFonts w:asciiTheme="minorHAnsi" w:hAnsiTheme="minorHAnsi" w:cstheme="minorHAnsi"/>
          <w:b w:val="0"/>
          <w:sz w:val="24"/>
          <w:szCs w:val="24"/>
        </w:rPr>
        <w:t xml:space="preserve">composição – 50% algodão; 47% poliéster; 03% </w:t>
      </w:r>
      <w:proofErr w:type="spellStart"/>
      <w:r w:rsidR="00333D58">
        <w:rPr>
          <w:rStyle w:val="Forte"/>
          <w:rFonts w:asciiTheme="minorHAnsi" w:hAnsiTheme="minorHAnsi" w:cstheme="minorHAnsi"/>
          <w:b w:val="0"/>
          <w:sz w:val="24"/>
          <w:szCs w:val="24"/>
        </w:rPr>
        <w:t>elastano</w:t>
      </w:r>
      <w:proofErr w:type="spellEnd"/>
      <w:r w:rsidR="00333D58">
        <w:rPr>
          <w:rStyle w:val="Forte"/>
          <w:rFonts w:asciiTheme="minorHAnsi" w:hAnsiTheme="minorHAnsi" w:cstheme="minorHAnsi"/>
          <w:b w:val="0"/>
          <w:sz w:val="24"/>
          <w:szCs w:val="24"/>
        </w:rPr>
        <w:t>.</w:t>
      </w:r>
    </w:p>
    <w:p w:rsidR="00333D58" w:rsidRDefault="004615BA" w:rsidP="00D24CBC">
      <w:pPr>
        <w:spacing w:after="0" w:line="240" w:lineRule="auto"/>
        <w:jc w:val="both"/>
        <w:rPr>
          <w:rStyle w:val="Forte"/>
          <w:rFonts w:asciiTheme="minorHAnsi" w:hAnsiTheme="minorHAnsi" w:cstheme="minorHAnsi"/>
          <w:b w:val="0"/>
          <w:sz w:val="24"/>
          <w:szCs w:val="24"/>
        </w:rPr>
      </w:pPr>
      <w:r>
        <w:rPr>
          <w:rStyle w:val="Forte"/>
          <w:rFonts w:asciiTheme="minorHAnsi" w:hAnsiTheme="minorHAnsi" w:cstheme="minorHAnsi"/>
          <w:sz w:val="24"/>
          <w:szCs w:val="24"/>
        </w:rPr>
        <w:t>ITEM 06</w:t>
      </w:r>
      <w:r w:rsidR="00BC6423">
        <w:rPr>
          <w:rStyle w:val="Forte"/>
          <w:rFonts w:asciiTheme="minorHAnsi" w:hAnsiTheme="minorHAnsi" w:cstheme="minorHAnsi"/>
          <w:sz w:val="24"/>
          <w:szCs w:val="24"/>
        </w:rPr>
        <w:t xml:space="preserve"> – Jaqueta</w:t>
      </w:r>
      <w:r>
        <w:rPr>
          <w:rStyle w:val="Forte"/>
          <w:rFonts w:asciiTheme="minorHAnsi" w:hAnsiTheme="minorHAnsi" w:cstheme="minorHAnsi"/>
          <w:sz w:val="24"/>
          <w:szCs w:val="24"/>
        </w:rPr>
        <w:t xml:space="preserve"> unissex</w:t>
      </w:r>
      <w:r w:rsidR="00333D58">
        <w:rPr>
          <w:rStyle w:val="Forte"/>
          <w:rFonts w:asciiTheme="minorHAnsi" w:hAnsiTheme="minorHAnsi" w:cstheme="minorHAnsi"/>
          <w:sz w:val="24"/>
          <w:szCs w:val="24"/>
        </w:rPr>
        <w:t xml:space="preserve">: </w:t>
      </w:r>
      <w:r w:rsidR="00333D58">
        <w:rPr>
          <w:rStyle w:val="Forte"/>
          <w:rFonts w:asciiTheme="minorHAnsi" w:hAnsiTheme="minorHAnsi" w:cstheme="minorHAnsi"/>
          <w:b w:val="0"/>
          <w:sz w:val="24"/>
          <w:szCs w:val="24"/>
        </w:rPr>
        <w:t>composição – tecido externo – 100% poliamida; forro – 100% poliéster; forro de bolso – 100% poliéster; enchimento – 100% poliéster.</w:t>
      </w:r>
    </w:p>
    <w:p w:rsidR="00BC6423" w:rsidRDefault="00BC6423" w:rsidP="00D24CBC">
      <w:pPr>
        <w:spacing w:after="0" w:line="240" w:lineRule="auto"/>
        <w:jc w:val="both"/>
        <w:rPr>
          <w:rStyle w:val="Forte"/>
          <w:rFonts w:asciiTheme="minorHAnsi" w:hAnsiTheme="minorHAnsi" w:cstheme="minorHAnsi"/>
          <w:b w:val="0"/>
          <w:sz w:val="24"/>
          <w:szCs w:val="24"/>
        </w:rPr>
      </w:pPr>
    </w:p>
    <w:p w:rsidR="00BC6423" w:rsidRDefault="00BC6423" w:rsidP="00BC6423">
      <w:pPr>
        <w:spacing w:after="0" w:line="240" w:lineRule="auto"/>
        <w:jc w:val="both"/>
        <w:rPr>
          <w:rStyle w:val="Forte"/>
          <w:rFonts w:asciiTheme="minorHAnsi" w:hAnsiTheme="minorHAnsi" w:cstheme="minorHAnsi"/>
          <w:b w:val="0"/>
          <w:sz w:val="24"/>
          <w:szCs w:val="24"/>
        </w:rPr>
      </w:pPr>
      <w:r>
        <w:rPr>
          <w:rStyle w:val="Forte"/>
          <w:rFonts w:asciiTheme="minorHAnsi" w:hAnsiTheme="minorHAnsi" w:cstheme="minorHAnsi"/>
          <w:b w:val="0"/>
          <w:sz w:val="24"/>
          <w:szCs w:val="24"/>
        </w:rPr>
        <w:t>4.2 Levantamento prévio de quantitativos</w:t>
      </w:r>
    </w:p>
    <w:p w:rsidR="00BC6423" w:rsidRDefault="00BC6423" w:rsidP="00BC6423">
      <w:pPr>
        <w:spacing w:after="0" w:line="240" w:lineRule="auto"/>
        <w:jc w:val="both"/>
        <w:rPr>
          <w:rStyle w:val="Forte"/>
          <w:rFonts w:asciiTheme="minorHAnsi" w:hAnsiTheme="minorHAnsi" w:cstheme="minorHAnsi"/>
          <w:b w:val="0"/>
          <w:sz w:val="24"/>
          <w:szCs w:val="24"/>
        </w:rPr>
      </w:pPr>
    </w:p>
    <w:p w:rsidR="00BC6423" w:rsidRPr="00BC6423" w:rsidRDefault="00BC6423" w:rsidP="00BC6423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C6423">
        <w:rPr>
          <w:rFonts w:asciiTheme="minorHAnsi" w:eastAsia="Times New Roman" w:hAnsiTheme="minorHAnsi" w:cstheme="minorHAnsi"/>
          <w:sz w:val="24"/>
          <w:szCs w:val="24"/>
          <w:lang w:eastAsia="pt-BR"/>
        </w:rPr>
        <w:t>Antes da elaboração do aviso de contratação direta e da abertura do prazo para recebimento das propostas, a Administração realizará o levantamento interno das quantidades de cada item a ser adquirido, considerando a necessidade individual dos servidores.</w:t>
      </w:r>
    </w:p>
    <w:p w:rsidR="00BC6423" w:rsidRPr="00BC6423" w:rsidRDefault="00BC6423" w:rsidP="00BC6423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C6423">
        <w:rPr>
          <w:rFonts w:asciiTheme="minorHAnsi" w:eastAsia="Times New Roman" w:hAnsiTheme="minorHAnsi" w:cstheme="minorHAnsi"/>
          <w:sz w:val="24"/>
          <w:szCs w:val="24"/>
          <w:lang w:eastAsia="pt-BR"/>
        </w:rPr>
        <w:t>Tal levantamento tem por finalidade assegurar maior precisão na definição do objeto, garantir a adequada estimativa da contratação e promover a eficiência na aplicação dos recursos públicos, em conformidade com os princípios estabelecidos na Lei nº 14.133/2021.</w:t>
      </w:r>
    </w:p>
    <w:p w:rsidR="00BC6423" w:rsidRDefault="00BC6423" w:rsidP="00D24CBC">
      <w:pPr>
        <w:spacing w:after="0" w:line="240" w:lineRule="auto"/>
        <w:jc w:val="both"/>
        <w:rPr>
          <w:rStyle w:val="Forte"/>
          <w:rFonts w:asciiTheme="minorHAnsi" w:hAnsiTheme="minorHAnsi" w:cstheme="minorHAnsi"/>
          <w:b w:val="0"/>
          <w:sz w:val="24"/>
          <w:szCs w:val="24"/>
        </w:rPr>
      </w:pPr>
    </w:p>
    <w:p w:rsidR="00DC7617" w:rsidRPr="004936D7" w:rsidRDefault="007B3990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>5</w:t>
      </w:r>
      <w:r w:rsidR="00DC7617" w:rsidRPr="004936D7">
        <w:rPr>
          <w:rFonts w:asciiTheme="minorHAnsi" w:hAnsiTheme="minorHAnsi" w:cstheme="minorHAnsi"/>
          <w:sz w:val="24"/>
          <w:szCs w:val="24"/>
        </w:rPr>
        <w:t>. RESULTADOS ESPERADOS</w:t>
      </w:r>
    </w:p>
    <w:p w:rsidR="00817815" w:rsidRPr="004936D7" w:rsidRDefault="00817815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24CBC" w:rsidRPr="00D24CBC" w:rsidRDefault="00D24CBC" w:rsidP="00D24CBC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24CBC">
        <w:rPr>
          <w:rFonts w:asciiTheme="minorHAnsi" w:hAnsiTheme="minorHAnsi" w:cstheme="minorHAnsi"/>
          <w:sz w:val="24"/>
          <w:szCs w:val="24"/>
        </w:rPr>
        <w:t>Com a contratação, espera-se alcançar os seguintes resultados:</w:t>
      </w:r>
    </w:p>
    <w:p w:rsidR="00D24CBC" w:rsidRPr="00D24CBC" w:rsidRDefault="00D24CBC" w:rsidP="00D24CBC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24CBC">
        <w:rPr>
          <w:rFonts w:asciiTheme="minorHAnsi" w:hAnsiTheme="minorHAnsi" w:cstheme="minorHAnsi"/>
          <w:sz w:val="24"/>
          <w:szCs w:val="24"/>
        </w:rPr>
        <w:t>- Padronização visual dos servidores da Câmara Municipal;</w:t>
      </w:r>
    </w:p>
    <w:p w:rsidR="00D24CBC" w:rsidRPr="00D24CBC" w:rsidRDefault="00D24CBC" w:rsidP="00D24CBC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24CBC">
        <w:rPr>
          <w:rFonts w:asciiTheme="minorHAnsi" w:hAnsiTheme="minorHAnsi" w:cstheme="minorHAnsi"/>
          <w:sz w:val="24"/>
          <w:szCs w:val="24"/>
        </w:rPr>
        <w:t>- Melhor identificação institucional dos servidores perante o público;</w:t>
      </w:r>
    </w:p>
    <w:p w:rsidR="00D24CBC" w:rsidRPr="00D24CBC" w:rsidRDefault="00D24CBC" w:rsidP="00D24CBC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24CBC">
        <w:rPr>
          <w:rFonts w:asciiTheme="minorHAnsi" w:hAnsiTheme="minorHAnsi" w:cstheme="minorHAnsi"/>
          <w:sz w:val="24"/>
          <w:szCs w:val="24"/>
        </w:rPr>
        <w:t>- Fortalecimento da imagem institucional do Poder Legislativo;</w:t>
      </w:r>
    </w:p>
    <w:p w:rsidR="00D24CBC" w:rsidRPr="00D24CBC" w:rsidRDefault="00D24CBC" w:rsidP="00D24CBC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24CBC">
        <w:rPr>
          <w:rFonts w:asciiTheme="minorHAnsi" w:hAnsiTheme="minorHAnsi" w:cstheme="minorHAnsi"/>
          <w:sz w:val="24"/>
          <w:szCs w:val="24"/>
        </w:rPr>
        <w:t>- Maior organização e uniformidade no ambiente de trabalho;</w:t>
      </w:r>
    </w:p>
    <w:p w:rsidR="00D24CBC" w:rsidRPr="00D24CBC" w:rsidRDefault="00D24CBC" w:rsidP="00D24CBC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24CBC">
        <w:rPr>
          <w:rFonts w:asciiTheme="minorHAnsi" w:hAnsiTheme="minorHAnsi" w:cstheme="minorHAnsi"/>
          <w:sz w:val="24"/>
          <w:szCs w:val="24"/>
        </w:rPr>
        <w:t>- Atendimento ao disposto na Resolução Legislativa de Mesa nº 01/2026.</w:t>
      </w:r>
    </w:p>
    <w:p w:rsidR="00CD4329" w:rsidRPr="004936D7" w:rsidRDefault="00CD4329" w:rsidP="004936D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182B88" w:rsidRPr="004936D7" w:rsidRDefault="007B3990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>6</w:t>
      </w:r>
      <w:r w:rsidR="00256302" w:rsidRPr="004936D7">
        <w:rPr>
          <w:rFonts w:asciiTheme="minorHAnsi" w:hAnsiTheme="minorHAnsi" w:cstheme="minorHAnsi"/>
          <w:sz w:val="24"/>
          <w:szCs w:val="24"/>
        </w:rPr>
        <w:t xml:space="preserve">. REQUISITOS DA CONTRATAÇÃO </w:t>
      </w:r>
    </w:p>
    <w:p w:rsidR="00182B88" w:rsidRPr="004936D7" w:rsidRDefault="00182B88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24CBC" w:rsidRPr="00D24CBC" w:rsidRDefault="00D24CBC" w:rsidP="00D24CBC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24CBC">
        <w:rPr>
          <w:rFonts w:asciiTheme="minorHAnsi" w:hAnsiTheme="minorHAnsi" w:cstheme="minorHAnsi"/>
          <w:sz w:val="24"/>
          <w:szCs w:val="24"/>
        </w:rPr>
        <w:t>A contratação deverá observar, entre outros, os seguintes requisitos:</w:t>
      </w:r>
    </w:p>
    <w:p w:rsidR="00D24CBC" w:rsidRPr="00D24CBC" w:rsidRDefault="00D24CBC" w:rsidP="00D24CBC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24CBC">
        <w:rPr>
          <w:rFonts w:asciiTheme="minorHAnsi" w:hAnsiTheme="minorHAnsi" w:cstheme="minorHAnsi"/>
          <w:sz w:val="24"/>
          <w:szCs w:val="24"/>
        </w:rPr>
        <w:t>- Confecção de uniformes conforme especificações técnicas a serem definidas pela Câmara Municipal;</w:t>
      </w:r>
    </w:p>
    <w:p w:rsidR="00D24CBC" w:rsidRPr="00D24CBC" w:rsidRDefault="00D24CBC" w:rsidP="00D24CBC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24CBC">
        <w:rPr>
          <w:rFonts w:asciiTheme="minorHAnsi" w:hAnsiTheme="minorHAnsi" w:cstheme="minorHAnsi"/>
          <w:sz w:val="24"/>
          <w:szCs w:val="24"/>
        </w:rPr>
        <w:t>- Disponibilização de diferentes tamanhos para atender os servidores;</w:t>
      </w:r>
    </w:p>
    <w:p w:rsidR="00D24CBC" w:rsidRPr="00D24CBC" w:rsidRDefault="00D24CBC" w:rsidP="00D24CBC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24CBC">
        <w:rPr>
          <w:rFonts w:asciiTheme="minorHAnsi" w:hAnsiTheme="minorHAnsi" w:cstheme="minorHAnsi"/>
          <w:sz w:val="24"/>
          <w:szCs w:val="24"/>
        </w:rPr>
        <w:t>- Qualidade adequada dos tecidos e acabamento das peças;</w:t>
      </w:r>
    </w:p>
    <w:p w:rsidR="00D24CBC" w:rsidRPr="00D24CBC" w:rsidRDefault="00D24CBC" w:rsidP="00D24CBC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24CBC">
        <w:rPr>
          <w:rFonts w:asciiTheme="minorHAnsi" w:hAnsiTheme="minorHAnsi" w:cstheme="minorHAnsi"/>
          <w:sz w:val="24"/>
          <w:szCs w:val="24"/>
        </w:rPr>
        <w:t>- Durabilidade compatível com o uso institucional;</w:t>
      </w:r>
    </w:p>
    <w:p w:rsidR="00D24CBC" w:rsidRPr="00D24CBC" w:rsidRDefault="00D24CBC" w:rsidP="00D24CBC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24CBC">
        <w:rPr>
          <w:rFonts w:asciiTheme="minorHAnsi" w:hAnsiTheme="minorHAnsi" w:cstheme="minorHAnsi"/>
          <w:sz w:val="24"/>
          <w:szCs w:val="24"/>
        </w:rPr>
        <w:lastRenderedPageBreak/>
        <w:t>- Possibilidade de fornecimento sob demanda, conforme necessidade administrativa;</w:t>
      </w:r>
    </w:p>
    <w:p w:rsidR="00D24CBC" w:rsidRPr="00D24CBC" w:rsidRDefault="00D24CBC" w:rsidP="00D24CBC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24CBC">
        <w:rPr>
          <w:rFonts w:asciiTheme="minorHAnsi" w:hAnsiTheme="minorHAnsi" w:cstheme="minorHAnsi"/>
          <w:sz w:val="24"/>
          <w:szCs w:val="24"/>
        </w:rPr>
        <w:t>- Garantia contra defeitos de fabricação.</w:t>
      </w:r>
    </w:p>
    <w:p w:rsidR="00DC7617" w:rsidRDefault="00DC7617" w:rsidP="004936D7">
      <w:p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DC7617" w:rsidRPr="004936D7" w:rsidRDefault="007B3990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>7</w:t>
      </w:r>
      <w:r w:rsidR="00DC7617" w:rsidRPr="004936D7">
        <w:rPr>
          <w:rFonts w:asciiTheme="minorHAnsi" w:hAnsiTheme="minorHAnsi" w:cstheme="minorHAnsi"/>
          <w:sz w:val="24"/>
          <w:szCs w:val="24"/>
        </w:rPr>
        <w:t xml:space="preserve">.  PRAZO PARA </w:t>
      </w:r>
      <w:r w:rsidR="00182B88" w:rsidRPr="004936D7">
        <w:rPr>
          <w:rFonts w:asciiTheme="minorHAnsi" w:hAnsiTheme="minorHAnsi" w:cstheme="minorHAnsi"/>
          <w:sz w:val="24"/>
          <w:szCs w:val="24"/>
        </w:rPr>
        <w:t>ENTREGA DO OBJETO</w:t>
      </w:r>
    </w:p>
    <w:p w:rsidR="00182B88" w:rsidRPr="004936D7" w:rsidRDefault="00182B88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24CBC" w:rsidRPr="00D24CBC" w:rsidRDefault="00D24CBC" w:rsidP="00D24CBC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Estima-se</w:t>
      </w:r>
      <w:r w:rsidRPr="00D24CBC">
        <w:rPr>
          <w:rFonts w:asciiTheme="minorHAnsi" w:hAnsiTheme="minorHAnsi" w:cstheme="minorHAnsi"/>
          <w:sz w:val="24"/>
          <w:szCs w:val="24"/>
        </w:rPr>
        <w:t xml:space="preserve"> o prazo máximo de </w:t>
      </w:r>
      <w:r w:rsidRPr="00D24CBC">
        <w:rPr>
          <w:rStyle w:val="Forte"/>
          <w:rFonts w:asciiTheme="minorHAnsi" w:hAnsiTheme="minorHAnsi" w:cstheme="minorHAnsi"/>
          <w:b w:val="0"/>
          <w:sz w:val="24"/>
          <w:szCs w:val="24"/>
        </w:rPr>
        <w:t>30 dias após a emissão da ordem de fornecimento</w:t>
      </w:r>
      <w:r w:rsidRPr="00D24CBC">
        <w:rPr>
          <w:rFonts w:asciiTheme="minorHAnsi" w:hAnsiTheme="minorHAnsi" w:cstheme="minorHAnsi"/>
          <w:sz w:val="24"/>
          <w:szCs w:val="24"/>
        </w:rPr>
        <w:t>, podendo ser ajustado conforme a complexidade da produção.</w:t>
      </w:r>
    </w:p>
    <w:p w:rsidR="0075247D" w:rsidRPr="004936D7" w:rsidRDefault="0075247D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Pr="004936D7" w:rsidRDefault="007B3990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>8</w:t>
      </w:r>
      <w:r w:rsidR="00256302" w:rsidRPr="004936D7">
        <w:rPr>
          <w:rFonts w:asciiTheme="minorHAnsi" w:hAnsiTheme="minorHAnsi" w:cstheme="minorHAnsi"/>
          <w:sz w:val="24"/>
          <w:szCs w:val="24"/>
        </w:rPr>
        <w:t xml:space="preserve">. ESTIMATIVA DE VALOR </w:t>
      </w:r>
      <w:r w:rsidR="00EA5359">
        <w:rPr>
          <w:rFonts w:asciiTheme="minorHAnsi" w:hAnsiTheme="minorHAnsi" w:cstheme="minorHAnsi"/>
          <w:sz w:val="24"/>
          <w:szCs w:val="24"/>
        </w:rPr>
        <w:t xml:space="preserve">E </w:t>
      </w:r>
      <w:r w:rsidR="00256302" w:rsidRPr="004936D7">
        <w:rPr>
          <w:rFonts w:asciiTheme="minorHAnsi" w:hAnsiTheme="minorHAnsi" w:cstheme="minorHAnsi"/>
          <w:sz w:val="24"/>
          <w:szCs w:val="24"/>
        </w:rPr>
        <w:t>DOTAÇÃO ORÇAMENTÁRIA</w:t>
      </w:r>
    </w:p>
    <w:p w:rsidR="00F1472D" w:rsidRPr="004936D7" w:rsidRDefault="00F1472D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6D4B1C" w:rsidRPr="004936D7" w:rsidRDefault="00182B88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>O valor estimado da contratação</w:t>
      </w:r>
      <w:r w:rsidR="006D4B1C" w:rsidRPr="004936D7">
        <w:rPr>
          <w:rFonts w:asciiTheme="minorHAnsi" w:hAnsiTheme="minorHAnsi" w:cstheme="minorHAnsi"/>
          <w:sz w:val="24"/>
          <w:szCs w:val="24"/>
        </w:rPr>
        <w:t>:</w:t>
      </w:r>
    </w:p>
    <w:p w:rsidR="00182B88" w:rsidRPr="004936D7" w:rsidRDefault="006D4B1C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 xml:space="preserve">ITEM 01: </w:t>
      </w:r>
      <w:r w:rsidR="00182B88" w:rsidRPr="004936D7">
        <w:rPr>
          <w:rFonts w:asciiTheme="minorHAnsi" w:hAnsiTheme="minorHAnsi" w:cstheme="minorHAnsi"/>
          <w:sz w:val="24"/>
          <w:szCs w:val="24"/>
        </w:rPr>
        <w:t xml:space="preserve">R$ </w:t>
      </w:r>
      <w:r w:rsidR="0075247D">
        <w:rPr>
          <w:rFonts w:asciiTheme="minorHAnsi" w:hAnsiTheme="minorHAnsi" w:cstheme="minorHAnsi"/>
          <w:sz w:val="24"/>
          <w:szCs w:val="24"/>
        </w:rPr>
        <w:t>90,20 (noventa reais e vinte centavos);</w:t>
      </w:r>
    </w:p>
    <w:p w:rsidR="006D4B1C" w:rsidRPr="004936D7" w:rsidRDefault="0075247D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ITEM 02: R$ 114,50 (cento e quatorze reais com cinquenta centavos);</w:t>
      </w:r>
    </w:p>
    <w:p w:rsidR="006D4B1C" w:rsidRPr="004936D7" w:rsidRDefault="006D4B1C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 xml:space="preserve">ITEM 03: R$ </w:t>
      </w:r>
      <w:r w:rsidR="0075247D">
        <w:rPr>
          <w:rFonts w:asciiTheme="minorHAnsi" w:hAnsiTheme="minorHAnsi" w:cstheme="minorHAnsi"/>
          <w:sz w:val="24"/>
          <w:szCs w:val="24"/>
        </w:rPr>
        <w:t>138,11 (cento e trinta e oito reais com onze centavos);</w:t>
      </w:r>
    </w:p>
    <w:p w:rsidR="006D4B1C" w:rsidRPr="004936D7" w:rsidRDefault="006D4B1C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 xml:space="preserve">ITEM 04: R$ </w:t>
      </w:r>
      <w:r w:rsidR="0075247D">
        <w:rPr>
          <w:rFonts w:asciiTheme="minorHAnsi" w:hAnsiTheme="minorHAnsi" w:cstheme="minorHAnsi"/>
          <w:sz w:val="24"/>
          <w:szCs w:val="24"/>
        </w:rPr>
        <w:t>117,84 (cento e dezessete reais com oitenta e quatro centavos);</w:t>
      </w:r>
    </w:p>
    <w:p w:rsidR="0075247D" w:rsidRDefault="0075247D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ITEM 05: 245,63 (duzentos e quarenta e cinco reais com sessenta e três centavos);</w:t>
      </w:r>
    </w:p>
    <w:p w:rsidR="0075247D" w:rsidRDefault="0075247D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ITEM 06: 326,00 (trezentos e vinte e seis reais).</w:t>
      </w:r>
    </w:p>
    <w:p w:rsidR="006D4B1C" w:rsidRPr="004936D7" w:rsidRDefault="006D4B1C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>A pesquisa de preços foi realizada em sítios eletrônicos especializados e indicam sua hora e data de acesso.</w:t>
      </w:r>
    </w:p>
    <w:p w:rsidR="00182B88" w:rsidRPr="004936D7" w:rsidRDefault="00182B88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 xml:space="preserve">As despesas dessa contratação correrão a conta da seguinte dotação orçamentária: </w:t>
      </w:r>
    </w:p>
    <w:p w:rsidR="00182B88" w:rsidRPr="004936D7" w:rsidRDefault="004615BA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615BA">
        <w:rPr>
          <w:rFonts w:asciiTheme="minorHAnsi" w:hAnsiTheme="minorHAnsi" w:cstheme="minorHAnsi"/>
          <w:sz w:val="24"/>
          <w:szCs w:val="24"/>
        </w:rPr>
        <w:t>01.01.01.0031.0001.1,001.3390.30.23</w:t>
      </w:r>
      <w:r w:rsidR="00182B88" w:rsidRPr="004615BA">
        <w:rPr>
          <w:rFonts w:asciiTheme="minorHAnsi" w:hAnsiTheme="minorHAnsi" w:cstheme="minorHAnsi"/>
          <w:sz w:val="24"/>
          <w:szCs w:val="24"/>
        </w:rPr>
        <w:t xml:space="preserve">.00.00.00. RV 001 - LIVRE </w:t>
      </w:r>
      <w:r w:rsidRPr="004615BA">
        <w:rPr>
          <w:rFonts w:asciiTheme="minorHAnsi" w:hAnsiTheme="minorHAnsi" w:cstheme="minorHAnsi"/>
          <w:sz w:val="24"/>
          <w:szCs w:val="24"/>
        </w:rPr>
        <w:t>–</w:t>
      </w:r>
      <w:r w:rsidR="00182B88" w:rsidRPr="004615B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MATERIAL DE CONSUMO – MATERIAL DE UNIFORMES, TECIDOS E AVIAMENTOS.</w:t>
      </w:r>
    </w:p>
    <w:p w:rsidR="00F1472D" w:rsidRPr="004936D7" w:rsidRDefault="00F1472D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Pr="004936D7" w:rsidRDefault="007B3990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>9</w:t>
      </w:r>
      <w:r w:rsidR="00256302" w:rsidRPr="004936D7">
        <w:rPr>
          <w:rFonts w:asciiTheme="minorHAnsi" w:hAnsiTheme="minorHAnsi" w:cstheme="minorHAnsi"/>
          <w:sz w:val="24"/>
          <w:szCs w:val="24"/>
        </w:rPr>
        <w:t>. FORMA DE PAGAMENTO</w:t>
      </w:r>
    </w:p>
    <w:p w:rsidR="00035DFF" w:rsidRPr="004936D7" w:rsidRDefault="00035DFF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35DFF" w:rsidRPr="004936D7" w:rsidRDefault="00035DFF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>O pagamento será efetuado em parcela única, no valor total contratado, em até 05 (cinco) dias úteis após o aceite definitivo do objeto, mediante apresentação da respectiva nota fiscal através de ordem bancária, para crédito em banco, agência e conta corrente indicados pelo contratado, através de boleto bancário ou PIX chave CNPJ da empresa contratada.</w:t>
      </w:r>
    </w:p>
    <w:p w:rsidR="005E26E1" w:rsidRPr="004936D7" w:rsidRDefault="005E26E1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Pr="004936D7" w:rsidRDefault="007B3990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>10</w:t>
      </w:r>
      <w:r w:rsidR="00256302" w:rsidRPr="004936D7">
        <w:rPr>
          <w:rFonts w:asciiTheme="minorHAnsi" w:hAnsiTheme="minorHAnsi" w:cstheme="minorHAnsi"/>
          <w:sz w:val="24"/>
          <w:szCs w:val="24"/>
        </w:rPr>
        <w:t>. FISCALIZAÇÃO</w:t>
      </w:r>
    </w:p>
    <w:p w:rsidR="00256302" w:rsidRPr="004936D7" w:rsidRDefault="00256302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Pr="004936D7" w:rsidRDefault="00256302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 xml:space="preserve">A </w:t>
      </w:r>
      <w:r w:rsidR="00817815" w:rsidRPr="004936D7">
        <w:rPr>
          <w:rFonts w:asciiTheme="minorHAnsi" w:hAnsiTheme="minorHAnsi" w:cstheme="minorHAnsi"/>
          <w:sz w:val="24"/>
          <w:szCs w:val="24"/>
        </w:rPr>
        <w:t>prestação dos serviços</w:t>
      </w:r>
      <w:r w:rsidRPr="004936D7">
        <w:rPr>
          <w:rFonts w:asciiTheme="minorHAnsi" w:hAnsiTheme="minorHAnsi" w:cstheme="minorHAnsi"/>
          <w:sz w:val="24"/>
          <w:szCs w:val="24"/>
        </w:rPr>
        <w:t xml:space="preserve"> será acompanhada pelo fiscal de contratos designado pela Porta</w:t>
      </w:r>
      <w:r w:rsidR="00182B88" w:rsidRPr="004936D7">
        <w:rPr>
          <w:rFonts w:asciiTheme="minorHAnsi" w:hAnsiTheme="minorHAnsi" w:cstheme="minorHAnsi"/>
          <w:sz w:val="24"/>
          <w:szCs w:val="24"/>
        </w:rPr>
        <w:t>ria nº 39</w:t>
      </w:r>
      <w:r w:rsidR="00817815" w:rsidRPr="004936D7">
        <w:rPr>
          <w:rFonts w:asciiTheme="minorHAnsi" w:hAnsiTheme="minorHAnsi" w:cstheme="minorHAnsi"/>
          <w:sz w:val="24"/>
          <w:szCs w:val="24"/>
        </w:rPr>
        <w:t>/2025.</w:t>
      </w:r>
    </w:p>
    <w:p w:rsidR="00256302" w:rsidRPr="004936D7" w:rsidRDefault="00256302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Pr="004936D7" w:rsidRDefault="007B3990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>11</w:t>
      </w:r>
      <w:r w:rsidR="00256302" w:rsidRPr="004936D7">
        <w:rPr>
          <w:rFonts w:asciiTheme="minorHAnsi" w:hAnsiTheme="minorHAnsi" w:cstheme="minorHAnsi"/>
          <w:sz w:val="24"/>
          <w:szCs w:val="24"/>
        </w:rPr>
        <w:t>. SANÇÕES E PENALIDADES</w:t>
      </w:r>
    </w:p>
    <w:p w:rsidR="00256302" w:rsidRPr="004936D7" w:rsidRDefault="00256302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Pr="004936D7" w:rsidRDefault="00256302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 xml:space="preserve">A contratada estará sujeita às penalidades previstas nos </w:t>
      </w:r>
      <w:proofErr w:type="spellStart"/>
      <w:r w:rsidRPr="004936D7">
        <w:rPr>
          <w:rFonts w:asciiTheme="minorHAnsi" w:hAnsiTheme="minorHAnsi" w:cstheme="minorHAnsi"/>
          <w:sz w:val="24"/>
          <w:szCs w:val="24"/>
        </w:rPr>
        <w:t>arts</w:t>
      </w:r>
      <w:proofErr w:type="spellEnd"/>
      <w:r w:rsidRPr="004936D7">
        <w:rPr>
          <w:rFonts w:asciiTheme="minorHAnsi" w:hAnsiTheme="minorHAnsi" w:cstheme="minorHAnsi"/>
          <w:sz w:val="24"/>
          <w:szCs w:val="24"/>
        </w:rPr>
        <w:t>. 156 a 162 da Lei nº 14.133/2021, em caso de inexecução total ou parcial do contrato, inclusive por atraso injustificado ou descumprimento das especificações.</w:t>
      </w:r>
    </w:p>
    <w:p w:rsidR="00817815" w:rsidRDefault="00817815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B4004" w:rsidRDefault="00AB4004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B4004" w:rsidRDefault="00AB4004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:rsidR="00256302" w:rsidRPr="004936D7" w:rsidRDefault="007B3990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lastRenderedPageBreak/>
        <w:t>12</w:t>
      </w:r>
      <w:r w:rsidR="00817815" w:rsidRPr="004936D7">
        <w:rPr>
          <w:rFonts w:asciiTheme="minorHAnsi" w:hAnsiTheme="minorHAnsi" w:cstheme="minorHAnsi"/>
          <w:sz w:val="24"/>
          <w:szCs w:val="24"/>
        </w:rPr>
        <w:t>. DISPOSIÇÕES FINAIS</w:t>
      </w:r>
    </w:p>
    <w:p w:rsidR="005E26E1" w:rsidRPr="004936D7" w:rsidRDefault="005E26E1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7B3990" w:rsidRPr="004936D7" w:rsidRDefault="007B3990" w:rsidP="004936D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4936D7">
        <w:rPr>
          <w:rFonts w:asciiTheme="minorHAnsi" w:hAnsiTheme="minorHAnsi" w:cstheme="minorHAnsi"/>
        </w:rPr>
        <w:t>12.1 A contratação decorrente deste Termo de Referência reger-se-á pelas disposições da Lei nº 14.133/2021, bem como pelas demais normas legais e regulamentares aplicáveis à espécie.</w:t>
      </w:r>
    </w:p>
    <w:p w:rsidR="005E26E1" w:rsidRPr="004936D7" w:rsidRDefault="005E26E1" w:rsidP="004936D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7B3990" w:rsidRPr="004936D7" w:rsidRDefault="007B3990" w:rsidP="004936D7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4936D7">
        <w:rPr>
          <w:rFonts w:asciiTheme="minorHAnsi" w:eastAsia="Times New Roman" w:hAnsiTheme="minorHAnsi" w:cstheme="minorHAnsi"/>
          <w:sz w:val="24"/>
          <w:szCs w:val="24"/>
          <w:lang w:eastAsia="pt-BR"/>
        </w:rPr>
        <w:t>12.2. A apresentação de proposta implica plena aceitação, por parte da contratada, de todas as condições estabelecidas neste Termo de Referência, não cabendo alegação posterior de desconhecimento.</w:t>
      </w:r>
    </w:p>
    <w:p w:rsidR="005E26E1" w:rsidRPr="004936D7" w:rsidRDefault="005E26E1" w:rsidP="004936D7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7B3990" w:rsidRPr="004936D7" w:rsidRDefault="007B3990" w:rsidP="004936D7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4936D7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12.3. Os casos omissos ou eventuais dúvidas surgidas na execução do objeto serão </w:t>
      </w:r>
      <w:r w:rsidR="00D24CBC" w:rsidRPr="004936D7">
        <w:rPr>
          <w:rFonts w:asciiTheme="minorHAnsi" w:eastAsia="Times New Roman" w:hAnsiTheme="minorHAnsi" w:cstheme="minorHAnsi"/>
          <w:sz w:val="24"/>
          <w:szCs w:val="24"/>
          <w:lang w:eastAsia="pt-BR"/>
        </w:rPr>
        <w:t>resolvidas</w:t>
      </w:r>
      <w:r w:rsidRPr="004936D7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pela Administração, à luz da legislação vigente e dos princípios que regem a Administração Pública.</w:t>
      </w:r>
    </w:p>
    <w:p w:rsidR="005E26E1" w:rsidRPr="004936D7" w:rsidRDefault="005E26E1" w:rsidP="004936D7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7B3990" w:rsidRPr="004936D7" w:rsidRDefault="007B3990" w:rsidP="004936D7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4936D7">
        <w:rPr>
          <w:rFonts w:asciiTheme="minorHAnsi" w:eastAsia="Times New Roman" w:hAnsiTheme="minorHAnsi" w:cstheme="minorHAnsi"/>
          <w:sz w:val="24"/>
          <w:szCs w:val="24"/>
          <w:lang w:eastAsia="pt-BR"/>
        </w:rPr>
        <w:t>12.4. A Administração poderá, no interesse público, promover ajustes quantitativos ou qualitativos no objeto, nos limites e condições previstos na Lei nº 14.133/2021.</w:t>
      </w:r>
    </w:p>
    <w:p w:rsidR="005E26E1" w:rsidRPr="004936D7" w:rsidRDefault="005E26E1" w:rsidP="004936D7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7B3990" w:rsidRPr="004936D7" w:rsidRDefault="007B3990" w:rsidP="004936D7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4936D7">
        <w:rPr>
          <w:rFonts w:asciiTheme="minorHAnsi" w:eastAsia="Times New Roman" w:hAnsiTheme="minorHAnsi" w:cstheme="minorHAnsi"/>
          <w:sz w:val="24"/>
          <w:szCs w:val="24"/>
          <w:lang w:eastAsia="pt-BR"/>
        </w:rPr>
        <w:t>12.5. A contratada será responsável por quaisquer danos causados à Administração ou a terceiros, decorrentes de sua culpa ou dolo na execução do objeto, não excluindo ou reduzindo essa responsabilidade a fiscalização exercida pelo contratante.</w:t>
      </w:r>
    </w:p>
    <w:p w:rsidR="005E26E1" w:rsidRPr="004936D7" w:rsidRDefault="005E26E1" w:rsidP="004936D7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7B3990" w:rsidRPr="004936D7" w:rsidRDefault="007B3990" w:rsidP="004936D7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4936D7">
        <w:rPr>
          <w:rFonts w:asciiTheme="minorHAnsi" w:eastAsia="Times New Roman" w:hAnsiTheme="minorHAnsi" w:cstheme="minorHAnsi"/>
          <w:sz w:val="24"/>
          <w:szCs w:val="24"/>
          <w:lang w:eastAsia="pt-BR"/>
        </w:rPr>
        <w:t>12.6. O presente Termo de Referência passa a integrar o processo administrativo correspondente, servindo como base para a contratação, fiscalização e pagamento dos serviços executados.</w:t>
      </w:r>
    </w:p>
    <w:p w:rsidR="005E26E1" w:rsidRPr="004936D7" w:rsidRDefault="005E26E1" w:rsidP="004936D7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7B3990" w:rsidRPr="004936D7" w:rsidRDefault="007B3990" w:rsidP="004936D7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4936D7">
        <w:rPr>
          <w:rFonts w:asciiTheme="minorHAnsi" w:eastAsia="Times New Roman" w:hAnsiTheme="minorHAnsi" w:cstheme="minorHAnsi"/>
          <w:sz w:val="24"/>
          <w:szCs w:val="24"/>
          <w:lang w:eastAsia="pt-BR"/>
        </w:rPr>
        <w:t>12.7. Fica eleito o foro da Comarca da sede do órgão contratante para dirimir eventuais controvérsias decorrentes da execução da contratação, com renúncia a qualquer outro, por mais privilegiado que seja.</w:t>
      </w:r>
    </w:p>
    <w:p w:rsidR="00F33D47" w:rsidRPr="004936D7" w:rsidRDefault="00F33D47" w:rsidP="004936D7">
      <w:pPr>
        <w:pStyle w:val="PargrafodaLista"/>
        <w:tabs>
          <w:tab w:val="left" w:pos="1134"/>
        </w:tabs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:rsidR="00F1472D" w:rsidRPr="004936D7" w:rsidRDefault="00F1472D" w:rsidP="004936D7">
      <w:pPr>
        <w:pStyle w:val="PargrafodaLista"/>
        <w:tabs>
          <w:tab w:val="left" w:pos="1134"/>
        </w:tabs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:rsidR="00F33D47" w:rsidRPr="004936D7" w:rsidRDefault="00BC6423" w:rsidP="004936D7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Três de Maio, 13</w:t>
      </w:r>
      <w:r w:rsidR="007B3990" w:rsidRPr="004936D7">
        <w:rPr>
          <w:rFonts w:asciiTheme="minorHAnsi" w:hAnsiTheme="minorHAnsi" w:cstheme="minorHAnsi"/>
          <w:sz w:val="24"/>
          <w:szCs w:val="24"/>
        </w:rPr>
        <w:t xml:space="preserve"> de </w:t>
      </w:r>
      <w:r w:rsidR="004615BA">
        <w:rPr>
          <w:rFonts w:asciiTheme="minorHAnsi" w:hAnsiTheme="minorHAnsi" w:cstheme="minorHAnsi"/>
          <w:sz w:val="24"/>
          <w:szCs w:val="24"/>
        </w:rPr>
        <w:t>abril</w:t>
      </w:r>
      <w:r w:rsidR="007B3990" w:rsidRPr="004936D7">
        <w:rPr>
          <w:rFonts w:asciiTheme="minorHAnsi" w:hAnsiTheme="minorHAnsi" w:cstheme="minorHAnsi"/>
          <w:sz w:val="24"/>
          <w:szCs w:val="24"/>
        </w:rPr>
        <w:t xml:space="preserve"> de 2026</w:t>
      </w:r>
    </w:p>
    <w:p w:rsidR="005E26E1" w:rsidRPr="004936D7" w:rsidRDefault="005E26E1" w:rsidP="004936D7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33D47" w:rsidRPr="004936D7" w:rsidRDefault="00F33D47" w:rsidP="004936D7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1472D" w:rsidRPr="004936D7" w:rsidRDefault="00F1472D" w:rsidP="004936D7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33D47" w:rsidRPr="004936D7" w:rsidRDefault="007B3990" w:rsidP="004936D7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>FRANCINE FERNANDES</w:t>
      </w:r>
    </w:p>
    <w:p w:rsidR="00DC7617" w:rsidRPr="004936D7" w:rsidRDefault="00F33D47" w:rsidP="004936D7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>Agente de Contratação</w:t>
      </w:r>
    </w:p>
    <w:sectPr w:rsidR="00DC7617" w:rsidRPr="004936D7" w:rsidSect="00311A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85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34E8" w:rsidRDefault="00F234E8" w:rsidP="00C77C9F">
      <w:pPr>
        <w:spacing w:after="0" w:line="240" w:lineRule="auto"/>
      </w:pPr>
      <w:r>
        <w:separator/>
      </w:r>
    </w:p>
  </w:endnote>
  <w:endnote w:type="continuationSeparator" w:id="0">
    <w:p w:rsidR="00F234E8" w:rsidRDefault="00F234E8" w:rsidP="00C77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C9F" w:rsidRDefault="00C77C9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C9F" w:rsidRDefault="00C77C9F" w:rsidP="00C77C9F">
    <w:pPr>
      <w:pStyle w:val="Rodap"/>
      <w:tabs>
        <w:tab w:val="clear" w:pos="4252"/>
        <w:tab w:val="clear" w:pos="8504"/>
        <w:tab w:val="left" w:pos="3857"/>
      </w:tabs>
    </w:pPr>
    <w:r>
      <w:tab/>
    </w:r>
    <w:r w:rsidRPr="00287CE9">
      <w:rPr>
        <w:noProof/>
        <w:lang w:eastAsia="pt-BR"/>
      </w:rPr>
      <w:drawing>
        <wp:inline distT="0" distB="0" distL="0" distR="0" wp14:anchorId="2308A727" wp14:editId="1E013A18">
          <wp:extent cx="5400040" cy="638810"/>
          <wp:effectExtent l="0" t="0" r="0" b="8890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638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C9F" w:rsidRDefault="00C77C9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34E8" w:rsidRDefault="00F234E8" w:rsidP="00C77C9F">
      <w:pPr>
        <w:spacing w:after="0" w:line="240" w:lineRule="auto"/>
      </w:pPr>
      <w:r>
        <w:separator/>
      </w:r>
    </w:p>
  </w:footnote>
  <w:footnote w:type="continuationSeparator" w:id="0">
    <w:p w:rsidR="00F234E8" w:rsidRDefault="00F234E8" w:rsidP="00C77C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C9F" w:rsidRDefault="00C77C9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C9F" w:rsidRDefault="00C77C9F">
    <w:pPr>
      <w:pStyle w:val="Cabealho"/>
    </w:pPr>
    <w:r w:rsidRPr="00287CE9">
      <w:rPr>
        <w:rStyle w:val="RodapChar"/>
        <w:noProof/>
        <w:lang w:eastAsia="pt-BR"/>
      </w:rPr>
      <w:drawing>
        <wp:inline distT="0" distB="0" distL="0" distR="0" wp14:anchorId="5203CBF2" wp14:editId="76B3DF26">
          <wp:extent cx="5400040" cy="760095"/>
          <wp:effectExtent l="0" t="0" r="0" b="190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60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C9F" w:rsidRDefault="00C77C9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35268"/>
    <w:multiLevelType w:val="hybridMultilevel"/>
    <w:tmpl w:val="6B2A99E0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0210EC"/>
    <w:multiLevelType w:val="hybridMultilevel"/>
    <w:tmpl w:val="5DAC1F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100E6"/>
    <w:multiLevelType w:val="hybridMultilevel"/>
    <w:tmpl w:val="6CCC43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B746B"/>
    <w:multiLevelType w:val="hybridMultilevel"/>
    <w:tmpl w:val="0B4A73F6"/>
    <w:lvl w:ilvl="0" w:tplc="04160017">
      <w:start w:val="1"/>
      <w:numFmt w:val="lowerLetter"/>
      <w:lvlText w:val="%1)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3303406A"/>
    <w:multiLevelType w:val="multilevel"/>
    <w:tmpl w:val="7BA4D4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60E6E80"/>
    <w:multiLevelType w:val="multilevel"/>
    <w:tmpl w:val="EB14E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7A317E"/>
    <w:multiLevelType w:val="hybridMultilevel"/>
    <w:tmpl w:val="BA4EEBE2"/>
    <w:lvl w:ilvl="0" w:tplc="0416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7" w15:restartNumberingAfterBreak="0">
    <w:nsid w:val="515F7FC7"/>
    <w:multiLevelType w:val="hybridMultilevel"/>
    <w:tmpl w:val="930EF3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F169E3"/>
    <w:multiLevelType w:val="hybridMultilevel"/>
    <w:tmpl w:val="E5627C16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939312C"/>
    <w:multiLevelType w:val="multilevel"/>
    <w:tmpl w:val="6756E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7D303E"/>
    <w:multiLevelType w:val="multilevel"/>
    <w:tmpl w:val="B86C809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610F575F"/>
    <w:multiLevelType w:val="multilevel"/>
    <w:tmpl w:val="21228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7C0575"/>
    <w:multiLevelType w:val="multilevel"/>
    <w:tmpl w:val="026AE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434CF7"/>
    <w:multiLevelType w:val="multilevel"/>
    <w:tmpl w:val="BA9EA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08782E"/>
    <w:multiLevelType w:val="hybridMultilevel"/>
    <w:tmpl w:val="11C86A3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B2009C"/>
    <w:multiLevelType w:val="hybridMultilevel"/>
    <w:tmpl w:val="47AE33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0"/>
  </w:num>
  <w:num w:numId="4">
    <w:abstractNumId w:val="3"/>
  </w:num>
  <w:num w:numId="5">
    <w:abstractNumId w:val="4"/>
  </w:num>
  <w:num w:numId="6">
    <w:abstractNumId w:val="14"/>
  </w:num>
  <w:num w:numId="7">
    <w:abstractNumId w:val="1"/>
  </w:num>
  <w:num w:numId="8">
    <w:abstractNumId w:val="13"/>
  </w:num>
  <w:num w:numId="9">
    <w:abstractNumId w:val="5"/>
  </w:num>
  <w:num w:numId="10">
    <w:abstractNumId w:val="9"/>
  </w:num>
  <w:num w:numId="11">
    <w:abstractNumId w:val="6"/>
  </w:num>
  <w:num w:numId="12">
    <w:abstractNumId w:val="7"/>
  </w:num>
  <w:num w:numId="13">
    <w:abstractNumId w:val="2"/>
  </w:num>
  <w:num w:numId="14">
    <w:abstractNumId w:val="15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9D8"/>
    <w:rsid w:val="00035DFF"/>
    <w:rsid w:val="000A4C24"/>
    <w:rsid w:val="00165A61"/>
    <w:rsid w:val="00182B88"/>
    <w:rsid w:val="001E18E2"/>
    <w:rsid w:val="001F6A59"/>
    <w:rsid w:val="00256302"/>
    <w:rsid w:val="002C5B0A"/>
    <w:rsid w:val="002C699A"/>
    <w:rsid w:val="00311A11"/>
    <w:rsid w:val="00317568"/>
    <w:rsid w:val="00333D58"/>
    <w:rsid w:val="003445DC"/>
    <w:rsid w:val="003665DD"/>
    <w:rsid w:val="004615BA"/>
    <w:rsid w:val="004936D7"/>
    <w:rsid w:val="004E0D78"/>
    <w:rsid w:val="004F3E96"/>
    <w:rsid w:val="00501E54"/>
    <w:rsid w:val="00526BB4"/>
    <w:rsid w:val="00552D38"/>
    <w:rsid w:val="005B09D8"/>
    <w:rsid w:val="005E26E1"/>
    <w:rsid w:val="005E5669"/>
    <w:rsid w:val="006D4B1C"/>
    <w:rsid w:val="006E216D"/>
    <w:rsid w:val="006F0B17"/>
    <w:rsid w:val="0075247D"/>
    <w:rsid w:val="007B3990"/>
    <w:rsid w:val="007E2A63"/>
    <w:rsid w:val="00817815"/>
    <w:rsid w:val="008305B3"/>
    <w:rsid w:val="0084225D"/>
    <w:rsid w:val="00866D0C"/>
    <w:rsid w:val="008A584E"/>
    <w:rsid w:val="00932AF0"/>
    <w:rsid w:val="00976A6F"/>
    <w:rsid w:val="00A53284"/>
    <w:rsid w:val="00A576D2"/>
    <w:rsid w:val="00A65F43"/>
    <w:rsid w:val="00AB4004"/>
    <w:rsid w:val="00B75578"/>
    <w:rsid w:val="00B83AE7"/>
    <w:rsid w:val="00BC6423"/>
    <w:rsid w:val="00BD12FD"/>
    <w:rsid w:val="00BE4A1B"/>
    <w:rsid w:val="00C706A2"/>
    <w:rsid w:val="00C77C9F"/>
    <w:rsid w:val="00CD14E9"/>
    <w:rsid w:val="00CD4329"/>
    <w:rsid w:val="00CF3840"/>
    <w:rsid w:val="00D24CBC"/>
    <w:rsid w:val="00D272B4"/>
    <w:rsid w:val="00D4020B"/>
    <w:rsid w:val="00D84DFC"/>
    <w:rsid w:val="00DC19E7"/>
    <w:rsid w:val="00DC7617"/>
    <w:rsid w:val="00E66C18"/>
    <w:rsid w:val="00EA5359"/>
    <w:rsid w:val="00EC0596"/>
    <w:rsid w:val="00EE22EA"/>
    <w:rsid w:val="00F1472D"/>
    <w:rsid w:val="00F234E8"/>
    <w:rsid w:val="00F33D47"/>
    <w:rsid w:val="00F97416"/>
    <w:rsid w:val="00FD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2F0DB3-E627-43CD-9C6C-F51C18943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9D8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Ttulo1">
    <w:name w:val="heading 1"/>
    <w:basedOn w:val="Normal"/>
    <w:link w:val="Ttulo1Char"/>
    <w:uiPriority w:val="9"/>
    <w:qFormat/>
    <w:rsid w:val="00165A61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E22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5B09D8"/>
    <w:rPr>
      <w:color w:val="000080"/>
      <w:u w:val="single"/>
    </w:rPr>
  </w:style>
  <w:style w:type="paragraph" w:styleId="Corpodetexto">
    <w:name w:val="Body Text"/>
    <w:basedOn w:val="Normal"/>
    <w:link w:val="CorpodetextoChar"/>
    <w:rsid w:val="005B09D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B09D8"/>
    <w:rPr>
      <w:rFonts w:ascii="Calibri" w:eastAsia="Calibri" w:hAnsi="Calibri" w:cs="Calibri"/>
      <w:lang w:eastAsia="zh-CN"/>
    </w:rPr>
  </w:style>
  <w:style w:type="paragraph" w:customStyle="1" w:styleId="WW-Padro">
    <w:name w:val="WW-Padrão"/>
    <w:rsid w:val="005B09D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 w:bidi="hi-IN"/>
    </w:rPr>
  </w:style>
  <w:style w:type="paragraph" w:customStyle="1" w:styleId="Corpodetexto31">
    <w:name w:val="Corpo de texto 31"/>
    <w:basedOn w:val="Normal"/>
    <w:rsid w:val="005B09D8"/>
    <w:pPr>
      <w:spacing w:before="60" w:after="60" w:line="240" w:lineRule="auto"/>
      <w:jc w:val="both"/>
    </w:pPr>
    <w:rPr>
      <w:rFonts w:ascii="Times New Roman" w:eastAsia="Times New Roman" w:hAnsi="Times New Roman" w:cs="Times New Roman"/>
      <w:b/>
      <w:sz w:val="20"/>
      <w:szCs w:val="20"/>
      <w:lang w:bidi="hi-IN"/>
    </w:rPr>
  </w:style>
  <w:style w:type="character" w:customStyle="1" w:styleId="Ttulo1Char">
    <w:name w:val="Título 1 Char"/>
    <w:basedOn w:val="Fontepargpadro"/>
    <w:link w:val="Ttulo1"/>
    <w:uiPriority w:val="9"/>
    <w:rsid w:val="00165A61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customStyle="1" w:styleId="Standard">
    <w:name w:val="Standard"/>
    <w:rsid w:val="004E0D7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Arial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uiPriority w:val="39"/>
    <w:rsid w:val="004E0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F384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11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1A11"/>
    <w:rPr>
      <w:rFonts w:ascii="Segoe UI" w:eastAsia="Calibri" w:hAnsi="Segoe UI" w:cs="Segoe UI"/>
      <w:sz w:val="18"/>
      <w:szCs w:val="18"/>
      <w:lang w:eastAsia="zh-CN"/>
    </w:rPr>
  </w:style>
  <w:style w:type="paragraph" w:styleId="NormalWeb">
    <w:name w:val="Normal (Web)"/>
    <w:basedOn w:val="Normal"/>
    <w:uiPriority w:val="99"/>
    <w:unhideWhenUsed/>
    <w:rsid w:val="00DC761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C7617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semiHidden/>
    <w:rsid w:val="00EE22E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  <w:style w:type="paragraph" w:styleId="Cabealho">
    <w:name w:val="header"/>
    <w:basedOn w:val="Normal"/>
    <w:link w:val="CabealhoChar"/>
    <w:uiPriority w:val="99"/>
    <w:unhideWhenUsed/>
    <w:rsid w:val="00C77C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77C9F"/>
    <w:rPr>
      <w:rFonts w:ascii="Calibri" w:eastAsia="Calibri" w:hAnsi="Calibri" w:cs="Calibri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C77C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77C9F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9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7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4</Pages>
  <Words>1168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22</cp:revision>
  <cp:lastPrinted>2026-04-23T12:37:00Z</cp:lastPrinted>
  <dcterms:created xsi:type="dcterms:W3CDTF">2023-04-20T13:03:00Z</dcterms:created>
  <dcterms:modified xsi:type="dcterms:W3CDTF">2026-04-23T12:40:00Z</dcterms:modified>
</cp:coreProperties>
</file>