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892BF9" w:rsidRDefault="00A411AB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PROCESSO ADMINISTRATIVO Nº 25</w:t>
      </w:r>
      <w:r w:rsidR="00667FF6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DISPENSA DE LICITAÇÃO Nº </w:t>
      </w:r>
      <w:r w:rsidR="00A411AB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13</w:t>
      </w:r>
      <w:r w:rsidR="00667FF6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3E0944" w:rsidRPr="003E0944" w:rsidRDefault="003E0944" w:rsidP="003E0944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 xml:space="preserve">Diante da solicitação fundamentada da Secretaria da Câmara, para a realização de Dispensa de Licitação, com fundamento legal no art. 75, II da Lei Federal nº 14.133/2021, para a aquisição </w:t>
      </w:r>
      <w:r>
        <w:rPr>
          <w:rFonts w:eastAsia="Times New Roman" w:cstheme="minorHAnsi"/>
          <w:sz w:val="24"/>
          <w:szCs w:val="24"/>
          <w:lang w:eastAsia="pt-BR"/>
        </w:rPr>
        <w:t xml:space="preserve">dos itens descritos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Delmar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Mebius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>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 w:rsidR="00A411AB">
        <w:rPr>
          <w:rFonts w:eastAsia="Times New Roman" w:cstheme="minorHAnsi"/>
          <w:sz w:val="24"/>
          <w:szCs w:val="24"/>
          <w:lang w:eastAsia="pt-BR"/>
        </w:rPr>
        <w:t xml:space="preserve"> por Dispensa de Licitação nº 13</w:t>
      </w:r>
      <w:r w:rsidR="00667FF6">
        <w:rPr>
          <w:rFonts w:eastAsia="Times New Roman" w:cstheme="minorHAnsi"/>
          <w:sz w:val="24"/>
          <w:szCs w:val="24"/>
          <w:lang w:eastAsia="pt-BR"/>
        </w:rPr>
        <w:t>/2026</w:t>
      </w:r>
      <w:r w:rsidR="00906775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3E0944" w:rsidRPr="00892BF9" w:rsidRDefault="003E0944" w:rsidP="00A411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1637C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A411AB">
        <w:rPr>
          <w:rFonts w:eastAsia="Times New Roman" w:cstheme="minorHAnsi"/>
          <w:b/>
          <w:bCs/>
          <w:sz w:val="24"/>
          <w:szCs w:val="24"/>
          <w:lang w:eastAsia="pt-BR"/>
        </w:rPr>
        <w:t>às 00:00h do dia 06/07</w:t>
      </w:r>
      <w:r w:rsidR="00667FF6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A411AB">
        <w:rPr>
          <w:rFonts w:eastAsia="Times New Roman" w:cstheme="minorHAnsi"/>
          <w:b/>
          <w:bCs/>
          <w:sz w:val="24"/>
          <w:szCs w:val="24"/>
          <w:lang w:eastAsia="pt-BR"/>
        </w:rPr>
        <w:t>ncerrando-se às 23:59h do dia 08</w:t>
      </w:r>
      <w:r w:rsidR="00667FF6">
        <w:rPr>
          <w:rFonts w:eastAsia="Times New Roman" w:cstheme="minorHAnsi"/>
          <w:b/>
          <w:bCs/>
          <w:sz w:val="24"/>
          <w:szCs w:val="24"/>
          <w:lang w:eastAsia="pt-BR"/>
        </w:rPr>
        <w:t>/0</w:t>
      </w:r>
      <w:r w:rsidR="00A411AB">
        <w:rPr>
          <w:rFonts w:eastAsia="Times New Roman" w:cstheme="minorHAnsi"/>
          <w:b/>
          <w:bCs/>
          <w:sz w:val="24"/>
          <w:szCs w:val="24"/>
          <w:lang w:eastAsia="pt-BR"/>
        </w:rPr>
        <w:t>7</w:t>
      </w:r>
      <w:r w:rsidR="00667FF6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enviar Propostas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as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 ao licitante detentor da proposta mais vantajosa para que, em um prazo de 02 (dois) dias úteis, apresente a documentação não obtida;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1.4.3.   Havendo alguma restrição na comprovação da regularidade fiscal e trabalhista por parte das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MEs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,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EPPs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ou equiparadas nos termos da lei, será assegurado o prazo de cinco dias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1.6.         Pedidos de esclarecimentos poderão ser feitos durante todo o prazo de que trata o item 1.1.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para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 e-mail de que trata o item 1.2.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1.7.         A impugnação a qualquer item deste Aviso deverá ser formulada por escrito, instruída com a documentação comprobatória perfeitamente legível, original ou cópia autenticada, e encaminhada para o endereço eletrônico indicado no item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1.2.,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no prazo de divulgação (item 1.1.).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 xml:space="preserve">1.7.1.   A resposta à impugnação apresentada será dada no prazo de 3 (três) dias úteis contados do seu recebimento, encaminhada exclusivamente ao endereço eletrônico indicado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pelo(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>a) impugnante.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3E0944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1.8.1. Após celebração do contrato ou instrumento equivalente, o mesmo será divulgado no PNCP e seu extrato será divulgado no 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Sítio e Mural Oficial da Câmara Municipal de Vereadores de Três de Maio.</w:t>
      </w:r>
    </w:p>
    <w:p w:rsidR="00A411AB" w:rsidRDefault="00A411AB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269"/>
      </w:tblGrid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Item 01</w:t>
            </w:r>
          </w:p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Descrição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proofErr w:type="spellStart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Qtde</w:t>
            </w:r>
            <w:proofErr w:type="spellEnd"/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1.1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Arquivo morto papelão ofício A4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50und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1.2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Bloco post it autoadesivo </w:t>
            </w:r>
            <w:proofErr w:type="spellStart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tam</w:t>
            </w:r>
            <w:proofErr w:type="spellEnd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7,5cm x 10cm com 100 cada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20und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1.3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Calculadora com teclado grande 12 dígitos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01und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1.4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Caneta corretiva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02und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1.5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Caneta esferográfica azul com 50und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02caixas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1.6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Caneta esferográfica preta com 50und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01caixa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1.7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Caneta esferográfica vermelha com 50und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01caixa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1.8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Clips nº </w:t>
            </w:r>
            <w:proofErr w:type="gramStart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2/0 caixa</w:t>
            </w:r>
            <w:proofErr w:type="gramEnd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com 725unidades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06caixas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1.9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Clips nº </w:t>
            </w:r>
            <w:proofErr w:type="gramStart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4/0 caixa</w:t>
            </w:r>
            <w:proofErr w:type="gramEnd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com 367unidades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02caixas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1.10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Clips nº </w:t>
            </w:r>
            <w:proofErr w:type="gramStart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8/0 caixa</w:t>
            </w:r>
            <w:proofErr w:type="gramEnd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com 137unidades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02caixas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1.11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Cola 110g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02und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1.12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Colchetes nº15 com 72unidades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06caixas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1.13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Elástico nº 18 com 200unidades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02pac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1.14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Estilete largo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03und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1.15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Etiquetas adesivas folha com 10 </w:t>
            </w:r>
            <w:proofErr w:type="spellStart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pac</w:t>
            </w:r>
            <w:proofErr w:type="spellEnd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com 25folhas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10und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1.16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Extrator de grampo metal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05und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1.17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Fita adesiva transparente 48mm x 50m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06und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1.18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Fita adesiva transparente 12mm x 40m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06und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1.19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Fita corretiva 6m x 5mm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02und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1.20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Grampeador para 20folhas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06und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1.21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Grampeador para 50folhas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02und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1.22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Grampo trilho com 50unidades 80mm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10und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1.23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Grampos 26/6 com 5000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20und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1.24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Marca texto amarelo com 12unidades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03caixas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1.25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Marcador de páginas post-it setas 11,9mm x 43,2mm com 100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06und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1.26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Marcador permanente preto 2.0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03und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1.27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Pasta catálogo com 10folhas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24und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1.28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Pasta suspensa </w:t>
            </w:r>
            <w:proofErr w:type="spellStart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kraft</w:t>
            </w:r>
            <w:proofErr w:type="spellEnd"/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36cm x 24cm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15und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1.29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Perfurador de papel para 20 folhas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06und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1.30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Pilha AA alcalina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200und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1.31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Pilha AAA alcalina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200und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1.32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Pilha bateria 9volts alcalina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60und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lastRenderedPageBreak/>
              <w:t>Subitem 1.33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Régua 30centímetros resistente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05und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1.34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Tesoura grande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03und</w:t>
            </w:r>
          </w:p>
        </w:tc>
      </w:tr>
      <w:tr w:rsidR="00A411AB" w:rsidRPr="00A411AB" w:rsidTr="000018F3">
        <w:tc>
          <w:tcPr>
            <w:tcW w:w="1555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Subitem 1.35</w:t>
            </w:r>
          </w:p>
        </w:tc>
        <w:tc>
          <w:tcPr>
            <w:tcW w:w="6520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Umedecedor de dedos</w:t>
            </w:r>
          </w:p>
        </w:tc>
        <w:tc>
          <w:tcPr>
            <w:tcW w:w="1269" w:type="dxa"/>
          </w:tcPr>
          <w:p w:rsidR="00A411AB" w:rsidRPr="00A411AB" w:rsidRDefault="00A411AB" w:rsidP="000018F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A411AB">
              <w:rPr>
                <w:rStyle w:val="Forte"/>
                <w:rFonts w:cstheme="minorHAnsi"/>
                <w:b w:val="0"/>
                <w:sz w:val="24"/>
                <w:szCs w:val="24"/>
              </w:rPr>
              <w:t>05und</w:t>
            </w:r>
          </w:p>
        </w:tc>
      </w:tr>
    </w:tbl>
    <w:p w:rsidR="00A411AB" w:rsidRPr="00A411AB" w:rsidRDefault="00A411AB" w:rsidP="00235622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165275" w:rsidRPr="00A411AB" w:rsidRDefault="00165275" w:rsidP="007C4E49">
      <w:pPr>
        <w:jc w:val="right"/>
        <w:rPr>
          <w:rFonts w:cstheme="minorHAnsi"/>
        </w:rPr>
      </w:pPr>
    </w:p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A411AB">
        <w:rPr>
          <w:rFonts w:cstheme="minorHAnsi"/>
          <w:sz w:val="24"/>
          <w:szCs w:val="24"/>
        </w:rPr>
        <w:t>03</w:t>
      </w:r>
      <w:r w:rsidR="007C4E49" w:rsidRPr="007A0BC5">
        <w:rPr>
          <w:rFonts w:cstheme="minorHAnsi"/>
          <w:sz w:val="24"/>
          <w:szCs w:val="24"/>
        </w:rPr>
        <w:t xml:space="preserve"> de </w:t>
      </w:r>
      <w:r w:rsidR="00A411AB">
        <w:rPr>
          <w:rFonts w:cstheme="minorHAnsi"/>
          <w:sz w:val="24"/>
          <w:szCs w:val="24"/>
        </w:rPr>
        <w:t>julho</w:t>
      </w:r>
      <w:bookmarkStart w:id="0" w:name="_GoBack"/>
      <w:bookmarkEnd w:id="0"/>
      <w:r w:rsidR="00667FF6">
        <w:rPr>
          <w:rFonts w:cstheme="minorHAnsi"/>
          <w:sz w:val="24"/>
          <w:szCs w:val="24"/>
        </w:rPr>
        <w:t xml:space="preserve"> de 2026</w:t>
      </w:r>
      <w:r w:rsidR="007C4E49" w:rsidRPr="007A0BC5">
        <w:rPr>
          <w:rFonts w:cstheme="minorHAnsi"/>
          <w:sz w:val="24"/>
          <w:szCs w:val="24"/>
        </w:rPr>
        <w:t>.</w:t>
      </w:r>
    </w:p>
    <w:p w:rsidR="00454F8A" w:rsidRDefault="00454F8A" w:rsidP="007C4E49">
      <w:pPr>
        <w:jc w:val="right"/>
        <w:rPr>
          <w:rFonts w:cstheme="minorHAnsi"/>
          <w:sz w:val="24"/>
          <w:szCs w:val="24"/>
        </w:rPr>
      </w:pPr>
    </w:p>
    <w:p w:rsidR="009E6F1B" w:rsidRPr="007A0BC5" w:rsidRDefault="009E6F1B" w:rsidP="007C4E49">
      <w:pPr>
        <w:jc w:val="right"/>
        <w:rPr>
          <w:rFonts w:cstheme="minorHAnsi"/>
          <w:sz w:val="24"/>
          <w:szCs w:val="24"/>
        </w:rPr>
      </w:pPr>
    </w:p>
    <w:p w:rsidR="007C4E49" w:rsidRPr="007A0BC5" w:rsidRDefault="00667FF6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p w:rsidR="00DF5FA7" w:rsidRDefault="00DF5FA7"/>
    <w:sectPr w:rsidR="00DF5FA7" w:rsidSect="00454F8A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D427F"/>
    <w:rsid w:val="00114C43"/>
    <w:rsid w:val="0014473B"/>
    <w:rsid w:val="00165275"/>
    <w:rsid w:val="002351B0"/>
    <w:rsid w:val="00235622"/>
    <w:rsid w:val="00241628"/>
    <w:rsid w:val="002455FF"/>
    <w:rsid w:val="00273130"/>
    <w:rsid w:val="0029134C"/>
    <w:rsid w:val="002B0627"/>
    <w:rsid w:val="003E0944"/>
    <w:rsid w:val="00422AF5"/>
    <w:rsid w:val="00454F8A"/>
    <w:rsid w:val="004662B6"/>
    <w:rsid w:val="005A090A"/>
    <w:rsid w:val="005B626F"/>
    <w:rsid w:val="005B6433"/>
    <w:rsid w:val="00610EBD"/>
    <w:rsid w:val="00667FF6"/>
    <w:rsid w:val="00700BD5"/>
    <w:rsid w:val="007936AB"/>
    <w:rsid w:val="007C4E49"/>
    <w:rsid w:val="007E741B"/>
    <w:rsid w:val="008673C2"/>
    <w:rsid w:val="00867492"/>
    <w:rsid w:val="00892BF9"/>
    <w:rsid w:val="00906775"/>
    <w:rsid w:val="00980ABE"/>
    <w:rsid w:val="009B3942"/>
    <w:rsid w:val="009E6F1B"/>
    <w:rsid w:val="00A411AB"/>
    <w:rsid w:val="00A91747"/>
    <w:rsid w:val="00AA0BF8"/>
    <w:rsid w:val="00AA1879"/>
    <w:rsid w:val="00C10C9C"/>
    <w:rsid w:val="00DF5FA7"/>
    <w:rsid w:val="00E92256"/>
    <w:rsid w:val="00F00E06"/>
    <w:rsid w:val="00F06929"/>
    <w:rsid w:val="00F7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1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rsid w:val="00A9174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Forte">
    <w:name w:val="Strong"/>
    <w:basedOn w:val="Fontepargpadro"/>
    <w:uiPriority w:val="22"/>
    <w:qFormat/>
    <w:rsid w:val="00A41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858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30</cp:revision>
  <cp:lastPrinted>2025-09-08T11:42:00Z</cp:lastPrinted>
  <dcterms:created xsi:type="dcterms:W3CDTF">2022-02-04T13:04:00Z</dcterms:created>
  <dcterms:modified xsi:type="dcterms:W3CDTF">2026-07-03T11:28:00Z</dcterms:modified>
</cp:coreProperties>
</file>