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uppressAutoHyphens w:val="false"/>
        <w:spacing w:beforeAutospacing="1" w:afterAutospacing="1"/>
        <w:jc w:val="center"/>
        <w:textAlignment w:val="auto"/>
        <w:rPr>
          <w:rFonts w:ascii="Times New Roman" w:hAnsi="Times New Roman" w:eastAsia="Times New Roman" w:cs="Times New Roman"/>
          <w:b/>
          <w:b/>
          <w:kern w:val="0"/>
          <w:lang w:eastAsia="pt-BR" w:bidi="ar-SA"/>
        </w:rPr>
      </w:pPr>
      <w:r>
        <w:rPr>
          <w:rFonts w:eastAsia="Times New Roman" w:cs="Times New Roman" w:ascii="Times New Roman" w:hAnsi="Times New Roman"/>
          <w:b/>
          <w:kern w:val="0"/>
          <w:lang w:eastAsia="pt-BR" w:bidi="ar-SA"/>
        </w:rPr>
        <w:t>ANEXO II</w:t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Times New Roman" w:hAnsi="Times New Roman" w:eastAsia="Times New Roman" w:cs="Times New Roman"/>
          <w:kern w:val="0"/>
          <w:lang w:eastAsia="pt-BR" w:bidi="ar-SA"/>
        </w:rPr>
      </w:pPr>
      <w:r>
        <w:rPr>
          <w:rFonts w:eastAsia="Times New Roman" w:cs="Times New Roman" w:ascii="Times New Roman" w:hAnsi="Times New Roman"/>
          <w:kern w:val="0"/>
          <w:lang w:eastAsia="pt-BR" w:bidi="ar-SA"/>
        </w:rPr>
        <w:t>(PREFERENCIALMENTE EM PAPEL TIMBRADO DA EMPRESA)</w:t>
      </w:r>
    </w:p>
    <w:p>
      <w:pPr>
        <w:pStyle w:val="Normal"/>
        <w:widowControl/>
        <w:suppressAutoHyphens w:val="false"/>
        <w:spacing w:beforeAutospacing="1" w:afterAutospacing="1"/>
        <w:jc w:val="center"/>
        <w:textAlignment w:val="auto"/>
        <w:rPr>
          <w:rFonts w:ascii="Times New Roman" w:hAnsi="Times New Roman" w:eastAsia="Times New Roman" w:cs="Times New Roman"/>
          <w:b/>
          <w:b/>
          <w:kern w:val="0"/>
          <w:u w:val="single"/>
          <w:lang w:eastAsia="pt-BR" w:bidi="ar-SA"/>
        </w:rPr>
      </w:pPr>
      <w:r>
        <w:rPr>
          <w:rFonts w:eastAsia="Times New Roman" w:cs="Times New Roman" w:ascii="Times New Roman" w:hAnsi="Times New Roman"/>
          <w:b/>
          <w:kern w:val="0"/>
          <w:u w:val="single"/>
          <w:lang w:eastAsia="pt-BR" w:bidi="ar-SA"/>
        </w:rPr>
        <w:t>MODELO DE PROPOSTA DE PREÇOS</w:t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Times New Roman" w:hAnsi="Times New Roman" w:eastAsia="Times New Roman" w:cs="Times New Roman"/>
          <w:kern w:val="0"/>
          <w:lang w:eastAsia="pt-BR" w:bidi="ar-SA"/>
        </w:rPr>
      </w:pPr>
      <w:r>
        <w:rPr>
          <w:rFonts w:eastAsia="Times New Roman" w:cs="Times New Roman" w:ascii="Times New Roman" w:hAnsi="Times New Roman"/>
          <w:kern w:val="0"/>
          <w:lang w:eastAsia="pt-BR" w:bidi="ar-SA"/>
        </w:rPr>
        <w:t>DISPENSA DE LICITAÇÃO Nº ___/2026 COM BASE NO ART. 75, INCISO II, DA LEI Nº 14.133/2021</w:t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Times New Roman" w:hAnsi="Times New Roman" w:eastAsia="Times New Roman" w:cs="Times New Roman"/>
          <w:kern w:val="0"/>
          <w:lang w:eastAsia="pt-BR" w:bidi="ar-SA"/>
        </w:rPr>
      </w:pPr>
      <w:r>
        <w:rPr>
          <w:rFonts w:eastAsia="Times New Roman" w:cs="Times New Roman" w:ascii="Times New Roman" w:hAnsi="Times New Roman"/>
          <w:kern w:val="0"/>
          <w:lang w:eastAsia="pt-BR" w:bidi="ar-SA"/>
        </w:rPr>
        <w:t xml:space="preserve">EMPRESA: ____________________________________________ </w:t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Times New Roman" w:hAnsi="Times New Roman" w:eastAsia="Times New Roman" w:cs="Times New Roman"/>
          <w:kern w:val="0"/>
          <w:lang w:eastAsia="pt-BR" w:bidi="ar-SA"/>
        </w:rPr>
      </w:pPr>
      <w:r>
        <w:rPr>
          <w:rFonts w:eastAsia="Times New Roman" w:cs="Times New Roman" w:ascii="Times New Roman" w:hAnsi="Times New Roman"/>
          <w:kern w:val="0"/>
          <w:lang w:eastAsia="pt-BR" w:bidi="ar-SA"/>
        </w:rPr>
        <w:t>CNPJ: _________________________________________________</w:t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Calibri" w:hAnsi="Calibri" w:eastAsia="Times New Roman" w:cs="Calibri"/>
          <w:kern w:val="0"/>
          <w:lang w:eastAsia="pt-BR" w:bidi="ar-SA"/>
        </w:rPr>
      </w:pPr>
      <w:r>
        <w:rPr>
          <w:rFonts w:eastAsia="Times New Roman" w:cs="Calibri" w:ascii="Calibri" w:hAnsi="Calibri"/>
          <w:kern w:val="0"/>
          <w:lang w:eastAsia="pt-BR" w:bidi="ar-SA"/>
        </w:rPr>
        <w:t xml:space="preserve">Optante pelo Simples Nacional? SIM ( ) NÃO ( ) Endereço: ________________________________________________________________________________ Telefone: ______________________________ </w:t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Calibri" w:hAnsi="Calibri" w:eastAsia="Times New Roman" w:cs="Calibri"/>
          <w:kern w:val="0"/>
          <w:lang w:eastAsia="pt-BR" w:bidi="ar-SA"/>
        </w:rPr>
      </w:pPr>
      <w:r>
        <w:rPr>
          <w:rFonts w:eastAsia="Times New Roman" w:cs="Calibri" w:ascii="Calibri" w:hAnsi="Calibri"/>
          <w:kern w:val="0"/>
          <w:lang w:eastAsia="pt-BR" w:bidi="ar-SA"/>
        </w:rPr>
        <w:t>E-mail: _______________________________ Banco:______________________________ Agência: ______Conta: ____________</w:t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Calibri" w:hAnsi="Calibri" w:eastAsia="Times New Roman" w:cs="Calibri"/>
          <w:kern w:val="0"/>
          <w:lang w:eastAsia="pt-BR" w:bidi="ar-SA"/>
        </w:rPr>
      </w:pPr>
      <w:r>
        <w:rPr>
          <w:rFonts w:eastAsia="Times New Roman" w:cs="Calibri" w:ascii="Calibri" w:hAnsi="Calibri"/>
          <w:kern w:val="0"/>
          <w:lang w:eastAsia="pt-BR" w:bidi="ar-SA"/>
        </w:rPr>
        <w:t xml:space="preserve">Nome do Responsável Legal: _________________________________________________________________ </w:t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Calibri" w:hAnsi="Calibri" w:eastAsia="Times New Roman" w:cs="Calibri"/>
          <w:kern w:val="0"/>
          <w:lang w:eastAsia="pt-BR" w:bidi="ar-SA"/>
        </w:rPr>
      </w:pPr>
      <w:r>
        <w:rPr>
          <w:rFonts w:eastAsia="Times New Roman" w:cs="Calibri" w:ascii="Calibri" w:hAnsi="Calibri"/>
          <w:kern w:val="0"/>
          <w:lang w:eastAsia="pt-BR" w:bidi="ar-SA"/>
        </w:rPr>
        <w:t>CPF: ______________________________ RG: ______________________________</w:t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Calibri" w:hAnsi="Calibri" w:eastAsia="Times New Roman" w:cs="Calibri"/>
          <w:b/>
          <w:b/>
          <w:kern w:val="0"/>
          <w:lang w:eastAsia="pt-BR" w:bidi="ar-SA"/>
        </w:rPr>
      </w:pPr>
      <w:r>
        <w:rPr>
          <w:rFonts w:eastAsia="Times New Roman" w:cs="Calibri" w:ascii="Calibri" w:hAnsi="Calibri"/>
          <w:b/>
          <w:kern w:val="0"/>
          <w:lang w:eastAsia="pt-BR" w:bidi="ar-SA"/>
        </w:rPr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Calibri" w:hAnsi="Calibri" w:eastAsia="Times New Roman" w:cs="Calibri"/>
          <w:b/>
          <w:b/>
          <w:kern w:val="0"/>
          <w:lang w:eastAsia="pt-BR" w:bidi="ar-SA"/>
        </w:rPr>
      </w:pPr>
      <w:r>
        <w:rPr>
          <w:rFonts w:eastAsia="Times New Roman" w:cs="Calibri" w:ascii="Calibri" w:hAnsi="Calibri"/>
          <w:b/>
          <w:kern w:val="0"/>
          <w:lang w:eastAsia="pt-BR" w:bidi="ar-SA"/>
        </w:rPr>
        <w:t>OBJETO:</w:t>
      </w:r>
    </w:p>
    <w:p>
      <w:pPr>
        <w:pStyle w:val="Normal"/>
        <w:widowControl/>
        <w:suppressAutoHyphens w:val="false"/>
        <w:spacing w:beforeAutospacing="1" w:afterAutospacing="1"/>
        <w:ind w:firstLine="1134"/>
        <w:textAlignment w:val="auto"/>
        <w:rPr>
          <w:rFonts w:ascii="Calibri" w:hAnsi="Calibri" w:eastAsia="Times New Roman" w:cs="Calibri"/>
          <w:b/>
          <w:b/>
          <w:kern w:val="0"/>
          <w:lang w:eastAsia="pt-BR" w:bidi="ar-SA"/>
        </w:rPr>
      </w:pPr>
      <w:r>
        <w:rPr>
          <w:rFonts w:eastAsia="Times New Roman" w:cs="Calibri" w:ascii="Calibri" w:hAnsi="Calibri"/>
          <w:b/>
          <w:kern w:val="0"/>
          <w:lang w:eastAsia="pt-BR" w:bidi="ar-SA"/>
        </w:rPr>
        <w:t xml:space="preserve"> </w:t>
      </w:r>
      <w:r>
        <w:rPr>
          <w:rFonts w:eastAsia="Times New Roman" w:cs="Calibri" w:ascii="Calibri" w:hAnsi="Calibri"/>
          <w:b/>
          <w:kern w:val="0"/>
          <w:lang w:eastAsia="pt-BR" w:bidi="ar-SA"/>
        </w:rPr>
        <w:t>Contratação de empresa especializada para fornecimento e instalação de divisórias internas em imóvel já locado pelo Consórcio, destinado ao funcionamento de consultório para atendimentos de fonoaudiologia ou psicologia, conforme especificações constantes no Termo de Referência.</w:t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Calibri" w:hAnsi="Calibri" w:eastAsia="Times New Roman" w:cs="Calibri"/>
          <w:b/>
          <w:b/>
          <w:kern w:val="0"/>
          <w:lang w:eastAsia="pt-BR" w:bidi="ar-SA"/>
        </w:rPr>
      </w:pPr>
      <w:r>
        <w:rPr>
          <w:rFonts w:eastAsia="Times New Roman" w:cs="Calibri" w:ascii="Calibri" w:hAnsi="Calibri"/>
          <w:b/>
          <w:kern w:val="0"/>
          <w:lang w:eastAsia="pt-BR" w:bidi="ar-SA"/>
        </w:rPr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Calibri" w:hAnsi="Calibri" w:eastAsia="Times New Roman" w:cs="Calibri"/>
          <w:b/>
          <w:b/>
          <w:kern w:val="0"/>
          <w:lang w:eastAsia="pt-BR" w:bidi="ar-SA"/>
        </w:rPr>
      </w:pPr>
      <w:r>
        <w:rPr>
          <w:rFonts w:eastAsia="Times New Roman" w:cs="Calibri" w:ascii="Calibri" w:hAnsi="Calibri"/>
          <w:b/>
          <w:kern w:val="0"/>
          <w:lang w:eastAsia="pt-BR" w:bidi="ar-SA"/>
        </w:rPr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Calibri" w:hAnsi="Calibri" w:eastAsia="Times New Roman" w:cs="Calibri"/>
          <w:b/>
          <w:b/>
          <w:kern w:val="0"/>
          <w:lang w:eastAsia="pt-BR" w:bidi="ar-SA"/>
        </w:rPr>
      </w:pPr>
      <w:r>
        <w:rPr>
          <w:rFonts w:eastAsia="Times New Roman" w:cs="Calibri" w:ascii="Calibri" w:hAnsi="Calibri"/>
          <w:b/>
          <w:kern w:val="0"/>
          <w:lang w:eastAsia="pt-BR" w:bidi="ar-SA"/>
        </w:rPr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Calibri" w:hAnsi="Calibri" w:eastAsia="Times New Roman" w:cs="Calibri"/>
          <w:b/>
          <w:b/>
          <w:kern w:val="0"/>
          <w:lang w:eastAsia="pt-BR" w:bidi="ar-SA"/>
        </w:rPr>
      </w:pPr>
      <w:r>
        <w:rPr>
          <w:rFonts w:eastAsia="Times New Roman" w:cs="Calibri" w:ascii="Calibri" w:hAnsi="Calibri"/>
          <w:b/>
          <w:kern w:val="0"/>
          <w:lang w:eastAsia="pt-BR" w:bidi="ar-SA"/>
        </w:rPr>
      </w:r>
    </w:p>
    <w:tbl>
      <w:tblPr>
        <w:tblW w:w="9356" w:type="dxa"/>
        <w:jc w:val="left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1"/>
        <w:gridCol w:w="50"/>
        <w:gridCol w:w="49"/>
        <w:gridCol w:w="51"/>
        <w:gridCol w:w="49"/>
        <w:gridCol w:w="51"/>
        <w:gridCol w:w="265"/>
        <w:gridCol w:w="4396"/>
        <w:gridCol w:w="992"/>
        <w:gridCol w:w="849"/>
        <w:gridCol w:w="994"/>
        <w:gridCol w:w="1558"/>
      </w:tblGrid>
      <w:tr>
        <w:trPr/>
        <w:tc>
          <w:tcPr>
            <w:tcW w:w="56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Descrição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Unidade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Quantidade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Valor unitário</w:t>
              <w:br/>
              <w:t>R$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Valor total</w:t>
              <w:br/>
              <w:t>R$</w:t>
            </w:r>
          </w:p>
        </w:tc>
      </w:tr>
      <w:tr>
        <w:trPr/>
        <w:tc>
          <w:tcPr>
            <w:tcW w:w="566" w:type="dxa"/>
            <w:gridSpan w:val="7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1</w:t>
            </w:r>
          </w:p>
        </w:tc>
        <w:tc>
          <w:tcPr>
            <w:tcW w:w="43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Divisórias internas leves para formação de sala de espera, consultório e corredor, material tipo Eucatex.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m²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23</w:t>
            </w:r>
            <w:bookmarkStart w:id="0" w:name="_GoBack"/>
            <w:bookmarkEnd w:id="0"/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66" w:type="dxa"/>
            <w:gridSpan w:val="7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2</w:t>
            </w:r>
          </w:p>
        </w:tc>
        <w:tc>
          <w:tcPr>
            <w:tcW w:w="43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Porta para divisória, com ferragens compatíveis, fechadura com chave, maçaneta, jogo de dobradiças, parafusos, perfis, fixadores e arremates.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un.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66" w:type="dxa"/>
            <w:gridSpan w:val="7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3</w:t>
            </w:r>
          </w:p>
        </w:tc>
        <w:tc>
          <w:tcPr>
            <w:tcW w:w="43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Altura das divisórias: 2,6 m (especificação técnica do objeto).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ref.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01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66" w:type="dxa"/>
            <w:gridSpan w:val="7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3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355" w:type="dxa"/>
            <w:gridSpan w:val="1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1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0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1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1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5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396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92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49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94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58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1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0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1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1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5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396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92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49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94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58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Times New Roman" w:hAnsi="Times New Roman" w:eastAsia="Times New Roman" w:cs="Times New Roman"/>
          <w:kern w:val="0"/>
          <w:lang w:eastAsia="pt-BR" w:bidi="ar-SA"/>
        </w:rPr>
      </w:pPr>
      <w:r>
        <w:rPr>
          <w:rFonts w:eastAsia="Times New Roman" w:cs="Times New Roman" w:ascii="Times New Roman" w:hAnsi="Times New Roman"/>
          <w:kern w:val="0"/>
          <w:lang w:eastAsia="pt-BR" w:bidi="ar-SA"/>
        </w:rPr>
        <w:t>VALOR TOTAL DA PROPOSTA: R$ ______________________________ (______________________________________________).</w:t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Times New Roman" w:hAnsi="Times New Roman" w:eastAsia="Times New Roman" w:cs="Times New Roman"/>
          <w:b/>
          <w:b/>
          <w:kern w:val="0"/>
          <w:lang w:eastAsia="pt-BR" w:bidi="ar-SA"/>
        </w:rPr>
      </w:pPr>
      <w:r>
        <w:rPr>
          <w:rFonts w:eastAsia="Times New Roman" w:cs="Times New Roman" w:ascii="Times New Roman" w:hAnsi="Times New Roman"/>
          <w:b/>
          <w:kern w:val="0"/>
          <w:lang w:eastAsia="pt-BR" w:bidi="ar-SA"/>
        </w:rPr>
        <w:t>DECLARAÇÕES</w:t>
      </w:r>
    </w:p>
    <w:p>
      <w:pPr>
        <w:pStyle w:val="Normal"/>
        <w:widowControl/>
        <w:suppressAutoHyphens w:val="false"/>
        <w:spacing w:beforeAutospacing="1" w:afterAutospacing="1"/>
        <w:ind w:firstLine="1418"/>
        <w:textAlignment w:val="auto"/>
        <w:rPr>
          <w:rFonts w:ascii="Calibri" w:hAnsi="Calibri" w:eastAsia="Times New Roman" w:cs="Calibri"/>
          <w:kern w:val="0"/>
          <w:lang w:eastAsia="pt-BR" w:bidi="ar-SA"/>
        </w:rPr>
      </w:pPr>
      <w:r>
        <w:rPr>
          <w:rFonts w:eastAsia="Times New Roman" w:cs="Calibri" w:ascii="Calibri" w:hAnsi="Calibri"/>
          <w:kern w:val="0"/>
          <w:lang w:eastAsia="pt-BR" w:bidi="ar-SA"/>
        </w:rPr>
        <w:t xml:space="preserve"> </w:t>
      </w:r>
      <w:r>
        <w:rPr>
          <w:rFonts w:eastAsia="Times New Roman" w:cs="Calibri" w:ascii="Calibri" w:hAnsi="Calibri"/>
          <w:kern w:val="0"/>
          <w:lang w:eastAsia="pt-BR" w:bidi="ar-SA"/>
        </w:rPr>
        <w:t>Declaramos que estamos de acordo com todas as condições estabelecidas no Termo de Referência e demais documentos que integram o processo de Dispensa de Licitação, acatando integralmente suas disposições.</w:t>
      </w:r>
    </w:p>
    <w:p>
      <w:pPr>
        <w:pStyle w:val="Normal"/>
        <w:widowControl/>
        <w:suppressAutoHyphens w:val="false"/>
        <w:spacing w:beforeAutospacing="1" w:afterAutospacing="1"/>
        <w:ind w:firstLine="1418"/>
        <w:textAlignment w:val="auto"/>
        <w:rPr>
          <w:rFonts w:ascii="Calibri" w:hAnsi="Calibri" w:eastAsia="Times New Roman" w:cs="Calibri"/>
          <w:kern w:val="0"/>
          <w:lang w:eastAsia="pt-BR" w:bidi="ar-SA"/>
        </w:rPr>
      </w:pPr>
      <w:r>
        <w:rPr>
          <w:rFonts w:eastAsia="Times New Roman" w:cs="Calibri" w:ascii="Calibri" w:hAnsi="Calibri"/>
          <w:kern w:val="0"/>
          <w:lang w:eastAsia="pt-BR" w:bidi="ar-SA"/>
        </w:rPr>
        <w:t>Declaramos, ainda, que nos preços propostos estão incluídos todos os custos diretos e indiretos, tais como materiais, mão de obra, encargos trabalhistas, previdenciários, fiscais, comerciais, tributos, seguros, deslocamentos e quaisquer outros necessários à perfeita execução do objeto.</w:t>
      </w:r>
    </w:p>
    <w:p>
      <w:pPr>
        <w:pStyle w:val="Normal"/>
        <w:widowControl/>
        <w:suppressAutoHyphens w:val="false"/>
        <w:spacing w:beforeAutospacing="1" w:afterAutospacing="1"/>
        <w:ind w:firstLine="1418"/>
        <w:textAlignment w:val="auto"/>
        <w:rPr>
          <w:rFonts w:ascii="Calibri" w:hAnsi="Calibri" w:eastAsia="Times New Roman" w:cs="Calibri"/>
          <w:kern w:val="0"/>
          <w:lang w:eastAsia="pt-BR" w:bidi="ar-SA"/>
        </w:rPr>
      </w:pPr>
      <w:r>
        <w:rPr>
          <w:rFonts w:eastAsia="Times New Roman" w:cs="Calibri" w:ascii="Calibri" w:hAnsi="Calibri"/>
          <w:kern w:val="0"/>
          <w:lang w:eastAsia="pt-BR" w:bidi="ar-SA"/>
        </w:rPr>
        <w:t>Declaramos que atendemos integralmente às exigências técnicas mínimas, aos prazos e às condições estabelecidas pelo Consórcio.</w:t>
      </w:r>
    </w:p>
    <w:p>
      <w:pPr>
        <w:pStyle w:val="Normal"/>
        <w:widowControl/>
        <w:suppressAutoHyphens w:val="false"/>
        <w:spacing w:beforeAutospacing="1" w:afterAutospacing="1"/>
        <w:ind w:firstLine="1418"/>
        <w:textAlignment w:val="auto"/>
        <w:rPr>
          <w:rFonts w:ascii="Calibri" w:hAnsi="Calibri" w:eastAsia="Times New Roman" w:cs="Calibri"/>
          <w:kern w:val="0"/>
          <w:lang w:eastAsia="pt-BR" w:bidi="ar-SA"/>
        </w:rPr>
      </w:pPr>
      <w:r>
        <w:rPr>
          <w:rFonts w:eastAsia="Times New Roman" w:cs="Calibri" w:ascii="Calibri" w:hAnsi="Calibri"/>
          <w:kern w:val="0"/>
          <w:lang w:eastAsia="pt-BR" w:bidi="ar-SA"/>
        </w:rPr>
      </w:r>
    </w:p>
    <w:p>
      <w:pPr>
        <w:pStyle w:val="Normal"/>
        <w:widowControl/>
        <w:suppressAutoHyphens w:val="false"/>
        <w:spacing w:beforeAutospacing="1" w:afterAutospacing="1"/>
        <w:ind w:firstLine="1418"/>
        <w:textAlignment w:val="auto"/>
        <w:rPr>
          <w:rFonts w:ascii="Calibri" w:hAnsi="Calibri" w:eastAsia="Times New Roman" w:cs="Calibri"/>
          <w:kern w:val="0"/>
          <w:lang w:eastAsia="pt-BR" w:bidi="ar-SA"/>
        </w:rPr>
      </w:pPr>
      <w:r>
        <w:rPr>
          <w:rFonts w:eastAsia="Times New Roman" w:cs="Calibri" w:ascii="Calibri" w:hAnsi="Calibri"/>
          <w:kern w:val="0"/>
          <w:lang w:eastAsia="pt-BR" w:bidi="ar-SA"/>
        </w:rPr>
      </w:r>
    </w:p>
    <w:p>
      <w:pPr>
        <w:pStyle w:val="Normal"/>
        <w:widowControl/>
        <w:suppressAutoHyphens w:val="false"/>
        <w:spacing w:beforeAutospacing="1" w:afterAutospacing="1"/>
        <w:ind w:firstLine="1418"/>
        <w:textAlignment w:val="auto"/>
        <w:rPr>
          <w:rFonts w:ascii="Calibri" w:hAnsi="Calibri" w:eastAsia="Times New Roman" w:cs="Calibri"/>
          <w:kern w:val="0"/>
          <w:lang w:eastAsia="pt-BR" w:bidi="ar-SA"/>
        </w:rPr>
      </w:pPr>
      <w:r>
        <w:rPr>
          <w:rFonts w:eastAsia="Times New Roman" w:cs="Calibri" w:ascii="Calibri" w:hAnsi="Calibri"/>
          <w:kern w:val="0"/>
          <w:lang w:eastAsia="pt-BR" w:bidi="ar-SA"/>
        </w:rPr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Times New Roman" w:hAnsi="Times New Roman" w:eastAsia="Times New Roman" w:cs="Times New Roman"/>
          <w:b/>
          <w:b/>
          <w:kern w:val="0"/>
          <w:lang w:eastAsia="pt-BR" w:bidi="ar-SA"/>
        </w:rPr>
      </w:pPr>
      <w:r>
        <w:rPr>
          <w:rFonts w:eastAsia="Times New Roman" w:cs="Times New Roman" w:ascii="Times New Roman" w:hAnsi="Times New Roman"/>
          <w:b/>
          <w:kern w:val="0"/>
          <w:lang w:eastAsia="pt-BR" w:bidi="ar-SA"/>
        </w:rPr>
        <w:t xml:space="preserve">VALIDADE DA PROPOSTA </w:t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Times New Roman" w:hAnsi="Times New Roman" w:eastAsia="Times New Roman" w:cs="Times New Roman"/>
          <w:kern w:val="0"/>
          <w:lang w:eastAsia="pt-BR" w:bidi="ar-SA"/>
        </w:rPr>
      </w:pPr>
      <w:r>
        <w:rPr>
          <w:rFonts w:eastAsia="Times New Roman" w:cs="Times New Roman" w:ascii="Times New Roman" w:hAnsi="Times New Roman"/>
          <w:kern w:val="0"/>
          <w:lang w:eastAsia="pt-BR" w:bidi="ar-SA"/>
        </w:rPr>
        <w:t>A presente proposta tem validade mínima de 60 (sessenta) dias, contados da data de sua apresentação.</w:t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Times New Roman" w:hAnsi="Times New Roman" w:eastAsia="Times New Roman" w:cs="Times New Roman"/>
          <w:kern w:val="0"/>
          <w:lang w:eastAsia="pt-BR" w:bidi="ar-SA"/>
        </w:rPr>
      </w:pPr>
      <w:r>
        <w:rPr>
          <w:rFonts w:eastAsia="Times New Roman" w:cs="Times New Roman" w:ascii="Times New Roman" w:hAnsi="Times New Roman"/>
          <w:kern w:val="0"/>
          <w:lang w:eastAsia="pt-BR" w:bidi="ar-SA"/>
        </w:rPr>
        <w:t xml:space="preserve">Local e data: </w:t>
      </w:r>
    </w:p>
    <w:p>
      <w:pPr>
        <w:pStyle w:val="Normal"/>
        <w:widowControl/>
        <w:suppressAutoHyphens w:val="false"/>
        <w:textAlignment w:val="auto"/>
        <w:rPr>
          <w:rFonts w:ascii="Times New Roman" w:hAnsi="Times New Roman" w:eastAsia="Times New Roman" w:cs="Times New Roman"/>
          <w:kern w:val="0"/>
          <w:lang w:eastAsia="pt-BR" w:bidi="ar-SA"/>
        </w:rPr>
      </w:pPr>
      <w:r>
        <w:rPr/>
        <mc:AlternateContent>
          <mc:Choice Requires="wps">
            <w:drawing>
              <wp:inline distT="0" distB="0" distL="0" distR="0">
                <wp:extent cx="5400675" cy="19685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"/>
                        <wps:cNvSpPr/>
                      </wps:nvSpPr>
                      <wps:spPr>
                        <a:xfrm>
                          <a:off x="0" y="0"/>
                          <a:ext cx="540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style="position:absolute;margin-left:0pt;margin-top:-1.55pt;width:425.1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Times New Roman" w:hAnsi="Times New Roman" w:eastAsia="Times New Roman" w:cs="Times New Roman"/>
          <w:kern w:val="0"/>
          <w:lang w:eastAsia="pt-BR" w:bidi="ar-SA"/>
        </w:rPr>
      </w:pPr>
      <w:r>
        <w:rPr>
          <w:rFonts w:eastAsia="Times New Roman" w:cs="Times New Roman" w:ascii="Times New Roman" w:hAnsi="Times New Roman"/>
          <w:kern w:val="0"/>
          <w:lang w:eastAsia="pt-BR" w:bidi="ar-SA"/>
        </w:rPr>
        <w:t xml:space="preserve">Assinatura do responsável legal Nome: </w:t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Times New Roman" w:hAnsi="Times New Roman" w:eastAsia="Times New Roman" w:cs="Times New Roman"/>
          <w:kern w:val="0"/>
          <w:lang w:eastAsia="pt-BR" w:bidi="ar-SA"/>
        </w:rPr>
      </w:pPr>
      <w:r>
        <w:rPr>
          <w:rFonts w:eastAsia="Times New Roman" w:cs="Times New Roman" w:ascii="Times New Roman" w:hAnsi="Times New Roman"/>
          <w:kern w:val="0"/>
          <w:lang w:eastAsia="pt-BR" w:bidi="ar-SA"/>
        </w:rPr>
        <w:t>______________________________________________________________________</w:t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Times New Roman" w:hAnsi="Times New Roman" w:eastAsia="Times New Roman" w:cs="Times New Roman"/>
          <w:kern w:val="0"/>
          <w:lang w:eastAsia="pt-BR" w:bidi="ar-SA"/>
        </w:rPr>
      </w:pPr>
      <w:r>
        <w:rPr>
          <w:rFonts w:eastAsia="Times New Roman" w:cs="Times New Roman" w:ascii="Times New Roman" w:hAnsi="Times New Roman"/>
          <w:kern w:val="0"/>
          <w:lang w:eastAsia="pt-BR" w:bidi="ar-SA"/>
        </w:rPr>
        <w:t>Cargo: ______________________________________________________________________</w:t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Times New Roman" w:hAnsi="Times New Roman" w:eastAsia="Times New Roman" w:cs="Times New Roman"/>
          <w:kern w:val="0"/>
          <w:lang w:eastAsia="pt-BR" w:bidi="ar-SA"/>
        </w:rPr>
      </w:pPr>
      <w:r>
        <w:rPr>
          <w:rFonts w:eastAsia="Times New Roman" w:cs="Times New Roman" w:ascii="Times New Roman" w:hAnsi="Times New Roman"/>
          <w:kern w:val="0"/>
          <w:lang w:eastAsia="pt-BR" w:bidi="ar-SA"/>
        </w:rPr>
        <w:t>CNPJ da empresa</w:t>
      </w:r>
    </w:p>
    <w:p>
      <w:pPr>
        <w:pStyle w:val="Normal"/>
        <w:widowControl/>
        <w:suppressAutoHyphens w:val="false"/>
        <w:spacing w:beforeAutospacing="1" w:afterAutospacing="1"/>
        <w:textAlignment w:val="auto"/>
        <w:rPr>
          <w:rFonts w:ascii="Times New Roman" w:hAnsi="Times New Roman" w:eastAsia="Times New Roman" w:cs="Times New Roman"/>
          <w:kern w:val="0"/>
          <w:lang w:eastAsia="pt-BR" w:bidi="ar-SA"/>
        </w:rPr>
      </w:pPr>
      <w:r>
        <w:rPr>
          <w:rFonts w:eastAsia="Times New Roman" w:cs="Times New Roman" w:ascii="Times New Roman" w:hAnsi="Times New Roman"/>
          <w:kern w:val="0"/>
          <w:lang w:eastAsia="pt-BR" w:bidi="ar-SA"/>
        </w:rPr>
        <w:t>______________________________________________________________________</w:t>
      </w:r>
    </w:p>
    <w:p>
      <w:pPr>
        <w:pStyle w:val="Normal"/>
        <w:rPr/>
      </w:pPr>
      <w:r>
        <w:rPr/>
      </w:r>
    </w:p>
    <w:sectPr>
      <w:headerReference w:type="default" r:id="rId2"/>
      <w:type w:val="nextPage"/>
      <w:pgSz w:w="11906" w:h="16838"/>
      <w:pgMar w:left="1701" w:right="1701" w:header="708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rPr/>
    </w:pPr>
    <w:r>
      <w:rPr/>
      <w:drawing>
        <wp:inline distT="0" distB="0" distL="0" distR="0">
          <wp:extent cx="5400040" cy="1109345"/>
          <wp:effectExtent l="0" t="0" r="0" b="0"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109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Standard"/>
      <w:jc w:val="center"/>
      <w:rPr>
        <w:rFonts w:ascii="Arial" w:hAnsi="Arial" w:cs="Arial"/>
        <w:color w:val="000080"/>
        <w:sz w:val="20"/>
      </w:rPr>
    </w:pPr>
    <w:r>
      <w:rPr>
        <w:rFonts w:cs="Arial" w:ascii="Arial" w:hAnsi="Arial"/>
        <w:color w:val="000080"/>
        <w:sz w:val="20"/>
      </w:rPr>
      <w:t>CNPJ 93.592.368/0001-77 - Rua General Portinho, 1560 – Fone 55 997063800</w:t>
    </w:r>
  </w:p>
  <w:p>
    <w:pPr>
      <w:pStyle w:val="Standard"/>
      <w:jc w:val="center"/>
      <w:rPr>
        <w:rFonts w:ascii="Arial" w:hAnsi="Arial" w:cs="Arial"/>
        <w:color w:val="000080"/>
        <w:sz w:val="20"/>
      </w:rPr>
    </w:pPr>
    <w:r>
      <w:rPr>
        <w:rFonts w:cs="Arial" w:ascii="Arial" w:hAnsi="Arial"/>
        <w:color w:val="000080"/>
        <w:sz w:val="20"/>
      </w:rPr>
      <w:t>CEP: 97800-000 – São Luiz Gonzaga (RS)</w:t>
    </w:r>
  </w:p>
  <w:p>
    <w:pPr>
      <w:pStyle w:val="Cabealho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37bcc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eastAsia="zh-CN" w:bidi="hi-IN" w:val="pt-B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faseforte" w:customStyle="1">
    <w:name w:val="Ênfase forte"/>
    <w:qFormat/>
    <w:rsid w:val="00b37bcc"/>
    <w:rPr>
      <w:b/>
      <w:bCs/>
    </w:rPr>
  </w:style>
  <w:style w:type="character" w:styleId="CabealhoChar" w:customStyle="1">
    <w:name w:val="Cabeçalho Char"/>
    <w:basedOn w:val="DefaultParagraphFont"/>
    <w:link w:val="Cabealho"/>
    <w:uiPriority w:val="99"/>
    <w:qFormat/>
    <w:rsid w:val="00132419"/>
    <w:rPr>
      <w:rFonts w:ascii="Liberation Serif" w:hAnsi="Liberation Serif" w:eastAsia="NSimSun" w:cs="Mangal"/>
      <w:kern w:val="2"/>
      <w:sz w:val="24"/>
      <w:szCs w:val="21"/>
      <w:lang w:eastAsia="zh-CN" w:bidi="hi-IN"/>
    </w:rPr>
  </w:style>
  <w:style w:type="character" w:styleId="RodapChar" w:customStyle="1">
    <w:name w:val="Rodapé Char"/>
    <w:basedOn w:val="DefaultParagraphFont"/>
    <w:link w:val="Rodap"/>
    <w:uiPriority w:val="99"/>
    <w:qFormat/>
    <w:rsid w:val="00132419"/>
    <w:rPr>
      <w:rFonts w:ascii="Liberation Serif" w:hAnsi="Liberation Serif" w:eastAsia="NSimSun" w:cs="Mangal"/>
      <w:kern w:val="2"/>
      <w:sz w:val="24"/>
      <w:szCs w:val="21"/>
      <w:lang w:eastAsia="zh-CN" w:bidi="hi-I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Standard" w:customStyle="1">
    <w:name w:val="Standard"/>
    <w:qFormat/>
    <w:rsid w:val="00b37bcc"/>
    <w:pPr>
      <w:widowControl/>
      <w:suppressAutoHyphens w:val="true"/>
      <w:overflowPunct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0"/>
      <w:lang w:eastAsia="zh-CN" w:val="pt-BR" w:bidi="ar-SA"/>
    </w:rPr>
  </w:style>
  <w:style w:type="paragraph" w:styleId="Contedodatabela" w:customStyle="1">
    <w:name w:val="Conteúdo da tabela"/>
    <w:basedOn w:val="Standard"/>
    <w:qFormat/>
    <w:rsid w:val="00b37bcc"/>
    <w:pPr>
      <w:widowControl w:val="false"/>
      <w:suppressLineNumbers/>
    </w:pPr>
    <w:rPr/>
  </w:style>
  <w:style w:type="paragraph" w:styleId="NormalWeb">
    <w:name w:val="Normal (Web)"/>
    <w:basedOn w:val="Normal"/>
    <w:uiPriority w:val="99"/>
    <w:semiHidden/>
    <w:unhideWhenUsed/>
    <w:qFormat/>
    <w:rsid w:val="00b37bcc"/>
    <w:pPr>
      <w:widowControl/>
      <w:suppressAutoHyphens w:val="false"/>
      <w:spacing w:beforeAutospacing="1" w:afterAutospacing="1"/>
      <w:textAlignment w:val="auto"/>
    </w:pPr>
    <w:rPr>
      <w:rFonts w:ascii="Times New Roman" w:hAnsi="Times New Roman" w:eastAsia="Times New Roman" w:cs="Times New Roman"/>
      <w:kern w:val="0"/>
      <w:lang w:eastAsia="pt-BR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132419"/>
    <w:pPr>
      <w:tabs>
        <w:tab w:val="clear" w:pos="708"/>
        <w:tab w:val="center" w:pos="4252" w:leader="none"/>
        <w:tab w:val="right" w:pos="8504" w:leader="none"/>
      </w:tabs>
    </w:pPr>
    <w:rPr>
      <w:rFonts w:cs="Mangal"/>
      <w:szCs w:val="21"/>
    </w:rPr>
  </w:style>
  <w:style w:type="paragraph" w:styleId="Rodap">
    <w:name w:val="Footer"/>
    <w:basedOn w:val="Normal"/>
    <w:link w:val="RodapChar"/>
    <w:uiPriority w:val="99"/>
    <w:unhideWhenUsed/>
    <w:rsid w:val="00132419"/>
    <w:pPr>
      <w:tabs>
        <w:tab w:val="clear" w:pos="708"/>
        <w:tab w:val="center" w:pos="4252" w:leader="none"/>
        <w:tab w:val="right" w:pos="8504" w:leader="none"/>
      </w:tabs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5D3B5-5D79-4B29-8E98-EB7E03921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LibreOffice/7.1.4.2$Windows_X86_64 LibreOffice_project/a529a4fab45b75fefc5b6226684193eb000654f6</Application>
  <AppVersion>15.0000</AppVersion>
  <Pages>2</Pages>
  <Words>300</Words>
  <Characters>2393</Characters>
  <CharactersWithSpaces>2657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2026-01-29T14:11:00Z</dcterms:created>
  <dc:creator>Adm</dc:creator>
  <dc:description/>
  <dc:language>pt-BR</dc:language>
  <cp:lastModifiedBy>Adm</cp:lastModifiedBy>
  <dcterms:modified xsi:type="dcterms:W3CDTF">2026-04-15T17:11:00Z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