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keepLines/>
        <w:tabs>
          <w:tab w:val="clear" w:pos="708"/>
          <w:tab w:val="left" w:pos="0" w:leader="none"/>
        </w:tabs>
        <w:ind w:hanging="0" w:left="576" w:right="0"/>
        <w:rPr>
          <w:sz w:val="22"/>
          <w:szCs w:val="22"/>
        </w:rPr>
      </w:pPr>
      <w:r>
        <w:rPr>
          <w:rFonts w:cs="Arial narrow" w:ascii="Arial narrow" w:hAnsi="Arial narrow"/>
          <w:sz w:val="22"/>
          <w:szCs w:val="22"/>
        </w:rPr>
        <w:t>CHECK</w:t>
      </w:r>
      <w:r>
        <w:rPr>
          <w:rFonts w:eastAsia="Arial Narrow" w:cs="Arial narrow" w:ascii="Arial narrow" w:hAnsi="Arial narrow"/>
          <w:sz w:val="22"/>
          <w:szCs w:val="22"/>
        </w:rPr>
        <w:t xml:space="preserve"> </w:t>
      </w:r>
      <w:r>
        <w:rPr>
          <w:rFonts w:cs="Arial narrow" w:ascii="Arial narrow" w:hAnsi="Arial narrow"/>
          <w:sz w:val="22"/>
          <w:szCs w:val="22"/>
        </w:rPr>
        <w:t>LIST</w:t>
      </w:r>
      <w:r>
        <w:rPr>
          <w:rFonts w:eastAsia="Arial Narrow" w:cs="Arial narrow" w:ascii="Arial narrow" w:hAnsi="Arial narrow"/>
          <w:sz w:val="22"/>
          <w:szCs w:val="22"/>
        </w:rPr>
        <w:t xml:space="preserve"> </w:t>
      </w:r>
      <w:r>
        <w:rPr>
          <w:rFonts w:cs="Arial narrow" w:ascii="Arial narrow" w:hAnsi="Arial narrow"/>
          <w:sz w:val="22"/>
          <w:szCs w:val="22"/>
        </w:rPr>
        <w:t>PARA</w:t>
      </w:r>
      <w:r>
        <w:rPr>
          <w:rFonts w:eastAsia="Arial Narrow" w:cs="Arial narrow" w:ascii="Arial narrow" w:hAnsi="Arial narrow"/>
          <w:sz w:val="22"/>
          <w:szCs w:val="22"/>
        </w:rPr>
        <w:t xml:space="preserve"> </w:t>
      </w:r>
      <w:r>
        <w:rPr>
          <w:rFonts w:cs="Arial narrow" w:ascii="Arial narrow" w:hAnsi="Arial narrow"/>
          <w:sz w:val="22"/>
          <w:szCs w:val="22"/>
        </w:rPr>
        <w:t>LICENCIAMENTO</w:t>
      </w:r>
      <w:r>
        <w:rPr>
          <w:rFonts w:eastAsia="Arial Narrow" w:cs="Arial narrow" w:ascii="Arial narrow" w:hAnsi="Arial narrow"/>
          <w:sz w:val="22"/>
          <w:szCs w:val="22"/>
        </w:rPr>
        <w:t xml:space="preserve"> </w:t>
      </w:r>
      <w:r>
        <w:rPr>
          <w:rFonts w:cs="Arial narrow" w:ascii="Arial narrow" w:hAnsi="Arial narrow"/>
          <w:sz w:val="22"/>
          <w:szCs w:val="22"/>
        </w:rPr>
        <w:t>AMBIENTAL – Lavagem_Oficina Chapeação/Oficina</w:t>
      </w:r>
    </w:p>
    <w:p>
      <w:pPr>
        <w:pStyle w:val="Heading2"/>
        <w:ind w:hanging="0" w:left="0"/>
        <w:rPr>
          <w:rFonts w:eastAsia="Symbol Accentuated;Symbol"/>
          <w:sz w:val="22"/>
          <w:szCs w:val="22"/>
        </w:rPr>
      </w:pPr>
      <w:r>
        <w:rPr>
          <w:rFonts w:eastAsia="Symbol Accentuated;Symbol"/>
          <w:sz w:val="22"/>
          <w:szCs w:val="22"/>
        </w:rPr>
      </w:r>
    </w:p>
    <w:tbl>
      <w:tblPr>
        <w:tblW w:w="10508" w:type="dxa"/>
        <w:jc w:val="left"/>
        <w:tblInd w:w="-713" w:type="dxa"/>
        <w:tblLayout w:type="fixed"/>
        <w:tblCellMar>
          <w:top w:w="75" w:type="dxa"/>
          <w:left w:w="75" w:type="dxa"/>
          <w:bottom w:w="75" w:type="dxa"/>
          <w:right w:w="75" w:type="dxa"/>
        </w:tblCellMar>
      </w:tblPr>
      <w:tblGrid>
        <w:gridCol w:w="480"/>
        <w:gridCol w:w="6825"/>
        <w:gridCol w:w="778"/>
        <w:gridCol w:w="780"/>
        <w:gridCol w:w="782"/>
        <w:gridCol w:w="862"/>
      </w:tblGrid>
      <w:tr>
        <w:trPr/>
        <w:tc>
          <w:tcPr>
            <w:tcW w:w="7305" w:type="dxa"/>
            <w:gridSpan w:val="2"/>
            <w:tcBorders>
              <w:top w:val="single" w:sz="2" w:space="0" w:color="BBBBBB"/>
              <w:left w:val="single" w:sz="2" w:space="0" w:color="BBBBBB"/>
              <w:bottom w:val="single" w:sz="2" w:space="0" w:color="BBBBBB"/>
            </w:tcBorders>
            <w:vAlign w:val="center"/>
          </w:tcPr>
          <w:p>
            <w:pPr>
              <w:pStyle w:val="Contedodatabela"/>
              <w:snapToGrid w:val="false"/>
              <w:rPr>
                <w:sz w:val="22"/>
                <w:szCs w:val="22"/>
              </w:rPr>
            </w:pPr>
            <w:r>
              <w:rPr>
                <w:sz w:val="22"/>
                <w:szCs w:val="22"/>
              </w:rPr>
            </w:r>
          </w:p>
        </w:tc>
        <w:tc>
          <w:tcPr>
            <w:tcW w:w="778" w:type="dxa"/>
            <w:tcBorders>
              <w:top w:val="single" w:sz="2" w:space="0" w:color="BBBBBB"/>
              <w:left w:val="single" w:sz="2" w:space="0" w:color="BBBBBB"/>
              <w:bottom w:val="single" w:sz="2" w:space="0" w:color="BBBBBB"/>
            </w:tcBorders>
            <w:vAlign w:val="center"/>
          </w:tcPr>
          <w:p>
            <w:pPr>
              <w:pStyle w:val="Contedodatabela"/>
              <w:jc w:val="center"/>
              <w:rPr>
                <w:sz w:val="22"/>
                <w:szCs w:val="22"/>
              </w:rPr>
            </w:pPr>
            <w:r>
              <w:rPr>
                <w:sz w:val="22"/>
                <w:szCs w:val="22"/>
              </w:rPr>
              <w:t>LP</w:t>
            </w:r>
          </w:p>
        </w:tc>
        <w:tc>
          <w:tcPr>
            <w:tcW w:w="780" w:type="dxa"/>
            <w:tcBorders>
              <w:top w:val="single" w:sz="2" w:space="0" w:color="BBBBBB"/>
              <w:left w:val="single" w:sz="2" w:space="0" w:color="BBBBBB"/>
              <w:bottom w:val="single" w:sz="2" w:space="0" w:color="BBBBBB"/>
            </w:tcBorders>
            <w:vAlign w:val="center"/>
          </w:tcPr>
          <w:p>
            <w:pPr>
              <w:pStyle w:val="Contedodatabela"/>
              <w:jc w:val="center"/>
              <w:rPr>
                <w:sz w:val="22"/>
                <w:szCs w:val="22"/>
              </w:rPr>
            </w:pPr>
            <w:r>
              <w:rPr>
                <w:sz w:val="22"/>
                <w:szCs w:val="22"/>
              </w:rPr>
              <w:t>LI</w:t>
            </w:r>
          </w:p>
        </w:tc>
        <w:tc>
          <w:tcPr>
            <w:tcW w:w="782" w:type="dxa"/>
            <w:tcBorders>
              <w:top w:val="single" w:sz="2" w:space="0" w:color="BBBBBB"/>
              <w:left w:val="single" w:sz="2" w:space="0" w:color="BBBBBB"/>
              <w:bottom w:val="single" w:sz="2" w:space="0" w:color="BBBBBB"/>
            </w:tcBorders>
            <w:vAlign w:val="center"/>
          </w:tcPr>
          <w:p>
            <w:pPr>
              <w:pStyle w:val="Contedodatabela"/>
              <w:jc w:val="center"/>
              <w:rPr>
                <w:sz w:val="22"/>
                <w:szCs w:val="22"/>
              </w:rPr>
            </w:pPr>
            <w:r>
              <w:rPr>
                <w:sz w:val="22"/>
                <w:szCs w:val="22"/>
              </w:rPr>
              <w:t>LO</w:t>
            </w:r>
          </w:p>
        </w:tc>
        <w:tc>
          <w:tcPr>
            <w:tcW w:w="862" w:type="dxa"/>
            <w:tcBorders>
              <w:top w:val="single" w:sz="2" w:space="0" w:color="BBBBBB"/>
              <w:left w:val="single" w:sz="2" w:space="0" w:color="BBBBBB"/>
              <w:bottom w:val="single" w:sz="2" w:space="0" w:color="BBBBBB"/>
              <w:right w:val="single" w:sz="2" w:space="0" w:color="BBBBBB"/>
            </w:tcBorders>
            <w:vAlign w:val="center"/>
          </w:tcPr>
          <w:p>
            <w:pPr>
              <w:pStyle w:val="Contedodatabela"/>
              <w:jc w:val="center"/>
              <w:rPr>
                <w:sz w:val="22"/>
                <w:szCs w:val="22"/>
              </w:rPr>
            </w:pPr>
            <w:r>
              <w:rPr>
                <w:sz w:val="22"/>
                <w:szCs w:val="22"/>
              </w:rPr>
              <w:t>LO (REG)*</w:t>
            </w:r>
          </w:p>
        </w:tc>
      </w:tr>
      <w:tr>
        <w:trPr/>
        <w:tc>
          <w:tcPr>
            <w:tcW w:w="480" w:type="dxa"/>
            <w:tcBorders>
              <w:top w:val="single" w:sz="2" w:space="0" w:color="BBBBBB"/>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1</w:t>
            </w:r>
          </w:p>
        </w:tc>
        <w:tc>
          <w:tcPr>
            <w:tcW w:w="6825" w:type="dxa"/>
            <w:tcBorders>
              <w:top w:val="single" w:sz="2" w:space="0" w:color="BBBBBB"/>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Requerimento solicitando o licenciamento ambiental.</w:t>
            </w:r>
          </w:p>
        </w:tc>
        <w:tc>
          <w:tcPr>
            <w:tcW w:w="778" w:type="dxa"/>
            <w:tcBorders>
              <w:top w:val="single" w:sz="2" w:space="0" w:color="BBBBBB"/>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0" w:type="dxa"/>
            <w:tcBorders>
              <w:top w:val="single" w:sz="2" w:space="0" w:color="BBBBBB"/>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2" w:type="dxa"/>
            <w:tcBorders>
              <w:top w:val="single" w:sz="2" w:space="0" w:color="BBBBBB"/>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862" w:type="dxa"/>
            <w:tcBorders>
              <w:top w:val="single" w:sz="2" w:space="0" w:color="BBBBBB"/>
              <w:left w:val="single" w:sz="2" w:space="0" w:color="BBBBBB"/>
              <w:bottom w:val="single" w:sz="2" w:space="0" w:color="BBBBBB"/>
              <w:right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r>
      <w:tr>
        <w:trPr/>
        <w:tc>
          <w:tcPr>
            <w:tcW w:w="480" w:type="dxa"/>
            <w:tcBorders>
              <w:top w:val="single" w:sz="2" w:space="0" w:color="BBBBBB"/>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2</w:t>
            </w:r>
          </w:p>
        </w:tc>
        <w:tc>
          <w:tcPr>
            <w:tcW w:w="6825" w:type="dxa"/>
            <w:tcBorders>
              <w:top w:val="single" w:sz="2" w:space="0" w:color="BBBBBB"/>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Formulário devidamente preenchido e assinado pelo proprietário e técnico responsável</w:t>
            </w:r>
          </w:p>
        </w:tc>
        <w:tc>
          <w:tcPr>
            <w:tcW w:w="778" w:type="dxa"/>
            <w:tcBorders>
              <w:top w:val="single" w:sz="2" w:space="0" w:color="BBBBBB"/>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0" w:type="dxa"/>
            <w:tcBorders>
              <w:top w:val="single" w:sz="2" w:space="0" w:color="BBBBBB"/>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2" w:type="dxa"/>
            <w:tcBorders>
              <w:top w:val="single" w:sz="2" w:space="0" w:color="BBBBBB"/>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c>
          <w:tcPr>
            <w:tcW w:w="862" w:type="dxa"/>
            <w:tcBorders>
              <w:top w:val="single" w:sz="2" w:space="0" w:color="BBBBBB"/>
              <w:left w:val="single" w:sz="2" w:space="0" w:color="BBBBBB"/>
              <w:bottom w:val="single" w:sz="2" w:space="0" w:color="BBBBBB"/>
              <w:right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3</w:t>
            </w:r>
          </w:p>
        </w:tc>
        <w:tc>
          <w:tcPr>
            <w:tcW w:w="6825"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Comprovante de pagamento da taxa de licenciamento</w:t>
            </w:r>
          </w:p>
        </w:tc>
        <w:tc>
          <w:tcPr>
            <w:tcW w:w="778"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2"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c>
          <w:tcPr>
            <w:tcW w:w="862" w:type="dxa"/>
            <w:tcBorders>
              <w:left w:val="single" w:sz="2" w:space="0" w:color="BBBBBB"/>
              <w:bottom w:val="single" w:sz="2" w:space="0" w:color="BBBBBB"/>
              <w:right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4</w:t>
            </w:r>
          </w:p>
        </w:tc>
        <w:tc>
          <w:tcPr>
            <w:tcW w:w="6825"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Cópia RG e CPF do(s) empreendedor(es)</w:t>
            </w:r>
          </w:p>
        </w:tc>
        <w:tc>
          <w:tcPr>
            <w:tcW w:w="778"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5</w:t>
            </w:r>
          </w:p>
        </w:tc>
        <w:tc>
          <w:tcPr>
            <w:tcW w:w="6825"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Contrato Social da Empresa</w:t>
            </w:r>
          </w:p>
        </w:tc>
        <w:tc>
          <w:tcPr>
            <w:tcW w:w="778"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6</w:t>
            </w:r>
          </w:p>
        </w:tc>
        <w:tc>
          <w:tcPr>
            <w:tcW w:w="6825"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Procuração quando terceiros representarem o empreendedor, a procuração deverá ser apresentada com o documento assinado pelo responsável legal</w:t>
            </w:r>
          </w:p>
        </w:tc>
        <w:tc>
          <w:tcPr>
            <w:tcW w:w="778"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7</w:t>
            </w:r>
          </w:p>
        </w:tc>
        <w:tc>
          <w:tcPr>
            <w:tcW w:w="6825" w:type="dxa"/>
            <w:tcBorders>
              <w:left w:val="single" w:sz="2" w:space="0" w:color="BBBBBB"/>
              <w:bottom w:val="single" w:sz="2" w:space="0" w:color="BBBBBB"/>
            </w:tcBorders>
            <w:vAlign w:val="center"/>
          </w:tcPr>
          <w:p>
            <w:pPr>
              <w:pStyle w:val="Default"/>
              <w:bidi w:val="0"/>
              <w:spacing w:before="120" w:after="0"/>
              <w:jc w:val="both"/>
              <w:rPr>
                <w:rFonts w:ascii="Arial narrow" w:hAnsi="Arial narrow"/>
                <w:sz w:val="22"/>
                <w:szCs w:val="22"/>
              </w:rPr>
            </w:pPr>
            <w:r>
              <w:rPr>
                <w:rFonts w:cs="Arial" w:ascii="Arial narrow" w:hAnsi="Arial narrow"/>
                <w:b w:val="false"/>
                <w:bCs w:val="false"/>
                <w:sz w:val="22"/>
                <w:szCs w:val="22"/>
              </w:rPr>
              <w:t xml:space="preserve">Cópia da matrícula </w:t>
            </w:r>
            <w:r>
              <w:rPr>
                <w:rFonts w:cs="Arial" w:ascii="Arial narrow" w:hAnsi="Arial narrow"/>
                <w:b w:val="false"/>
                <w:bCs w:val="false"/>
                <w:i/>
                <w:iCs/>
                <w:sz w:val="22"/>
                <w:szCs w:val="22"/>
                <w:u w:val="single"/>
              </w:rPr>
              <w:t>atualizada</w:t>
            </w:r>
            <w:r>
              <w:rPr>
                <w:rFonts w:cs="Arial" w:ascii="Arial narrow" w:hAnsi="Arial narrow"/>
                <w:b w:val="false"/>
                <w:bCs w:val="false"/>
                <w:sz w:val="22"/>
                <w:szCs w:val="22"/>
              </w:rPr>
              <w:t xml:space="preserve"> do registro de imóveis (90 dias).</w:t>
            </w:r>
          </w:p>
        </w:tc>
        <w:tc>
          <w:tcPr>
            <w:tcW w:w="778"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8</w:t>
            </w:r>
          </w:p>
        </w:tc>
        <w:tc>
          <w:tcPr>
            <w:tcW w:w="6825"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Contrato de Aluguel, se houver, Contrato(s) de Arrendamento, se houver arrendatário(s), Contrato(s) de Parceria, se houver parceiro(s) ou Contrato(s) de Comodato, se houver comodatário(s).</w:t>
            </w:r>
          </w:p>
        </w:tc>
        <w:tc>
          <w:tcPr>
            <w:tcW w:w="778"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r>
          </w:p>
        </w:tc>
        <w:tc>
          <w:tcPr>
            <w:tcW w:w="6825" w:type="dxa"/>
            <w:tcBorders>
              <w:left w:val="single" w:sz="2" w:space="0" w:color="BBBBBB"/>
              <w:bottom w:val="single" w:sz="2" w:space="0" w:color="BBBBBB"/>
            </w:tcBorders>
            <w:vAlign w:val="center"/>
          </w:tcPr>
          <w:p>
            <w:pPr>
              <w:pStyle w:val="Header"/>
              <w:tabs>
                <w:tab w:val="clear" w:pos="4419"/>
                <w:tab w:val="clear" w:pos="8838"/>
              </w:tabs>
              <w:snapToGrid w:val="false"/>
              <w:spacing w:before="120" w:after="0"/>
              <w:jc w:val="both"/>
              <w:rPr>
                <w:rFonts w:ascii="Arial narrow" w:hAnsi="Arial narrow"/>
                <w:sz w:val="22"/>
                <w:szCs w:val="22"/>
              </w:rPr>
            </w:pPr>
            <w:r>
              <w:rPr>
                <w:rFonts w:cs="Arial narrow" w:ascii="Arial narrow" w:hAnsi="Arial narrow"/>
                <w:sz w:val="22"/>
                <w:szCs w:val="22"/>
              </w:rPr>
              <w:t>Cópia(s)</w:t>
            </w:r>
            <w:r>
              <w:rPr>
                <w:rFonts w:eastAsia="Arial Narrow" w:cs="Arial narrow" w:ascii="Arial narrow" w:hAnsi="Arial narrow"/>
                <w:sz w:val="22"/>
                <w:szCs w:val="22"/>
              </w:rPr>
              <w:t xml:space="preserve"> </w:t>
            </w:r>
            <w:r>
              <w:rPr>
                <w:rFonts w:cs="Arial narrow" w:ascii="Arial narrow" w:hAnsi="Arial narrow"/>
                <w:sz w:val="22"/>
                <w:szCs w:val="22"/>
              </w:rPr>
              <w:t>da(s)</w:t>
            </w:r>
            <w:r>
              <w:rPr>
                <w:rFonts w:eastAsia="Arial Narrow" w:cs="Arial narrow" w:ascii="Arial narrow" w:hAnsi="Arial narrow"/>
                <w:sz w:val="22"/>
                <w:szCs w:val="22"/>
              </w:rPr>
              <w:t xml:space="preserve"> </w:t>
            </w:r>
            <w:r>
              <w:rPr>
                <w:rFonts w:cs="Arial narrow" w:ascii="Arial narrow" w:hAnsi="Arial narrow"/>
                <w:sz w:val="22"/>
                <w:szCs w:val="22"/>
              </w:rPr>
              <w:t>licença(s)</w:t>
            </w:r>
            <w:r>
              <w:rPr>
                <w:rFonts w:eastAsia="Arial Narrow" w:cs="Arial narrow" w:ascii="Arial narrow" w:hAnsi="Arial narrow"/>
                <w:sz w:val="22"/>
                <w:szCs w:val="22"/>
              </w:rPr>
              <w:t xml:space="preserve"> </w:t>
            </w:r>
            <w:r>
              <w:rPr>
                <w:rFonts w:cs="Arial narrow" w:ascii="Arial narrow" w:hAnsi="Arial narrow"/>
                <w:sz w:val="22"/>
                <w:szCs w:val="22"/>
              </w:rPr>
              <w:t>anterior(es)</w:t>
            </w:r>
          </w:p>
        </w:tc>
        <w:tc>
          <w:tcPr>
            <w:tcW w:w="778"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9</w:t>
            </w:r>
          </w:p>
        </w:tc>
        <w:tc>
          <w:tcPr>
            <w:tcW w:w="6825"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 xml:space="preserve">Certidão de Localização </w:t>
            </w:r>
            <w:r>
              <w:rPr>
                <w:rFonts w:cs="Times New Roman" w:ascii="Arial narrow" w:hAnsi="Arial narrow"/>
                <w:sz w:val="22"/>
                <w:szCs w:val="22"/>
                <w:lang w:val="pt-BR"/>
              </w:rPr>
              <w:t>declarando que o local e o tipo de empreendimento ou atividade estão em conformidade com a legislação aplicável ao uso e ocupação do solo, conforme Plano Diretor;</w:t>
            </w:r>
          </w:p>
        </w:tc>
        <w:tc>
          <w:tcPr>
            <w:tcW w:w="778"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10</w:t>
            </w:r>
          </w:p>
        </w:tc>
        <w:tc>
          <w:tcPr>
            <w:tcW w:w="6825"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Cópia da(s) ART(s) do(s) responsável(eis) técnico(s) pelo licenciamento ambiental, pelos laudos técnicos e outros, com data de validade para o período da licença requerida e com comprovante de pagamento.</w:t>
            </w:r>
          </w:p>
        </w:tc>
        <w:tc>
          <w:tcPr>
            <w:tcW w:w="778"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2"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862" w:type="dxa"/>
            <w:tcBorders>
              <w:left w:val="single" w:sz="2" w:space="0" w:color="BBBBBB"/>
              <w:bottom w:val="single" w:sz="2" w:space="0" w:color="BBBBBB"/>
              <w:right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r>
      <w:tr>
        <w:trPr/>
        <w:tc>
          <w:tcPr>
            <w:tcW w:w="480" w:type="dxa"/>
            <w:tcBorders>
              <w:top w:val="single" w:sz="2" w:space="0" w:color="BBBBBB"/>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11</w:t>
            </w:r>
          </w:p>
        </w:tc>
        <w:tc>
          <w:tcPr>
            <w:tcW w:w="6825" w:type="dxa"/>
            <w:tcBorders>
              <w:top w:val="single" w:sz="2" w:space="0" w:color="BBBBBB"/>
              <w:left w:val="single" w:sz="2" w:space="0" w:color="BBBBBB"/>
              <w:bottom w:val="single" w:sz="2" w:space="0" w:color="BBBBBB"/>
            </w:tcBorders>
            <w:vAlign w:val="center"/>
          </w:tcPr>
          <w:p>
            <w:pPr>
              <w:pStyle w:val="Contedodatabela"/>
              <w:rPr>
                <w:rFonts w:ascii="Arial narrow" w:hAnsi="Arial narrow" w:cs="Times New Roman"/>
                <w:sz w:val="22"/>
                <w:szCs w:val="22"/>
              </w:rPr>
            </w:pPr>
            <w:r>
              <w:rPr>
                <w:rFonts w:cs="Times New Roman" w:ascii="Arial narrow" w:hAnsi="Arial narrow"/>
                <w:sz w:val="22"/>
                <w:szCs w:val="22"/>
              </w:rPr>
              <w:t>Autorização para Supressão de Vegetação Nativa, quando couber.</w:t>
            </w:r>
          </w:p>
        </w:tc>
        <w:tc>
          <w:tcPr>
            <w:tcW w:w="778" w:type="dxa"/>
            <w:tcBorders>
              <w:top w:val="single" w:sz="2" w:space="0" w:color="BBBBBB"/>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780" w:type="dxa"/>
            <w:tcBorders>
              <w:top w:val="single" w:sz="2" w:space="0" w:color="BBBBBB"/>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top w:val="single" w:sz="2" w:space="0" w:color="BBBBBB"/>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862" w:type="dxa"/>
            <w:tcBorders>
              <w:top w:val="single" w:sz="2" w:space="0" w:color="BBBBBB"/>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12</w:t>
            </w:r>
          </w:p>
        </w:tc>
        <w:tc>
          <w:tcPr>
            <w:tcW w:w="6825" w:type="dxa"/>
            <w:tcBorders>
              <w:left w:val="single" w:sz="2" w:space="0" w:color="BBBBBB"/>
              <w:bottom w:val="single" w:sz="2" w:space="0" w:color="BBBBBB"/>
            </w:tcBorders>
            <w:vAlign w:val="center"/>
          </w:tcPr>
          <w:p>
            <w:pPr>
              <w:pStyle w:val="Contedodatabela"/>
              <w:rPr>
                <w:rFonts w:ascii="Arial narrow" w:hAnsi="Arial narrow" w:cs="Times New Roman"/>
                <w:sz w:val="22"/>
                <w:szCs w:val="22"/>
              </w:rPr>
            </w:pPr>
            <w:r>
              <w:rPr>
                <w:rFonts w:cs="Times New Roman" w:ascii="Arial narrow" w:hAnsi="Arial narrow"/>
                <w:sz w:val="22"/>
                <w:szCs w:val="22"/>
              </w:rPr>
              <w:t>Levantamento fotográfico das instalações (com legenda)</w:t>
            </w:r>
          </w:p>
        </w:tc>
        <w:tc>
          <w:tcPr>
            <w:tcW w:w="778"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13</w:t>
            </w:r>
          </w:p>
        </w:tc>
        <w:tc>
          <w:tcPr>
            <w:tcW w:w="6825" w:type="dxa"/>
            <w:tcBorders>
              <w:left w:val="single" w:sz="2" w:space="0" w:color="BBBBBB"/>
              <w:bottom w:val="single" w:sz="2" w:space="0" w:color="BBBBBB"/>
            </w:tcBorders>
            <w:vAlign w:val="center"/>
          </w:tcPr>
          <w:p>
            <w:pPr>
              <w:pStyle w:val="Normal"/>
              <w:snapToGrid w:val="false"/>
              <w:jc w:val="both"/>
              <w:rPr>
                <w:rFonts w:ascii="Arial narrow" w:hAnsi="Arial narrow" w:cs="Times New Roman"/>
                <w:color w:val="000000"/>
                <w:sz w:val="22"/>
                <w:szCs w:val="22"/>
              </w:rPr>
            </w:pPr>
            <w:r>
              <w:rPr>
                <w:rFonts w:cs="Times New Roman" w:ascii="Arial narrow" w:hAnsi="Arial narrow"/>
                <w:color w:val="000000"/>
                <w:sz w:val="22"/>
                <w:szCs w:val="22"/>
              </w:rPr>
              <w:t>Apresentar planta planimétrica do local, projeto da Cabine de Pintura (se realizar serviços de pintura), nos casos de instalação em prédio que já possui cabine de pintura informar por meio de declaração o sistema de exaustão e tratamento, e o projeto da Caixa Separadora de Água e Óleo (CSAO) acompanhados das respectivas Anotação de Responsabilidade Técnica - ART do profissional habilitado junto ao conselho de classe ou declaração com especificações técnicas da CSAO se for adquirida já construída por fabricante específico.</w:t>
            </w:r>
          </w:p>
        </w:tc>
        <w:tc>
          <w:tcPr>
            <w:tcW w:w="778"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c>
          <w:tcPr>
            <w:tcW w:w="782"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14</w:t>
            </w:r>
          </w:p>
        </w:tc>
        <w:tc>
          <w:tcPr>
            <w:tcW w:w="6825" w:type="dxa"/>
            <w:tcBorders>
              <w:left w:val="single" w:sz="2" w:space="0" w:color="BBBBBB"/>
              <w:bottom w:val="single" w:sz="2" w:space="0" w:color="BBBBBB"/>
            </w:tcBorders>
            <w:vAlign w:val="center"/>
          </w:tcPr>
          <w:p>
            <w:pPr>
              <w:pStyle w:val="Normal"/>
              <w:snapToGrid w:val="false"/>
              <w:jc w:val="both"/>
              <w:rPr>
                <w:rFonts w:ascii="Arial narrow" w:hAnsi="Arial narrow" w:cs="Times New Roman"/>
                <w:color w:val="000000"/>
                <w:sz w:val="22"/>
                <w:szCs w:val="22"/>
              </w:rPr>
            </w:pPr>
            <w:r>
              <w:rPr>
                <w:rFonts w:cs="Times New Roman" w:ascii="Arial narrow" w:hAnsi="Arial narrow"/>
                <w:color w:val="000000"/>
                <w:sz w:val="22"/>
                <w:szCs w:val="22"/>
              </w:rPr>
              <w:t>Cópia atualizada do Alvará de Prevenção e Proteção contra Incêndios, emitido pelo Corpo de Bombeiros</w:t>
            </w:r>
          </w:p>
        </w:tc>
        <w:tc>
          <w:tcPr>
            <w:tcW w:w="778"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15</w:t>
            </w:r>
          </w:p>
        </w:tc>
        <w:tc>
          <w:tcPr>
            <w:tcW w:w="6825" w:type="dxa"/>
            <w:tcBorders>
              <w:left w:val="single" w:sz="2" w:space="0" w:color="BBBBBB"/>
              <w:bottom w:val="single" w:sz="2" w:space="0" w:color="BBBBBB"/>
            </w:tcBorders>
            <w:vAlign w:val="center"/>
          </w:tcPr>
          <w:p>
            <w:pPr>
              <w:pStyle w:val="Normal"/>
              <w:suppressAutoHyphens w:val="false"/>
              <w:spacing w:before="0" w:after="120"/>
              <w:jc w:val="both"/>
              <w:rPr>
                <w:rFonts w:ascii="Arial narrow" w:hAnsi="Arial narrow" w:cs="Times New Roman"/>
                <w:sz w:val="22"/>
                <w:szCs w:val="22"/>
              </w:rPr>
            </w:pPr>
            <w:r>
              <w:rPr>
                <w:rFonts w:cs="Times New Roman" w:ascii="Arial narrow" w:hAnsi="Arial narrow"/>
                <w:sz w:val="22"/>
                <w:szCs w:val="22"/>
              </w:rPr>
              <w:t>Plano de Gerenciamento de Resíduos Sólidos - PGRS</w:t>
            </w:r>
          </w:p>
        </w:tc>
        <w:tc>
          <w:tcPr>
            <w:tcW w:w="778"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16</w:t>
            </w:r>
          </w:p>
        </w:tc>
        <w:tc>
          <w:tcPr>
            <w:tcW w:w="6825" w:type="dxa"/>
            <w:tcBorders>
              <w:left w:val="single" w:sz="2" w:space="0" w:color="BBBBBB"/>
              <w:bottom w:val="single" w:sz="2" w:space="0" w:color="BBBBBB"/>
            </w:tcBorders>
            <w:vAlign w:val="center"/>
          </w:tcPr>
          <w:p>
            <w:pPr>
              <w:pStyle w:val="Normal"/>
              <w:suppressAutoHyphens w:val="false"/>
              <w:spacing w:before="0" w:after="120"/>
              <w:jc w:val="both"/>
              <w:rPr>
                <w:rFonts w:ascii="Arial narrow" w:hAnsi="Arial narrow" w:cs="Times New Roman"/>
                <w:sz w:val="22"/>
                <w:szCs w:val="22"/>
              </w:rPr>
            </w:pPr>
            <w:r>
              <w:rPr>
                <w:rFonts w:cs="Times New Roman" w:ascii="Arial narrow" w:hAnsi="Arial narrow"/>
                <w:sz w:val="22"/>
                <w:szCs w:val="22"/>
              </w:rPr>
              <w:t>Comprovante de destinação de todos os resíduos gerados na atividade (Contrato, Convênio, Notas Fiscais e/ou Certificado de Destinação de Resíduos Sólidos e Licença Ambiental dos receptores (terceiros).</w:t>
            </w:r>
          </w:p>
        </w:tc>
        <w:tc>
          <w:tcPr>
            <w:tcW w:w="778"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17</w:t>
            </w:r>
          </w:p>
        </w:tc>
        <w:tc>
          <w:tcPr>
            <w:tcW w:w="6825" w:type="dxa"/>
            <w:tcBorders>
              <w:left w:val="single" w:sz="2" w:space="0" w:color="BBBBBB"/>
              <w:bottom w:val="single" w:sz="2" w:space="0" w:color="BBBBBB"/>
            </w:tcBorders>
            <w:vAlign w:val="center"/>
          </w:tcPr>
          <w:p>
            <w:pPr>
              <w:pStyle w:val="Contedodatabela"/>
              <w:rPr>
                <w:rFonts w:ascii="Arial narrow" w:hAnsi="Arial narrow" w:cs="Times New Roman"/>
                <w:sz w:val="22"/>
                <w:szCs w:val="22"/>
              </w:rPr>
            </w:pPr>
            <w:r>
              <w:rPr>
                <w:rFonts w:cs="Times New Roman" w:ascii="Arial narrow" w:hAnsi="Arial narrow"/>
                <w:sz w:val="22"/>
                <w:szCs w:val="22"/>
              </w:rPr>
              <w:t>Laudo técnico conclusivo atestando que o empreendimento foi instalado conforme Licença de Instalação.</w:t>
            </w:r>
          </w:p>
        </w:tc>
        <w:tc>
          <w:tcPr>
            <w:tcW w:w="778"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t>X</w:t>
            </w:r>
          </w:p>
        </w:tc>
        <w:tc>
          <w:tcPr>
            <w:tcW w:w="862" w:type="dxa"/>
            <w:tcBorders>
              <w:left w:val="single" w:sz="2" w:space="0" w:color="BBBBBB"/>
              <w:bottom w:val="single" w:sz="2" w:space="0" w:color="BBBBBB"/>
              <w:right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r>
      <w:tr>
        <w:trPr/>
        <w:tc>
          <w:tcPr>
            <w:tcW w:w="480"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18</w:t>
            </w:r>
          </w:p>
        </w:tc>
        <w:tc>
          <w:tcPr>
            <w:tcW w:w="6825" w:type="dxa"/>
            <w:tcBorders>
              <w:left w:val="single" w:sz="2" w:space="0" w:color="BBBBBB"/>
              <w:bottom w:val="single" w:sz="2" w:space="0" w:color="BBBBBB"/>
            </w:tcBorders>
            <w:vAlign w:val="center"/>
          </w:tcPr>
          <w:p>
            <w:pPr>
              <w:pStyle w:val="Contedodatabela"/>
              <w:rPr>
                <w:rFonts w:ascii="Arial narrow" w:hAnsi="Arial narrow"/>
                <w:sz w:val="22"/>
                <w:szCs w:val="22"/>
              </w:rPr>
            </w:pPr>
            <w:r>
              <w:rPr>
                <w:rFonts w:ascii="Arial narrow" w:hAnsi="Arial narrow"/>
                <w:sz w:val="22"/>
                <w:szCs w:val="22"/>
              </w:rPr>
              <w:t>Laudo técnico atestando o cumprimento da Licença Ambiental e a continuidade da operação sem alterações dimensionais e operacionais.</w:t>
            </w:r>
          </w:p>
        </w:tc>
        <w:tc>
          <w:tcPr>
            <w:tcW w:w="778"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782" w:type="dxa"/>
            <w:tcBorders>
              <w:left w:val="single" w:sz="2" w:space="0" w:color="BBBBBB"/>
              <w:bottom w:val="single" w:sz="2" w:space="0" w:color="BBBBBB"/>
            </w:tcBorders>
            <w:vAlign w:val="center"/>
          </w:tcPr>
          <w:p>
            <w:pPr>
              <w:pStyle w:val="Contedodatabela"/>
              <w:snapToGrid w:val="false"/>
              <w:jc w:val="center"/>
              <w:rPr>
                <w:rFonts w:ascii="Arial narrow" w:hAnsi="Arial narrow"/>
                <w:sz w:val="22"/>
                <w:szCs w:val="22"/>
              </w:rPr>
            </w:pPr>
            <w:r>
              <w:rPr>
                <w:rFonts w:ascii="Arial narrow" w:hAnsi="Arial narrow"/>
                <w:sz w:val="22"/>
                <w:szCs w:val="22"/>
              </w:rPr>
            </w:r>
          </w:p>
        </w:tc>
        <w:tc>
          <w:tcPr>
            <w:tcW w:w="862" w:type="dxa"/>
            <w:tcBorders>
              <w:left w:val="single" w:sz="2" w:space="0" w:color="BBBBBB"/>
              <w:bottom w:val="single" w:sz="2" w:space="0" w:color="BBBBBB"/>
              <w:right w:val="single" w:sz="2" w:space="0" w:color="BBBBBB"/>
            </w:tcBorders>
            <w:vAlign w:val="center"/>
          </w:tcPr>
          <w:p>
            <w:pPr>
              <w:pStyle w:val="Contedodatabela"/>
              <w:jc w:val="center"/>
              <w:rPr>
                <w:rFonts w:ascii="Arial narrow" w:hAnsi="Arial narrow"/>
                <w:sz w:val="22"/>
                <w:szCs w:val="22"/>
              </w:rPr>
            </w:pPr>
            <w:r>
              <w:rPr>
                <w:rFonts w:ascii="Arial narrow" w:hAnsi="Arial narrow"/>
                <w:sz w:val="22"/>
                <w:szCs w:val="22"/>
              </w:rPr>
            </w:r>
          </w:p>
        </w:tc>
      </w:tr>
    </w:tbl>
    <w:p>
      <w:pPr>
        <w:pStyle w:val="Normal"/>
        <w:ind w:hanging="0" w:left="0" w:right="0"/>
        <w:jc w:val="center"/>
        <w:rPr>
          <w:rFonts w:ascii="Arial Narrow" w:hAnsi="Arial Narrow" w:cs="Arial Narrow"/>
          <w:b/>
          <w:sz w:val="22"/>
          <w:szCs w:val="22"/>
        </w:rPr>
      </w:pPr>
      <w:r>
        <w:rPr>
          <w:rFonts w:cs="Arial Narrow" w:ascii="Arial Narrow" w:hAnsi="Arial Narrow"/>
          <w:b/>
          <w:sz w:val="22"/>
          <w:szCs w:val="22"/>
        </w:rPr>
        <w:t xml:space="preserve">Obs. Para Licenças de Operação Regularização anexar todos os documentos </w:t>
      </w:r>
    </w:p>
    <w:p>
      <w:pPr>
        <w:pStyle w:val="Normal"/>
        <w:rPr>
          <w:sz w:val="22"/>
          <w:szCs w:val="22"/>
        </w:rPr>
      </w:pPr>
      <w:r>
        <w:rPr>
          <w:rFonts w:cs="Arial narrow" w:ascii="Arial narrow" w:hAnsi="Arial narrow"/>
          <w:b/>
          <w:color w:val="000000"/>
          <w:spacing w:val="-6"/>
          <w:sz w:val="22"/>
          <w:szCs w:val="22"/>
          <w:u w:val="single"/>
        </w:rPr>
        <w:t>OBSERVAÇÕES</w:t>
      </w:r>
      <w:r>
        <w:rPr>
          <w:rFonts w:cs="Arial narrow" w:ascii="Arial narrow" w:hAnsi="Arial narrow"/>
          <w:color w:val="000000"/>
          <w:spacing w:val="-6"/>
          <w:sz w:val="22"/>
          <w:szCs w:val="22"/>
        </w:rPr>
        <w:t>:</w:t>
      </w:r>
      <w:r>
        <w:rPr>
          <w:rFonts w:eastAsia="Arial Narrow" w:cs="Arial narrow" w:ascii="Arial narrow" w:hAnsi="Arial narrow"/>
          <w:color w:val="000000"/>
          <w:spacing w:val="-6"/>
          <w:sz w:val="22"/>
          <w:szCs w:val="22"/>
        </w:rPr>
        <w:t xml:space="preserve"> </w:t>
      </w:r>
    </w:p>
    <w:p>
      <w:pPr>
        <w:pStyle w:val="Normal"/>
        <w:tabs>
          <w:tab w:val="clear" w:pos="708"/>
          <w:tab w:val="left" w:pos="360" w:leader="none"/>
        </w:tabs>
        <w:rPr>
          <w:sz w:val="22"/>
          <w:szCs w:val="22"/>
        </w:rPr>
      </w:pPr>
      <w:r>
        <w:rPr>
          <w:rFonts w:cs="Arial narrow" w:ascii="Arial narrow" w:hAnsi="Arial narrow"/>
          <w:color w:val="000000"/>
          <w:spacing w:val="-6"/>
          <w:sz w:val="22"/>
          <w:szCs w:val="22"/>
        </w:rPr>
        <w:t>Poderão</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ser</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solicitadas</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informações</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complementares</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durante</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a</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análise</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do</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processo.</w:t>
      </w:r>
    </w:p>
    <w:p>
      <w:pPr>
        <w:pStyle w:val="Normal"/>
        <w:rPr>
          <w:sz w:val="22"/>
          <w:szCs w:val="22"/>
        </w:rPr>
      </w:pPr>
      <w:r>
        <w:rPr>
          <w:rFonts w:cs="Arial narrow" w:ascii="Arial narrow" w:hAnsi="Arial narrow"/>
          <w:b/>
          <w:color w:val="000000"/>
          <w:spacing w:val="-6"/>
          <w:sz w:val="22"/>
          <w:szCs w:val="22"/>
        </w:rPr>
        <w:t>*</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Refere-se</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a</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Licença</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de</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Operação</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de</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Regularização</w:t>
      </w:r>
    </w:p>
    <w:p>
      <w:pPr>
        <w:pStyle w:val="Normal"/>
        <w:rPr>
          <w:rFonts w:ascii="Arial narrow" w:hAnsi="Arial narrow" w:cs="Arial narrow"/>
          <w:color w:val="000000"/>
          <w:spacing w:val="-6"/>
          <w:sz w:val="22"/>
          <w:szCs w:val="22"/>
        </w:rPr>
      </w:pPr>
      <w:r>
        <w:rPr>
          <w:rFonts w:cs="Arial narrow" w:ascii="Arial narrow" w:hAnsi="Arial narrow"/>
          <w:color w:val="000000"/>
          <w:spacing w:val="-6"/>
          <w:sz w:val="22"/>
          <w:szCs w:val="22"/>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8" w:right="1418" w:gutter="0" w:header="851" w:top="1418" w:footer="851" w:bottom="141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Arial Narrow">
    <w:charset w:val="00"/>
    <w:family w:val="roman"/>
    <w:pitch w:val="variable"/>
  </w:font>
  <w:font w:name="Symbol">
    <w:charset w:val="00"/>
    <w:family w:val="roman"/>
    <w:pitch w:val="variable"/>
  </w:font>
  <w:font w:name="Wingdings">
    <w:charset w:val="00"/>
    <w:family w:val="roman"/>
    <w:pitch w:val="variable"/>
  </w:font>
  <w:font w:name="Courier New">
    <w:charset w:val="00"/>
    <w:family w:val="roman"/>
    <w:pitch w:val="variable"/>
  </w:font>
  <w:font w:name="Wingdings 2">
    <w:charset w:val="00"/>
    <w:family w:val="roman"/>
    <w:pitch w:val="variable"/>
  </w:font>
  <w:font w:name="Liberation Sans">
    <w:altName w:val="Arial"/>
    <w:charset w:val="00"/>
    <w:family w:val="roman"/>
    <w:pitch w:val="variable"/>
  </w:font>
  <w:font w:name="Arial narro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Style w:val="PageNumber"/>
        <w:rFonts w:cs="Arial Narrow" w:ascii="Arial Narrow" w:hAnsi="Arial Narrow"/>
        <w:color w:val="585D5F"/>
        <w:sz w:val="16"/>
        <w:szCs w:val="17"/>
      </w:rPr>
      <w:t>SECRETARIA DE AGRICULTURA E MEIO AMBIENTE – PREFEITURA MUNICIPAL DE GIRUÁ/RS</w:t>
    </w:r>
    <w:r>
      <w:rPr>
        <w:rFonts w:ascii="Arial Narrow" w:hAnsi="Arial Narrow"/>
        <w:color w:val="585D5F"/>
        <w:sz w:val="16"/>
        <w:szCs w:val="17"/>
      </w:rPr>
      <w:t xml:space="preserve">    </w:t>
    </w:r>
    <w:r>
      <w:rPr>
        <w:rFonts w:ascii="Arial Narrow" w:hAnsi="Arial Narrow"/>
        <w:sz w:val="16"/>
        <w:szCs w:val="20"/>
      </w:rPr>
      <w:fldChar w:fldCharType="begin"/>
    </w:r>
    <w:r>
      <w:rPr>
        <w:sz w:val="16"/>
        <w:szCs w:val="20"/>
        <w:rFonts w:ascii="Arial Narrow" w:hAnsi="Arial Narrow"/>
      </w:rPr>
      <w:instrText xml:space="preserve"> PAGE </w:instrText>
    </w:r>
    <w:r>
      <w:rPr>
        <w:sz w:val="16"/>
        <w:szCs w:val="20"/>
        <w:rFonts w:ascii="Arial Narrow" w:hAnsi="Arial Narrow"/>
      </w:rPr>
      <w:fldChar w:fldCharType="separate"/>
    </w:r>
    <w:r>
      <w:rPr>
        <w:sz w:val="16"/>
        <w:szCs w:val="20"/>
        <w:rFonts w:ascii="Arial Narrow" w:hAnsi="Arial Narrow"/>
      </w:rPr>
      <w:t>2</w:t>
    </w:r>
    <w:r>
      <w:rPr>
        <w:sz w:val="16"/>
        <w:szCs w:val="20"/>
        <w:rFonts w:ascii="Arial Narrow" w:hAnsi="Arial Narrow"/>
      </w:rPr>
      <w:fldChar w:fldCharType="end"/>
    </w:r>
    <w:r>
      <w:rPr>
        <w:rFonts w:ascii="Arial Narrow" w:hAnsi="Arial Narrow"/>
        <w:sz w:val="16"/>
        <w:szCs w:val="20"/>
      </w:rPr>
      <w:t>/</w:t>
    </w:r>
    <w:r>
      <w:rPr>
        <w:rFonts w:ascii="Arial Narrow" w:hAnsi="Arial Narrow"/>
        <w:sz w:val="16"/>
        <w:szCs w:val="20"/>
      </w:rPr>
      <w:fldChar w:fldCharType="begin"/>
    </w:r>
    <w:r>
      <w:rPr>
        <w:sz w:val="16"/>
        <w:szCs w:val="20"/>
        <w:rFonts w:ascii="Arial Narrow" w:hAnsi="Arial Narrow"/>
      </w:rPr>
      <w:instrText xml:space="preserve"> NUMPAGES </w:instrText>
    </w:r>
    <w:r>
      <w:rPr>
        <w:sz w:val="16"/>
        <w:szCs w:val="20"/>
        <w:rFonts w:ascii="Arial Narrow" w:hAnsi="Arial Narrow"/>
      </w:rPr>
      <w:fldChar w:fldCharType="separate"/>
    </w:r>
    <w:r>
      <w:rPr>
        <w:sz w:val="16"/>
        <w:szCs w:val="20"/>
        <w:rFonts w:ascii="Arial Narrow" w:hAnsi="Arial Narrow"/>
      </w:rPr>
      <w:t>2</w:t>
    </w:r>
    <w:r>
      <w:rPr>
        <w:sz w:val="16"/>
        <w:szCs w:val="20"/>
        <w:rFonts w:ascii="Arial Narrow" w:hAnsi="Arial Narrow"/>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Style w:val="PageNumber"/>
        <w:rFonts w:cs="Arial Narrow" w:ascii="Arial Narrow" w:hAnsi="Arial Narrow"/>
        <w:color w:val="585D5F"/>
        <w:sz w:val="16"/>
        <w:szCs w:val="17"/>
      </w:rPr>
      <w:t>SECRETARIA DE AGRICULTURA E MEIO AMBIENTE – PREFEITURA MUNICIPAL DE GIRUÁ/RS</w:t>
    </w:r>
    <w:r>
      <w:rPr>
        <w:rFonts w:ascii="Arial Narrow" w:hAnsi="Arial Narrow"/>
        <w:color w:val="585D5F"/>
        <w:sz w:val="16"/>
        <w:szCs w:val="17"/>
      </w:rPr>
      <w:t xml:space="preserve">    </w:t>
    </w:r>
    <w:r>
      <w:rPr>
        <w:rFonts w:ascii="Arial Narrow" w:hAnsi="Arial Narrow"/>
        <w:sz w:val="16"/>
        <w:szCs w:val="20"/>
      </w:rPr>
      <w:fldChar w:fldCharType="begin"/>
    </w:r>
    <w:r>
      <w:rPr>
        <w:sz w:val="16"/>
        <w:szCs w:val="20"/>
        <w:rFonts w:ascii="Arial Narrow" w:hAnsi="Arial Narrow"/>
      </w:rPr>
      <w:instrText xml:space="preserve"> PAGE </w:instrText>
    </w:r>
    <w:r>
      <w:rPr>
        <w:sz w:val="16"/>
        <w:szCs w:val="20"/>
        <w:rFonts w:ascii="Arial Narrow" w:hAnsi="Arial Narrow"/>
      </w:rPr>
      <w:fldChar w:fldCharType="separate"/>
    </w:r>
    <w:r>
      <w:rPr>
        <w:sz w:val="16"/>
        <w:szCs w:val="20"/>
        <w:rFonts w:ascii="Arial Narrow" w:hAnsi="Arial Narrow"/>
      </w:rPr>
      <w:t>2</w:t>
    </w:r>
    <w:r>
      <w:rPr>
        <w:sz w:val="16"/>
        <w:szCs w:val="20"/>
        <w:rFonts w:ascii="Arial Narrow" w:hAnsi="Arial Narrow"/>
      </w:rPr>
      <w:fldChar w:fldCharType="end"/>
    </w:r>
    <w:r>
      <w:rPr>
        <w:rFonts w:ascii="Arial Narrow" w:hAnsi="Arial Narrow"/>
        <w:sz w:val="16"/>
        <w:szCs w:val="20"/>
      </w:rPr>
      <w:t>/</w:t>
    </w:r>
    <w:r>
      <w:rPr>
        <w:rFonts w:ascii="Arial Narrow" w:hAnsi="Arial Narrow"/>
        <w:sz w:val="16"/>
        <w:szCs w:val="20"/>
      </w:rPr>
      <w:fldChar w:fldCharType="begin"/>
    </w:r>
    <w:r>
      <w:rPr>
        <w:sz w:val="16"/>
        <w:szCs w:val="20"/>
        <w:rFonts w:ascii="Arial Narrow" w:hAnsi="Arial Narrow"/>
      </w:rPr>
      <w:instrText xml:space="preserve"> NUMPAGES </w:instrText>
    </w:r>
    <w:r>
      <w:rPr>
        <w:sz w:val="16"/>
        <w:szCs w:val="20"/>
        <w:rFonts w:ascii="Arial Narrow" w:hAnsi="Arial Narrow"/>
      </w:rPr>
      <w:fldChar w:fldCharType="separate"/>
    </w:r>
    <w:r>
      <w:rPr>
        <w:sz w:val="16"/>
        <w:szCs w:val="20"/>
        <w:rFonts w:ascii="Arial Narrow" w:hAnsi="Arial Narrow"/>
      </w:rPr>
      <w:t>2</w:t>
    </w:r>
    <w:r>
      <w:rPr>
        <w:sz w:val="16"/>
        <w:szCs w:val="20"/>
        <w:rFonts w:ascii="Arial Narrow" w:hAnsi="Arial Narrow"/>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495" w:type="dxa"/>
      <w:jc w:val="left"/>
      <w:tblInd w:w="-73" w:type="dxa"/>
      <w:tblLayout w:type="fixed"/>
      <w:tblCellMar>
        <w:top w:w="0" w:type="dxa"/>
        <w:left w:w="70" w:type="dxa"/>
        <w:bottom w:w="0" w:type="dxa"/>
        <w:right w:w="70" w:type="dxa"/>
      </w:tblCellMar>
    </w:tblPr>
    <w:tblGrid>
      <w:gridCol w:w="1993"/>
      <w:gridCol w:w="5522"/>
      <w:gridCol w:w="1980"/>
    </w:tblGrid>
    <w:tr>
      <w:trPr>
        <w:trHeight w:val="1755" w:hRule="atLeast"/>
        <w:cantSplit w:val="true"/>
      </w:trPr>
      <w:tc>
        <w:tcPr>
          <w:tcW w:w="1993"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360"/>
            <w:jc w:val="center"/>
            <w:rPr>
              <w:rFonts w:ascii="Arial" w:hAnsi="Arial"/>
              <w:sz w:val="22"/>
              <w:szCs w:val="20"/>
            </w:rPr>
          </w:pPr>
          <w:r>
            <w:rPr>
              <w:rFonts w:ascii="Arial" w:hAnsi="Arial"/>
              <w:sz w:val="22"/>
              <w:szCs w:val="20"/>
            </w:rPr>
            <w:drawing>
              <wp:anchor behindDoc="1" distT="0" distB="0" distL="0" distR="0" simplePos="0" locked="0" layoutInCell="0" allowOverlap="1" relativeHeight="5">
                <wp:simplePos x="0" y="0"/>
                <wp:positionH relativeFrom="margin">
                  <wp:posOffset>165735</wp:posOffset>
                </wp:positionH>
                <wp:positionV relativeFrom="paragraph">
                  <wp:posOffset>76835</wp:posOffset>
                </wp:positionV>
                <wp:extent cx="868045" cy="895350"/>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rcRect l="-24" t="-24" r="-24" b="-24"/>
                        <a:stretch>
                          <a:fillRect/>
                        </a:stretch>
                      </pic:blipFill>
                      <pic:spPr bwMode="auto">
                        <a:xfrm>
                          <a:off x="0" y="0"/>
                          <a:ext cx="868045" cy="895350"/>
                        </a:xfrm>
                        <a:prstGeom prst="rect">
                          <a:avLst/>
                        </a:prstGeom>
                      </pic:spPr>
                    </pic:pic>
                  </a:graphicData>
                </a:graphic>
              </wp:anchor>
            </w:drawing>
          </w:r>
        </w:p>
      </w:tc>
      <w:tc>
        <w:tcPr>
          <w:tcW w:w="5522"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before="120" w:after="120"/>
            <w:ind w:hanging="2" w:right="0"/>
            <w:jc w:val="center"/>
            <w:rPr>
              <w:rFonts w:ascii="Arial Narrow" w:hAnsi="Arial Narrow"/>
              <w:sz w:val="16"/>
              <w:szCs w:val="16"/>
            </w:rPr>
          </w:pPr>
          <w:r>
            <w:rPr>
              <w:rFonts w:eastAsia="Arial Narrow" w:cs="Arial Narrow" w:ascii="Arial Narrow" w:hAnsi="Arial Narrow"/>
              <w:b/>
              <w:bCs/>
              <w:position w:val="0"/>
              <w:sz w:val="16"/>
              <w:sz w:val="16"/>
              <w:szCs w:val="16"/>
              <w:vertAlign w:val="baseline"/>
            </w:rPr>
            <w:t>ESTADO DO RIO GRANDE DO SUL</w:t>
            <w:br/>
            <w:t>MUNICÍPIO DE GIRUÁ</w:t>
            <w:br/>
          </w:r>
          <w:r>
            <w:rPr>
              <w:rFonts w:eastAsia="Arial Narrow" w:cs="Arial Narrow" w:ascii="Arial Narrow" w:hAnsi="Arial Narrow"/>
              <w:b/>
              <w:bCs/>
              <w:i/>
              <w:iCs/>
              <w:position w:val="0"/>
              <w:sz w:val="16"/>
              <w:sz w:val="16"/>
              <w:szCs w:val="16"/>
              <w:vertAlign w:val="baseline"/>
            </w:rPr>
            <w:t>“CAPITAL DA PRODUTIVIDADE”</w:t>
          </w:r>
          <w:r>
            <w:rPr>
              <w:rFonts w:eastAsia="Arial Narrow" w:cs="Arial Narrow" w:ascii="Arial Narrow" w:hAnsi="Arial Narrow"/>
              <w:b/>
              <w:bCs/>
              <w:position w:val="0"/>
              <w:sz w:val="16"/>
              <w:sz w:val="16"/>
              <w:szCs w:val="16"/>
              <w:vertAlign w:val="baseline"/>
            </w:rPr>
            <w:br/>
            <w:t>SECRETARIA MUNICIPAL DE AGRICULTURA E MEIO AMBIENTE</w:t>
            <w:br/>
            <w:t>DEPARTAMENTO DE MEIO AMBIENTE</w:t>
          </w:r>
        </w:p>
        <w:p>
          <w:pPr>
            <w:pStyle w:val="Normal"/>
            <w:widowControl w:val="false"/>
            <w:spacing w:before="120" w:after="120"/>
            <w:ind w:left="-2" w:right="0"/>
            <w:jc w:val="center"/>
            <w:rPr>
              <w:rFonts w:ascii="Arial Narrow" w:hAnsi="Arial Narrow" w:eastAsia="Arial Narrow" w:cs="Arial Narrow"/>
              <w:position w:val="0"/>
              <w:sz w:val="16"/>
              <w:sz w:val="16"/>
              <w:szCs w:val="16"/>
              <w:vertAlign w:val="baseline"/>
            </w:rPr>
          </w:pPr>
          <w:r>
            <w:rPr>
              <w:rFonts w:eastAsia="Arial Narrow" w:cs="Arial Narrow" w:ascii="Arial Narrow" w:hAnsi="Arial Narrow"/>
              <w:position w:val="0"/>
              <w:sz w:val="16"/>
              <w:sz w:val="16"/>
              <w:szCs w:val="16"/>
              <w:vertAlign w:val="baseline"/>
            </w:rPr>
            <w:t>Informações para requerimento de aprovação de:</w:t>
          </w:r>
        </w:p>
        <w:p>
          <w:pPr>
            <w:pStyle w:val="Normal"/>
            <w:widowControl w:val="false"/>
            <w:ind w:hanging="2" w:right="0"/>
            <w:jc w:val="center"/>
            <w:rPr>
              <w:rFonts w:ascii="Arial Narrow" w:hAnsi="Arial Narrow"/>
              <w:sz w:val="16"/>
              <w:szCs w:val="16"/>
            </w:rPr>
          </w:pPr>
          <w:r>
            <w:rPr>
              <w:rFonts w:eastAsia="Arial Narrow" w:cs="Arial Narrow" w:ascii="Arial Narrow" w:hAnsi="Arial Narrow"/>
              <w:b/>
              <w:smallCaps/>
              <w:position w:val="0"/>
              <w:sz w:val="16"/>
              <w:sz w:val="16"/>
              <w:szCs w:val="16"/>
              <w:vertAlign w:val="baseline"/>
            </w:rPr>
            <w:t>Oficina Mecânica/Chapeação/ Pintura e Lavagem de veículos</w:t>
          </w:r>
        </w:p>
        <w:p>
          <w:pPr>
            <w:pStyle w:val="Normal"/>
            <w:widowControl w:val="false"/>
            <w:ind w:hanging="2" w:right="0"/>
            <w:jc w:val="center"/>
            <w:rPr>
              <w:rFonts w:ascii="Arial Narrow" w:hAnsi="Arial Narrow"/>
              <w:sz w:val="16"/>
              <w:szCs w:val="16"/>
            </w:rPr>
          </w:pPr>
          <w:r>
            <w:rPr>
              <w:rFonts w:eastAsia="Arial Narrow" w:cs="Arial Narrow" w:ascii="Arial Narrow" w:hAnsi="Arial Narrow"/>
              <w:b/>
              <w:smallCaps/>
              <w:position w:val="0"/>
              <w:sz w:val="16"/>
              <w:sz w:val="16"/>
              <w:szCs w:val="16"/>
              <w:vertAlign w:val="baseline"/>
            </w:rPr>
            <w:t xml:space="preserve"> </w:t>
          </w:r>
          <w:r>
            <w:rPr>
              <w:rFonts w:eastAsia="Arial Narrow" w:cs="Arial Narrow" w:ascii="Arial Narrow" w:hAnsi="Arial Narrow"/>
              <w:b w:val="false"/>
              <w:bCs w:val="false"/>
              <w:smallCaps/>
              <w:position w:val="0"/>
              <w:sz w:val="16"/>
              <w:sz w:val="16"/>
              <w:szCs w:val="16"/>
              <w:vertAlign w:val="baseline"/>
            </w:rPr>
            <w:t>(versão fev-2026</w:t>
          </w:r>
          <w:r>
            <w:drawing>
              <wp:anchor behindDoc="1" distT="0" distB="0" distL="0" distR="0" simplePos="0" locked="0" layoutInCell="0" allowOverlap="1" relativeHeight="3">
                <wp:simplePos x="0" y="0"/>
                <wp:positionH relativeFrom="column">
                  <wp:posOffset>3575050</wp:posOffset>
                </wp:positionH>
                <wp:positionV relativeFrom="paragraph">
                  <wp:posOffset>-790575</wp:posOffset>
                </wp:positionV>
                <wp:extent cx="1034415" cy="761365"/>
                <wp:effectExtent l="0" t="0" r="0" b="0"/>
                <wp:wrapSquare wrapText="largest"/>
                <wp:docPr id="2"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
                        <pic:cNvPicPr>
                          <a:picLocks noChangeAspect="1" noChangeArrowheads="1"/>
                        </pic:cNvPicPr>
                      </pic:nvPicPr>
                      <pic:blipFill>
                        <a:blip r:embed="rId2"/>
                        <a:srcRect l="-15" t="-21" r="-15" b="-21"/>
                        <a:stretch>
                          <a:fillRect/>
                        </a:stretch>
                      </pic:blipFill>
                      <pic:spPr bwMode="auto">
                        <a:xfrm>
                          <a:off x="0" y="0"/>
                          <a:ext cx="1034415" cy="761365"/>
                        </a:xfrm>
                        <a:prstGeom prst="rect">
                          <a:avLst/>
                        </a:prstGeom>
                      </pic:spPr>
                    </pic:pic>
                  </a:graphicData>
                </a:graphic>
              </wp:anchor>
            </w:drawing>
          </w:r>
          <w:r>
            <w:rPr>
              <w:rFonts w:eastAsia="Arial Narrow" w:cs="Arial Narrow" w:ascii="Arial Narrow" w:hAnsi="Arial Narrow"/>
              <w:b w:val="false"/>
              <w:bCs w:val="false"/>
              <w:smallCaps/>
              <w:position w:val="0"/>
              <w:sz w:val="16"/>
              <w:sz w:val="16"/>
              <w:szCs w:val="16"/>
              <w:vertAlign w:val="baseline"/>
            </w:rPr>
            <w:t>)</w:t>
          </w:r>
        </w:p>
      </w:tc>
      <w:tc>
        <w:tcPr>
          <w:tcW w:w="1980" w:type="dxa"/>
          <w:tcBorders>
            <w:top w:val="single" w:sz="2" w:space="0" w:color="000000"/>
            <w:left w:val="single" w:sz="2" w:space="0" w:color="000000"/>
            <w:bottom w:val="single" w:sz="2" w:space="0" w:color="000000"/>
            <w:right w:val="single" w:sz="2" w:space="0" w:color="000000"/>
          </w:tcBorders>
          <w:vAlign w:val="center"/>
        </w:tcPr>
        <w:p>
          <w:pPr>
            <w:pStyle w:val="Normal"/>
            <w:jc w:val="center"/>
            <w:rPr>
              <w:rFonts w:ascii="Arial" w:hAnsi="Arial"/>
              <w:sz w:val="22"/>
              <w:szCs w:val="20"/>
            </w:rPr>
          </w:pPr>
          <w:r>
            <w:rPr>
              <w:rFonts w:ascii="Arial" w:hAnsi="Arial"/>
              <w:sz w:val="22"/>
              <w:szCs w:val="20"/>
            </w:rPr>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495" w:type="dxa"/>
      <w:jc w:val="left"/>
      <w:tblInd w:w="-73" w:type="dxa"/>
      <w:tblLayout w:type="fixed"/>
      <w:tblCellMar>
        <w:top w:w="0" w:type="dxa"/>
        <w:left w:w="70" w:type="dxa"/>
        <w:bottom w:w="0" w:type="dxa"/>
        <w:right w:w="70" w:type="dxa"/>
      </w:tblCellMar>
    </w:tblPr>
    <w:tblGrid>
      <w:gridCol w:w="1993"/>
      <w:gridCol w:w="5522"/>
      <w:gridCol w:w="1980"/>
    </w:tblGrid>
    <w:tr>
      <w:trPr>
        <w:trHeight w:val="1755" w:hRule="atLeast"/>
        <w:cantSplit w:val="true"/>
      </w:trPr>
      <w:tc>
        <w:tcPr>
          <w:tcW w:w="1993"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360"/>
            <w:jc w:val="center"/>
            <w:rPr>
              <w:rFonts w:ascii="Arial" w:hAnsi="Arial"/>
              <w:sz w:val="22"/>
              <w:szCs w:val="20"/>
            </w:rPr>
          </w:pPr>
          <w:r>
            <w:rPr>
              <w:rFonts w:ascii="Arial" w:hAnsi="Arial"/>
              <w:sz w:val="22"/>
              <w:szCs w:val="20"/>
            </w:rPr>
            <w:drawing>
              <wp:anchor behindDoc="1" distT="0" distB="0" distL="0" distR="0" simplePos="0" locked="0" layoutInCell="0" allowOverlap="1" relativeHeight="5">
                <wp:simplePos x="0" y="0"/>
                <wp:positionH relativeFrom="margin">
                  <wp:posOffset>165735</wp:posOffset>
                </wp:positionH>
                <wp:positionV relativeFrom="paragraph">
                  <wp:posOffset>76835</wp:posOffset>
                </wp:positionV>
                <wp:extent cx="868045" cy="895350"/>
                <wp:effectExtent l="0" t="0" r="0" b="0"/>
                <wp:wrapSquare wrapText="largest"/>
                <wp:docPr id="3"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descr=""/>
                        <pic:cNvPicPr>
                          <a:picLocks noChangeAspect="1" noChangeArrowheads="1"/>
                        </pic:cNvPicPr>
                      </pic:nvPicPr>
                      <pic:blipFill>
                        <a:blip r:embed="rId1"/>
                        <a:srcRect l="-24" t="-24" r="-24" b="-24"/>
                        <a:stretch>
                          <a:fillRect/>
                        </a:stretch>
                      </pic:blipFill>
                      <pic:spPr bwMode="auto">
                        <a:xfrm>
                          <a:off x="0" y="0"/>
                          <a:ext cx="868045" cy="895350"/>
                        </a:xfrm>
                        <a:prstGeom prst="rect">
                          <a:avLst/>
                        </a:prstGeom>
                      </pic:spPr>
                    </pic:pic>
                  </a:graphicData>
                </a:graphic>
              </wp:anchor>
            </w:drawing>
          </w:r>
        </w:p>
      </w:tc>
      <w:tc>
        <w:tcPr>
          <w:tcW w:w="5522"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before="120" w:after="120"/>
            <w:ind w:hanging="2" w:right="0"/>
            <w:jc w:val="center"/>
            <w:rPr>
              <w:rFonts w:ascii="Arial Narrow" w:hAnsi="Arial Narrow"/>
              <w:sz w:val="16"/>
              <w:szCs w:val="16"/>
            </w:rPr>
          </w:pPr>
          <w:r>
            <w:rPr>
              <w:rFonts w:eastAsia="Arial Narrow" w:cs="Arial Narrow" w:ascii="Arial Narrow" w:hAnsi="Arial Narrow"/>
              <w:b/>
              <w:bCs/>
              <w:position w:val="0"/>
              <w:sz w:val="16"/>
              <w:sz w:val="16"/>
              <w:szCs w:val="16"/>
              <w:vertAlign w:val="baseline"/>
            </w:rPr>
            <w:t>ESTADO DO RIO GRANDE DO SUL</w:t>
            <w:br/>
            <w:t>MUNICÍPIO DE GIRUÁ</w:t>
            <w:br/>
          </w:r>
          <w:r>
            <w:rPr>
              <w:rFonts w:eastAsia="Arial Narrow" w:cs="Arial Narrow" w:ascii="Arial Narrow" w:hAnsi="Arial Narrow"/>
              <w:b/>
              <w:bCs/>
              <w:i/>
              <w:iCs/>
              <w:position w:val="0"/>
              <w:sz w:val="16"/>
              <w:sz w:val="16"/>
              <w:szCs w:val="16"/>
              <w:vertAlign w:val="baseline"/>
            </w:rPr>
            <w:t>“CAPITAL DA PRODUTIVIDADE”</w:t>
          </w:r>
          <w:r>
            <w:rPr>
              <w:rFonts w:eastAsia="Arial Narrow" w:cs="Arial Narrow" w:ascii="Arial Narrow" w:hAnsi="Arial Narrow"/>
              <w:b/>
              <w:bCs/>
              <w:position w:val="0"/>
              <w:sz w:val="16"/>
              <w:sz w:val="16"/>
              <w:szCs w:val="16"/>
              <w:vertAlign w:val="baseline"/>
            </w:rPr>
            <w:br/>
            <w:t>SECRETARIA MUNICIPAL DE AGRICULTURA E MEIO AMBIENTE</w:t>
            <w:br/>
            <w:t>DEPARTAMENTO DE MEIO AMBIENTE</w:t>
          </w:r>
        </w:p>
        <w:p>
          <w:pPr>
            <w:pStyle w:val="Normal"/>
            <w:widowControl w:val="false"/>
            <w:spacing w:before="120" w:after="120"/>
            <w:ind w:left="-2" w:right="0"/>
            <w:jc w:val="center"/>
            <w:rPr>
              <w:rFonts w:ascii="Arial Narrow" w:hAnsi="Arial Narrow" w:eastAsia="Arial Narrow" w:cs="Arial Narrow"/>
              <w:position w:val="0"/>
              <w:sz w:val="16"/>
              <w:sz w:val="16"/>
              <w:szCs w:val="16"/>
              <w:vertAlign w:val="baseline"/>
            </w:rPr>
          </w:pPr>
          <w:r>
            <w:rPr>
              <w:rFonts w:eastAsia="Arial Narrow" w:cs="Arial Narrow" w:ascii="Arial Narrow" w:hAnsi="Arial Narrow"/>
              <w:position w:val="0"/>
              <w:sz w:val="16"/>
              <w:sz w:val="16"/>
              <w:szCs w:val="16"/>
              <w:vertAlign w:val="baseline"/>
            </w:rPr>
            <w:t>Informações para requerimento de aprovação de:</w:t>
          </w:r>
        </w:p>
        <w:p>
          <w:pPr>
            <w:pStyle w:val="Normal"/>
            <w:widowControl w:val="false"/>
            <w:ind w:hanging="2" w:right="0"/>
            <w:jc w:val="center"/>
            <w:rPr>
              <w:rFonts w:ascii="Arial Narrow" w:hAnsi="Arial Narrow"/>
              <w:sz w:val="16"/>
              <w:szCs w:val="16"/>
            </w:rPr>
          </w:pPr>
          <w:r>
            <w:rPr>
              <w:rFonts w:eastAsia="Arial Narrow" w:cs="Arial Narrow" w:ascii="Arial Narrow" w:hAnsi="Arial Narrow"/>
              <w:b/>
              <w:smallCaps/>
              <w:position w:val="0"/>
              <w:sz w:val="16"/>
              <w:sz w:val="16"/>
              <w:szCs w:val="16"/>
              <w:vertAlign w:val="baseline"/>
            </w:rPr>
            <w:t>Oficina Mecânica/Chapeação/ Pintura e Lavagem de veículos</w:t>
          </w:r>
        </w:p>
        <w:p>
          <w:pPr>
            <w:pStyle w:val="Normal"/>
            <w:widowControl w:val="false"/>
            <w:ind w:hanging="2" w:right="0"/>
            <w:jc w:val="center"/>
            <w:rPr>
              <w:rFonts w:ascii="Arial Narrow" w:hAnsi="Arial Narrow"/>
              <w:sz w:val="16"/>
              <w:szCs w:val="16"/>
            </w:rPr>
          </w:pPr>
          <w:r>
            <w:rPr>
              <w:rFonts w:eastAsia="Arial Narrow" w:cs="Arial Narrow" w:ascii="Arial Narrow" w:hAnsi="Arial Narrow"/>
              <w:b/>
              <w:smallCaps/>
              <w:position w:val="0"/>
              <w:sz w:val="16"/>
              <w:sz w:val="16"/>
              <w:szCs w:val="16"/>
              <w:vertAlign w:val="baseline"/>
            </w:rPr>
            <w:t xml:space="preserve"> </w:t>
          </w:r>
          <w:r>
            <w:rPr>
              <w:rFonts w:eastAsia="Arial Narrow" w:cs="Arial Narrow" w:ascii="Arial Narrow" w:hAnsi="Arial Narrow"/>
              <w:b w:val="false"/>
              <w:bCs w:val="false"/>
              <w:smallCaps/>
              <w:position w:val="0"/>
              <w:sz w:val="16"/>
              <w:sz w:val="16"/>
              <w:szCs w:val="16"/>
              <w:vertAlign w:val="baseline"/>
            </w:rPr>
            <w:t>(versão fev-2026</w:t>
          </w:r>
          <w:r>
            <w:drawing>
              <wp:anchor behindDoc="1" distT="0" distB="0" distL="0" distR="0" simplePos="0" locked="0" layoutInCell="0" allowOverlap="1" relativeHeight="3">
                <wp:simplePos x="0" y="0"/>
                <wp:positionH relativeFrom="column">
                  <wp:posOffset>3575050</wp:posOffset>
                </wp:positionH>
                <wp:positionV relativeFrom="paragraph">
                  <wp:posOffset>-790575</wp:posOffset>
                </wp:positionV>
                <wp:extent cx="1034415" cy="761365"/>
                <wp:effectExtent l="0" t="0" r="0" b="0"/>
                <wp:wrapSquare wrapText="largest"/>
                <wp:docPr id="4"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2" descr=""/>
                        <pic:cNvPicPr>
                          <a:picLocks noChangeAspect="1" noChangeArrowheads="1"/>
                        </pic:cNvPicPr>
                      </pic:nvPicPr>
                      <pic:blipFill>
                        <a:blip r:embed="rId2"/>
                        <a:srcRect l="-15" t="-21" r="-15" b="-21"/>
                        <a:stretch>
                          <a:fillRect/>
                        </a:stretch>
                      </pic:blipFill>
                      <pic:spPr bwMode="auto">
                        <a:xfrm>
                          <a:off x="0" y="0"/>
                          <a:ext cx="1034415" cy="761365"/>
                        </a:xfrm>
                        <a:prstGeom prst="rect">
                          <a:avLst/>
                        </a:prstGeom>
                      </pic:spPr>
                    </pic:pic>
                  </a:graphicData>
                </a:graphic>
              </wp:anchor>
            </w:drawing>
          </w:r>
          <w:r>
            <w:rPr>
              <w:rFonts w:eastAsia="Arial Narrow" w:cs="Arial Narrow" w:ascii="Arial Narrow" w:hAnsi="Arial Narrow"/>
              <w:b w:val="false"/>
              <w:bCs w:val="false"/>
              <w:smallCaps/>
              <w:position w:val="0"/>
              <w:sz w:val="16"/>
              <w:sz w:val="16"/>
              <w:szCs w:val="16"/>
              <w:vertAlign w:val="baseline"/>
            </w:rPr>
            <w:t>)</w:t>
          </w:r>
        </w:p>
      </w:tc>
      <w:tc>
        <w:tcPr>
          <w:tcW w:w="1980" w:type="dxa"/>
          <w:tcBorders>
            <w:top w:val="single" w:sz="2" w:space="0" w:color="000000"/>
            <w:left w:val="single" w:sz="2" w:space="0" w:color="000000"/>
            <w:bottom w:val="single" w:sz="2" w:space="0" w:color="000000"/>
            <w:right w:val="single" w:sz="2" w:space="0" w:color="000000"/>
          </w:tcBorders>
          <w:vAlign w:val="center"/>
        </w:tcPr>
        <w:p>
          <w:pPr>
            <w:pStyle w:val="Normal"/>
            <w:jc w:val="center"/>
            <w:rPr>
              <w:rFonts w:ascii="Arial" w:hAnsi="Arial"/>
              <w:sz w:val="22"/>
              <w:szCs w:val="20"/>
            </w:rPr>
          </w:pPr>
          <w:r>
            <w:rPr>
              <w:rFonts w:ascii="Arial" w:hAnsi="Arial"/>
              <w:sz w:val="22"/>
              <w:szCs w:val="20"/>
            </w:rPr>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decimal"/>
      <w:lvlText w:val="%1."/>
      <w:lvlJc w:val="left"/>
      <w:pPr>
        <w:tabs>
          <w:tab w:val="num" w:pos="360"/>
        </w:tabs>
        <w:ind w:left="170" w:hanging="170"/>
      </w:pPr>
      <w:rPr>
        <w:sz w:val="22"/>
        <w:i w:val="false"/>
        <w:b/>
        <w:rFonts w:ascii="Arial" w:hAnsi="Arial"/>
      </w:rPr>
    </w:lvl>
    <w:lvl w:ilvl="1">
      <w:start w:val="1"/>
      <w:numFmt w:val="decimal"/>
      <w:lvlText w:val="%1.%2."/>
      <w:lvlJc w:val="left"/>
      <w:pPr>
        <w:tabs>
          <w:tab w:val="num" w:pos="1004"/>
        </w:tabs>
        <w:ind w:left="360" w:hanging="76"/>
      </w:pPr>
      <w:rPr>
        <w:sz w:val="22"/>
        <w:i w:val="false"/>
        <w:b w:val="false"/>
        <w:rFonts w:ascii="Arial" w:hAnsi="Arial"/>
      </w:rPr>
    </w:lvl>
    <w:lvl w:ilvl="2">
      <w:start w:val="1"/>
      <w:numFmt w:val="decimal"/>
      <w:lvlText w:val="%1.%2.%3."/>
      <w:lvlJc w:val="left"/>
      <w:pPr>
        <w:tabs>
          <w:tab w:val="num" w:pos="720"/>
        </w:tabs>
        <w:ind w:left="720" w:hanging="720"/>
      </w:pPr>
      <w:rPr>
        <w:i w:val="false"/>
        <w:b/>
        <w:rFonts w:ascii="Times New Roman" w:hAnsi="Times New Roman"/>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5"/>
      <w:numFmt w:val="decimal"/>
      <w:lvlText w:val="%1."/>
      <w:lvlJc w:val="left"/>
      <w:pPr>
        <w:tabs>
          <w:tab w:val="num" w:pos="360"/>
        </w:tabs>
        <w:ind w:left="360" w:hanging="360"/>
      </w:pPr>
      <w:rPr/>
    </w:lvl>
    <w:lvl w:ilvl="1">
      <w:start w:val="1"/>
      <w:numFmt w:val="decimal"/>
      <w:lvlText w:val="%1.%2."/>
      <w:lvlJc w:val="left"/>
      <w:pPr>
        <w:tabs>
          <w:tab w:val="num" w:pos="792"/>
        </w:tabs>
        <w:ind w:left="792" w:hanging="432"/>
      </w:pPr>
      <w:rPr/>
    </w:lvl>
    <w:lvl w:ilvl="2">
      <w:start w:val="1"/>
      <w:numFmt w:val="decimal"/>
      <w:lvlText w:val="%1.%2.%3."/>
      <w:lvlJc w:val="left"/>
      <w:pPr>
        <w:tabs>
          <w:tab w:val="num" w:pos="1224"/>
        </w:tabs>
        <w:ind w:left="1224" w:hanging="504"/>
      </w:pPr>
      <w:rPr/>
    </w:lvl>
    <w:lvl w:ilvl="3">
      <w:start w:val="1"/>
      <w:numFmt w:val="decimal"/>
      <w:lvlText w:val="%1.%2.%3.%4."/>
      <w:lvlJc w:val="left"/>
      <w:pPr>
        <w:tabs>
          <w:tab w:val="num" w:pos="1418"/>
        </w:tabs>
        <w:ind w:left="1418" w:hanging="964"/>
      </w:pPr>
      <w:rPr/>
    </w:lvl>
    <w:lvl w:ilvl="4">
      <w:start w:val="1"/>
      <w:numFmt w:val="decimal"/>
      <w:lvlText w:val="%1.%2.%3.%4.%5."/>
      <w:lvlJc w:val="left"/>
      <w:pPr>
        <w:tabs>
          <w:tab w:val="num" w:pos="2232"/>
        </w:tabs>
        <w:ind w:left="2232" w:hanging="792"/>
      </w:pPr>
      <w:rPr/>
    </w:lvl>
    <w:lvl w:ilvl="5">
      <w:start w:val="1"/>
      <w:numFmt w:val="decimal"/>
      <w:lvlText w:val="%1.%2.%3.%4.%5.%6."/>
      <w:lvlJc w:val="left"/>
      <w:pPr>
        <w:tabs>
          <w:tab w:val="num" w:pos="2736"/>
        </w:tabs>
        <w:ind w:left="2736" w:hanging="936"/>
      </w:pPr>
      <w:rPr/>
    </w:lvl>
    <w:lvl w:ilvl="6">
      <w:start w:val="1"/>
      <w:numFmt w:val="decimal"/>
      <w:lvlText w:val="%1.%2.%3.%4.%5.%6.%7."/>
      <w:lvlJc w:val="left"/>
      <w:pPr>
        <w:tabs>
          <w:tab w:val="num" w:pos="3240"/>
        </w:tabs>
        <w:ind w:left="3240" w:hanging="1080"/>
      </w:pPr>
      <w:rPr/>
    </w:lvl>
    <w:lvl w:ilvl="7">
      <w:start w:val="1"/>
      <w:numFmt w:val="decimal"/>
      <w:lvlText w:val="%1.%2.%3.%4.%5.%6.%7.%8."/>
      <w:lvlJc w:val="left"/>
      <w:pPr>
        <w:tabs>
          <w:tab w:val="num" w:pos="3744"/>
        </w:tabs>
        <w:ind w:left="3744" w:hanging="1224"/>
      </w:pPr>
      <w:rPr/>
    </w:lvl>
    <w:lvl w:ilvl="8">
      <w:start w:val="1"/>
      <w:numFmt w:val="decimal"/>
      <w:lvlText w:val="%1.%2.%3.%4.%5.%6.%7.%8.%9."/>
      <w:lvlJc w:val="left"/>
      <w:pPr>
        <w:tabs>
          <w:tab w:val="num" w:pos="4320"/>
        </w:tabs>
        <w:ind w:left="4320" w:hanging="1440"/>
      </w:pPr>
      <w:rPr/>
    </w:lvl>
  </w:abstractNum>
  <w:abstractNum w:abstractNumId="3">
    <w:lvl w:ilvl="0">
      <w:start w:val="13"/>
      <w:numFmt w:val="decimal"/>
      <w:lvlText w:val="%1."/>
      <w:lvlJc w:val="left"/>
      <w:pPr>
        <w:tabs>
          <w:tab w:val="num" w:pos="701"/>
        </w:tabs>
        <w:ind w:left="701" w:hanging="360"/>
      </w:pPr>
      <w:rPr>
        <w:sz w:val="22"/>
        <w:i w:val="false"/>
        <w:b w:val="false"/>
        <w:rFonts w:ascii="Arial" w:hAnsi="Arial" w:cs="Arial"/>
      </w:rPr>
    </w:lvl>
    <w:lvl w:ilvl="1">
      <w:start w:val="1"/>
      <w:numFmt w:val="decimal"/>
      <w:lvlText w:val="%1.%2."/>
      <w:lvlJc w:val="left"/>
      <w:pPr>
        <w:tabs>
          <w:tab w:val="num" w:pos="510"/>
        </w:tabs>
        <w:ind w:left="510" w:hanging="453"/>
      </w:pPr>
      <w:rPr>
        <w:sz w:val="22"/>
        <w:i w:val="false"/>
        <w:b w:val="false"/>
        <w:rFonts w:ascii="Arial" w:hAnsi="Arial" w:cs="Arial"/>
      </w:rPr>
    </w:lvl>
    <w:lvl w:ilvl="2">
      <w:start w:val="1"/>
      <w:numFmt w:val="decimal"/>
      <w:lvlText w:val="%1.%2.%3."/>
      <w:lvlJc w:val="left"/>
      <w:pPr>
        <w:tabs>
          <w:tab w:val="num" w:pos="1061"/>
        </w:tabs>
        <w:ind w:left="1061" w:hanging="720"/>
      </w:pPr>
      <w:rPr>
        <w:i w:val="false"/>
        <w:b/>
        <w:rFonts w:ascii="Times New Roman" w:hAnsi="Times New Roman" w:cs="Times New Roman"/>
      </w:rPr>
    </w:lvl>
    <w:lvl w:ilvl="3">
      <w:start w:val="1"/>
      <w:numFmt w:val="decimal"/>
      <w:lvlText w:val="%1.%2.%3.%4."/>
      <w:lvlJc w:val="left"/>
      <w:pPr>
        <w:tabs>
          <w:tab w:val="num" w:pos="1061"/>
        </w:tabs>
        <w:ind w:left="1061" w:hanging="720"/>
      </w:pPr>
      <w:rPr/>
    </w:lvl>
    <w:lvl w:ilvl="4">
      <w:start w:val="1"/>
      <w:numFmt w:val="decimal"/>
      <w:lvlText w:val="%1.%2.%3.%4.%5."/>
      <w:lvlJc w:val="left"/>
      <w:pPr>
        <w:tabs>
          <w:tab w:val="num" w:pos="1421"/>
        </w:tabs>
        <w:ind w:left="1421" w:hanging="1080"/>
      </w:pPr>
      <w:rPr/>
    </w:lvl>
    <w:lvl w:ilvl="5">
      <w:start w:val="1"/>
      <w:numFmt w:val="decimal"/>
      <w:lvlText w:val="%1.%2.%3.%4.%5.%6."/>
      <w:lvlJc w:val="left"/>
      <w:pPr>
        <w:tabs>
          <w:tab w:val="num" w:pos="1421"/>
        </w:tabs>
        <w:ind w:left="1421" w:hanging="1080"/>
      </w:pPr>
      <w:rPr/>
    </w:lvl>
    <w:lvl w:ilvl="6">
      <w:start w:val="1"/>
      <w:numFmt w:val="decimal"/>
      <w:lvlText w:val="%1.%2.%3.%4.%5.%6.%7."/>
      <w:lvlJc w:val="left"/>
      <w:pPr>
        <w:tabs>
          <w:tab w:val="num" w:pos="1421"/>
        </w:tabs>
        <w:ind w:left="1421" w:hanging="1080"/>
      </w:pPr>
      <w:rPr/>
    </w:lvl>
    <w:lvl w:ilvl="7">
      <w:start w:val="1"/>
      <w:numFmt w:val="decimal"/>
      <w:lvlText w:val="%1.%2.%3.%4.%5.%6.%7.%8."/>
      <w:lvlJc w:val="left"/>
      <w:pPr>
        <w:tabs>
          <w:tab w:val="num" w:pos="1781"/>
        </w:tabs>
        <w:ind w:left="1781" w:hanging="1440"/>
      </w:pPr>
      <w:rPr/>
    </w:lvl>
    <w:lvl w:ilvl="8">
      <w:start w:val="1"/>
      <w:numFmt w:val="decimal"/>
      <w:lvlText w:val="%1.%2.%3.%4.%5.%6.%7.%8.%9."/>
      <w:lvlJc w:val="left"/>
      <w:pPr>
        <w:tabs>
          <w:tab w:val="num" w:pos="1781"/>
        </w:tabs>
        <w:ind w:left="1781" w:hanging="1440"/>
      </w:pPr>
      <w:rPr/>
    </w:lvl>
  </w:abstractNum>
  <w:abstractNum w:abstractNumId="4">
    <w:lvl w:ilvl="0">
      <w:start w:val="10"/>
      <w:numFmt w:val="decimal"/>
      <w:lvlText w:val="%1."/>
      <w:lvlJc w:val="left"/>
      <w:pPr>
        <w:tabs>
          <w:tab w:val="num" w:pos="360"/>
        </w:tabs>
        <w:ind w:left="170" w:hanging="170"/>
      </w:pPr>
      <w:rPr>
        <w:sz w:val="22"/>
        <w:i w:val="false"/>
        <w:b/>
        <w:rFonts w:ascii="Arial" w:hAnsi="Arial" w:cs="Arial"/>
      </w:rPr>
    </w:lvl>
    <w:lvl w:ilvl="1">
      <w:start w:val="1"/>
      <w:numFmt w:val="decimal"/>
      <w:lvlText w:val="%1.%2."/>
      <w:lvlJc w:val="left"/>
      <w:pPr>
        <w:tabs>
          <w:tab w:val="num" w:pos="510"/>
        </w:tabs>
        <w:ind w:left="510" w:hanging="453"/>
      </w:pPr>
      <w:rPr>
        <w:sz w:val="22"/>
        <w:i w:val="false"/>
        <w:b w:val="false"/>
        <w:rFonts w:ascii="Arial" w:hAnsi="Arial" w:cs="Arial"/>
      </w:rPr>
    </w:lvl>
    <w:lvl w:ilvl="2">
      <w:start w:val="1"/>
      <w:numFmt w:val="decimal"/>
      <w:lvlText w:val="%1.%2.%3."/>
      <w:lvlJc w:val="left"/>
      <w:pPr>
        <w:tabs>
          <w:tab w:val="num" w:pos="720"/>
        </w:tabs>
        <w:ind w:left="720" w:hanging="720"/>
      </w:pPr>
      <w:rPr>
        <w:i w:val="false"/>
        <w:b/>
        <w:rFonts w:ascii="Times New Roman" w:hAnsi="Times New Roman" w:cs="Times New Roman"/>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Times New Roman" w:hAnsi="Times New Roman" w:eastAsia="Times New Roman" w:cs="Times New Roman"/>
      <w:color w:val="auto"/>
      <w:kern w:val="0"/>
      <w:sz w:val="24"/>
      <w:szCs w:val="24"/>
      <w:lang w:val="pt-BR" w:eastAsia="pt-BR" w:bidi="ar-SA"/>
    </w:rPr>
  </w:style>
  <w:style w:type="paragraph" w:styleId="Heading1">
    <w:name w:val="Heading 1"/>
    <w:basedOn w:val="Normal"/>
    <w:next w:val="Normal"/>
    <w:qFormat/>
    <w:pPr>
      <w:keepNext w:val="true"/>
      <w:numPr>
        <w:ilvl w:val="0"/>
        <w:numId w:val="0"/>
      </w:numPr>
      <w:jc w:val="center"/>
      <w:outlineLvl w:val="0"/>
    </w:pPr>
    <w:rPr/>
  </w:style>
  <w:style w:type="paragraph" w:styleId="Heading2">
    <w:name w:val="Heading 2"/>
    <w:basedOn w:val="Normal"/>
    <w:next w:val="Normal"/>
    <w:qFormat/>
    <w:pPr>
      <w:keepNext w:val="true"/>
      <w:numPr>
        <w:ilvl w:val="0"/>
        <w:numId w:val="0"/>
      </w:numPr>
      <w:jc w:val="center"/>
      <w:outlineLvl w:val="1"/>
    </w:pPr>
    <w:rPr>
      <w:b/>
      <w:sz w:val="22"/>
      <w:szCs w:val="20"/>
    </w:rPr>
  </w:style>
  <w:style w:type="paragraph" w:styleId="Heading3">
    <w:name w:val="Heading 3"/>
    <w:basedOn w:val="Normal"/>
    <w:next w:val="Normal"/>
    <w:qFormat/>
    <w:pPr>
      <w:keepNext w:val="true"/>
      <w:numPr>
        <w:ilvl w:val="2"/>
        <w:numId w:val="1"/>
      </w:numPr>
      <w:spacing w:before="120" w:after="120"/>
      <w:outlineLvl w:val="2"/>
    </w:pPr>
    <w:rPr>
      <w:rFonts w:ascii="Arial" w:hAnsi="Arial"/>
      <w:b/>
      <w:caps/>
      <w:sz w:val="22"/>
      <w:szCs w:val="20"/>
    </w:rPr>
  </w:style>
  <w:style w:type="paragraph" w:styleId="Heading4">
    <w:name w:val="Heading 4"/>
    <w:basedOn w:val="Normal"/>
    <w:next w:val="Normal"/>
    <w:qFormat/>
    <w:pPr>
      <w:keepNext w:val="true"/>
      <w:numPr>
        <w:ilvl w:val="0"/>
        <w:numId w:val="0"/>
      </w:numPr>
      <w:ind w:firstLine="708"/>
      <w:jc w:val="right"/>
      <w:outlineLvl w:val="3"/>
    </w:pPr>
    <w:rPr>
      <w:b/>
      <w:sz w:val="22"/>
      <w:szCs w:val="20"/>
      <w:u w:val="single"/>
    </w:rPr>
  </w:style>
  <w:style w:type="paragraph" w:styleId="Heading5">
    <w:name w:val="Heading 5"/>
    <w:basedOn w:val="Normal"/>
    <w:next w:val="Normal"/>
    <w:qFormat/>
    <w:pPr>
      <w:keepNext w:val="true"/>
      <w:numPr>
        <w:ilvl w:val="0"/>
        <w:numId w:val="0"/>
      </w:numPr>
      <w:pBdr>
        <w:left w:val="single" w:sz="4" w:space="4" w:color="000000"/>
        <w:right w:val="single" w:sz="4" w:space="17" w:color="000000"/>
      </w:pBdr>
      <w:tabs>
        <w:tab w:val="clear" w:pos="708"/>
        <w:tab w:val="left" w:pos="1560" w:leader="none"/>
      </w:tabs>
      <w:outlineLvl w:val="4"/>
    </w:pPr>
    <w:rPr>
      <w:i/>
    </w:rPr>
  </w:style>
  <w:style w:type="paragraph" w:styleId="Heading6">
    <w:name w:val="Heading 6"/>
    <w:basedOn w:val="Normal"/>
    <w:next w:val="Normal"/>
    <w:qFormat/>
    <w:pPr>
      <w:numPr>
        <w:ilvl w:val="0"/>
        <w:numId w:val="0"/>
      </w:numPr>
      <w:spacing w:before="240" w:after="60"/>
      <w:outlineLvl w:val="5"/>
    </w:pPr>
    <w:rPr>
      <w:b/>
      <w:bCs/>
      <w:sz w:val="22"/>
      <w:szCs w:val="22"/>
    </w:rPr>
  </w:style>
  <w:style w:type="paragraph" w:styleId="Heading7">
    <w:name w:val="Heading 7"/>
    <w:basedOn w:val="Normal"/>
    <w:next w:val="Normal"/>
    <w:qFormat/>
    <w:pPr>
      <w:keepNext w:val="true"/>
      <w:numPr>
        <w:ilvl w:val="0"/>
        <w:numId w:val="0"/>
      </w:numPr>
      <w:tabs>
        <w:tab w:val="clear" w:pos="708"/>
        <w:tab w:val="left" w:pos="567" w:leader="none"/>
      </w:tabs>
      <w:outlineLvl w:val="6"/>
    </w:pPr>
    <w:rPr>
      <w:b/>
    </w:rPr>
  </w:style>
  <w:style w:type="paragraph" w:styleId="Heading8">
    <w:name w:val="Heading 8"/>
    <w:basedOn w:val="Normal"/>
    <w:next w:val="Normal"/>
    <w:qFormat/>
    <w:pPr>
      <w:keepNext w:val="true"/>
      <w:numPr>
        <w:ilvl w:val="0"/>
        <w:numId w:val="0"/>
      </w:numPr>
      <w:pBdr>
        <w:top w:val="single" w:sz="4" w:space="1" w:color="000000"/>
        <w:left w:val="single" w:sz="4" w:space="4" w:color="000000"/>
        <w:bottom w:val="single" w:sz="4" w:space="1" w:color="000000"/>
        <w:right w:val="single" w:sz="4" w:space="4" w:color="000000"/>
      </w:pBdr>
      <w:jc w:val="center"/>
      <w:outlineLvl w:val="7"/>
    </w:pPr>
    <w:rPr>
      <w:b/>
    </w:rPr>
  </w:style>
  <w:style w:type="character" w:styleId="DefaultParagraphFont">
    <w:name w:val="Default Paragraph Font"/>
    <w:qFormat/>
    <w:rPr/>
  </w:style>
  <w:style w:type="character" w:styleId="Caracteresdenotaderodap">
    <w:name w:val="Caracteres de nota de rodapé"/>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pagenumber1">
    <w:name w:val="page number1"/>
    <w:qFormat/>
    <w:rPr>
      <w:rFonts w:ascii="Arial" w:hAnsi="Arial"/>
      <w:sz w:val="22"/>
    </w:rPr>
  </w:style>
  <w:style w:type="character" w:styleId="InternetLink">
    <w:name w:val="Internet Link"/>
    <w:qFormat/>
    <w:rPr>
      <w:color w:val="0000FF"/>
      <w:u w:val="single"/>
    </w:rPr>
  </w:style>
  <w:style w:type="character" w:styleId="Strong">
    <w:name w:val="Strong"/>
    <w:qFormat/>
    <w:rPr>
      <w:b/>
      <w:bCs/>
    </w:rPr>
  </w:style>
  <w:style w:type="character" w:styleId="TextodebaloChar">
    <w:name w:val="Texto de balão Char"/>
    <w:basedOn w:val="DefaultParagraphFont"/>
    <w:link w:val="BalloonText"/>
    <w:qFormat/>
    <w:rPr>
      <w:rFonts w:ascii="Tahoma" w:hAnsi="Tahoma" w:cs="Tahoma"/>
      <w:sz w:val="16"/>
      <w:szCs w:val="16"/>
    </w:rPr>
  </w:style>
  <w:style w:type="character" w:styleId="WW8Num7z2">
    <w:name w:val="WW8Num7z2"/>
    <w:qFormat/>
    <w:rPr>
      <w:rFonts w:ascii="Times New Roman" w:hAnsi="Times New Roman" w:cs="Times New Roman"/>
      <w:b/>
      <w:i w:val="false"/>
    </w:rPr>
  </w:style>
  <w:style w:type="character" w:styleId="WW8Num5z3">
    <w:name w:val="WW8Num5z3"/>
    <w:qFormat/>
    <w:rPr/>
  </w:style>
  <w:style w:type="character" w:styleId="WW8Num5z2">
    <w:name w:val="WW8Num5z2"/>
    <w:qFormat/>
    <w:rPr>
      <w:rFonts w:ascii="Times New Roman" w:hAnsi="Times New Roman" w:cs="Times New Roman"/>
      <w:b/>
      <w:i w:val="false"/>
    </w:rPr>
  </w:style>
  <w:style w:type="character" w:styleId="WW8Num5z1">
    <w:name w:val="WW8Num5z1"/>
    <w:qFormat/>
    <w:rPr>
      <w:rFonts w:ascii="Arial Narrow" w:hAnsi="Arial Narrow" w:cs="Arial Narrow"/>
      <w:b/>
      <w:i w:val="false"/>
      <w:sz w:val="20"/>
    </w:rPr>
  </w:style>
  <w:style w:type="character" w:styleId="WW8Num2z3">
    <w:name w:val="WW8Num2z3"/>
    <w:qFormat/>
    <w:rPr/>
  </w:style>
  <w:style w:type="character" w:styleId="WW8Num2z2">
    <w:name w:val="WW8Num2z2"/>
    <w:qFormat/>
    <w:rPr>
      <w:rFonts w:ascii="Times New Roman" w:hAnsi="Times New Roman" w:cs="Times New Roman"/>
      <w:b/>
      <w:i w:val="false"/>
    </w:rPr>
  </w:style>
  <w:style w:type="character" w:styleId="WW8Num2z1">
    <w:name w:val="WW8Num2z1"/>
    <w:qFormat/>
    <w:rPr>
      <w:rFonts w:ascii="Arial Narrow" w:hAnsi="Arial Narrow" w:cs="Arial Narrow"/>
      <w:b/>
      <w:i w:val="false"/>
      <w:sz w:val="20"/>
    </w:rPr>
  </w:style>
  <w:style w:type="character" w:styleId="mw-headline">
    <w:name w:val="mw-headline"/>
    <w:basedOn w:val="Fontepargpadro"/>
    <w:qFormat/>
    <w:rPr/>
  </w:style>
  <w:style w:type="character" w:styleId="PageNumber">
    <w:name w:val="Page Number"/>
    <w:rPr>
      <w:rFonts w:ascii="Arial" w:hAnsi="Arial" w:cs="Arial"/>
      <w:sz w:val="22"/>
    </w:rPr>
  </w:style>
  <w:style w:type="character" w:styleId="Fontepargpadro">
    <w:name w:val="Fonte parág. padrão"/>
    <w:qFormat/>
    <w:rPr/>
  </w:style>
  <w:style w:type="character" w:styleId="WW8NumSt11z0">
    <w:name w:val="WW8NumSt11z0"/>
    <w:qFormat/>
    <w:rPr>
      <w:rFonts w:ascii="Symbol" w:hAnsi="Symbol" w:cs="Symbol"/>
    </w:rPr>
  </w:style>
  <w:style w:type="character" w:styleId="WW8Num33z3">
    <w:name w:val="WW8Num33z3"/>
    <w:qFormat/>
    <w:rPr>
      <w:rFonts w:ascii="Symbol" w:hAnsi="Symbol" w:cs="Symbol"/>
    </w:rPr>
  </w:style>
  <w:style w:type="character" w:styleId="WW8Num33z2">
    <w:name w:val="WW8Num33z2"/>
    <w:qFormat/>
    <w:rPr>
      <w:rFonts w:ascii="Wingdings" w:hAnsi="Wingdings" w:cs="Wingdings"/>
    </w:rPr>
  </w:style>
  <w:style w:type="character" w:styleId="WW8Num33z1">
    <w:name w:val="WW8Num33z1"/>
    <w:qFormat/>
    <w:rPr>
      <w:rFonts w:ascii="Courier New" w:hAnsi="Courier New" w:cs="Courier New"/>
    </w:rPr>
  </w:style>
  <w:style w:type="character" w:styleId="WW8Num33z0">
    <w:name w:val="WW8Num33z0"/>
    <w:qFormat/>
    <w:rPr>
      <w:rFonts w:ascii="Courier New" w:hAnsi="Courier New" w:cs="Courier New"/>
      <w:sz w:val="24"/>
    </w:rPr>
  </w:style>
  <w:style w:type="character" w:styleId="WW8Num32z3">
    <w:name w:val="WW8Num32z3"/>
    <w:qFormat/>
    <w:rPr>
      <w:rFonts w:ascii="Symbol" w:hAnsi="Symbol" w:cs="Symbol"/>
    </w:rPr>
  </w:style>
  <w:style w:type="character" w:styleId="WW8Num32z2">
    <w:name w:val="WW8Num32z2"/>
    <w:qFormat/>
    <w:rPr>
      <w:rFonts w:ascii="Wingdings" w:hAnsi="Wingdings" w:cs="Wingdings"/>
    </w:rPr>
  </w:style>
  <w:style w:type="character" w:styleId="WW8Num32z1">
    <w:name w:val="WW8Num32z1"/>
    <w:qFormat/>
    <w:rPr>
      <w:rFonts w:ascii="Courier New" w:hAnsi="Courier New" w:cs="Courier New"/>
    </w:rPr>
  </w:style>
  <w:style w:type="character" w:styleId="WW8Num32z0">
    <w:name w:val="WW8Num32z0"/>
    <w:qFormat/>
    <w:rPr>
      <w:rFonts w:ascii="Courier New" w:hAnsi="Courier New" w:cs="Courier New"/>
      <w:sz w:val="24"/>
    </w:rPr>
  </w:style>
  <w:style w:type="character" w:styleId="WW8Num31z3">
    <w:name w:val="WW8Num31z3"/>
    <w:qFormat/>
    <w:rPr/>
  </w:style>
  <w:style w:type="character" w:styleId="WW8Num31z1">
    <w:name w:val="WW8Num31z1"/>
    <w:qFormat/>
    <w:rPr>
      <w:rFonts w:ascii="Arial" w:hAnsi="Arial" w:cs="Arial"/>
      <w:b w:val="false"/>
      <w:i w:val="false"/>
      <w:sz w:val="22"/>
    </w:rPr>
  </w:style>
  <w:style w:type="character" w:styleId="WW8Num31z0">
    <w:name w:val="WW8Num31z0"/>
    <w:qFormat/>
    <w:rPr>
      <w:rFonts w:ascii="Arial" w:hAnsi="Arial" w:cs="Arial"/>
      <w:b/>
      <w:i w:val="false"/>
      <w:sz w:val="22"/>
    </w:rPr>
  </w:style>
  <w:style w:type="character" w:styleId="WW8Num30z2">
    <w:name w:val="WW8Num30z2"/>
    <w:qFormat/>
    <w:rPr>
      <w:rFonts w:ascii="Wingdings" w:hAnsi="Wingdings" w:cs="Wingdings"/>
    </w:rPr>
  </w:style>
  <w:style w:type="character" w:styleId="WW8Num30z1">
    <w:name w:val="WW8Num30z1"/>
    <w:qFormat/>
    <w:rPr>
      <w:rFonts w:ascii="Courier New" w:hAnsi="Courier New" w:cs="Courier New"/>
    </w:rPr>
  </w:style>
  <w:style w:type="character" w:styleId="WW8Num30z0">
    <w:name w:val="WW8Num30z0"/>
    <w:qFormat/>
    <w:rPr>
      <w:rFonts w:ascii="Symbol" w:hAnsi="Symbol" w:cs="Symbol"/>
    </w:rPr>
  </w:style>
  <w:style w:type="character" w:styleId="WW8Num29z3">
    <w:name w:val="WW8Num29z3"/>
    <w:qFormat/>
    <w:rPr>
      <w:rFonts w:ascii="Symbol" w:hAnsi="Symbol" w:cs="Symbol"/>
    </w:rPr>
  </w:style>
  <w:style w:type="character" w:styleId="WW8Num29z2">
    <w:name w:val="WW8Num29z2"/>
    <w:qFormat/>
    <w:rPr>
      <w:rFonts w:ascii="Wingdings" w:hAnsi="Wingdings" w:cs="Wingdings"/>
    </w:rPr>
  </w:style>
  <w:style w:type="character" w:styleId="WW8Num29z1">
    <w:name w:val="WW8Num29z1"/>
    <w:qFormat/>
    <w:rPr>
      <w:rFonts w:ascii="Courier New" w:hAnsi="Courier New" w:cs="Courier New"/>
    </w:rPr>
  </w:style>
  <w:style w:type="character" w:styleId="WW8Num29z0">
    <w:name w:val="WW8Num29z0"/>
    <w:qFormat/>
    <w:rPr>
      <w:rFonts w:ascii="Wingdings 2" w:hAnsi="Wingdings 2" w:cs="Wingdings 2"/>
      <w:sz w:val="20"/>
    </w:rPr>
  </w:style>
  <w:style w:type="character" w:styleId="WW8Num28z0">
    <w:name w:val="WW8Num28z0"/>
    <w:qFormat/>
    <w:rPr>
      <w:color w:val="000000"/>
    </w:rPr>
  </w:style>
  <w:style w:type="character" w:styleId="WW8Num27z3">
    <w:name w:val="WW8Num27z3"/>
    <w:qFormat/>
    <w:rPr/>
  </w:style>
  <w:style w:type="character" w:styleId="WW8Num27z1">
    <w:name w:val="WW8Num27z1"/>
    <w:qFormat/>
    <w:rPr>
      <w:rFonts w:ascii="Arial" w:hAnsi="Arial" w:cs="Arial"/>
      <w:b w:val="false"/>
      <w:i w:val="false"/>
      <w:sz w:val="22"/>
    </w:rPr>
  </w:style>
  <w:style w:type="character" w:styleId="WW8Num27z0">
    <w:name w:val="WW8Num27z0"/>
    <w:qFormat/>
    <w:rPr>
      <w:rFonts w:ascii="Arial" w:hAnsi="Arial" w:cs="Arial"/>
      <w:b/>
      <w:i w:val="false"/>
      <w:sz w:val="22"/>
    </w:rPr>
  </w:style>
  <w:style w:type="character" w:styleId="WW8Num26z3">
    <w:name w:val="WW8Num26z3"/>
    <w:qFormat/>
    <w:rPr>
      <w:rFonts w:ascii="Symbol" w:hAnsi="Symbol" w:cs="Symbol"/>
    </w:rPr>
  </w:style>
  <w:style w:type="character" w:styleId="WW8Num26z2">
    <w:name w:val="WW8Num26z2"/>
    <w:qFormat/>
    <w:rPr>
      <w:rFonts w:ascii="Wingdings" w:hAnsi="Wingdings" w:cs="Wingdings"/>
    </w:rPr>
  </w:style>
  <w:style w:type="character" w:styleId="WW8Num26z1">
    <w:name w:val="WW8Num26z1"/>
    <w:qFormat/>
    <w:rPr>
      <w:rFonts w:ascii="Courier New" w:hAnsi="Courier New" w:cs="Courier New"/>
    </w:rPr>
  </w:style>
  <w:style w:type="character" w:styleId="WW8Num26z0">
    <w:name w:val="WW8Num26z0"/>
    <w:qFormat/>
    <w:rPr>
      <w:rFonts w:ascii="Courier New" w:hAnsi="Courier New" w:cs="Courier New"/>
      <w:sz w:val="24"/>
    </w:rPr>
  </w:style>
  <w:style w:type="character" w:styleId="WW8Num25z0">
    <w:name w:val="WW8Num25z0"/>
    <w:qFormat/>
    <w:rPr>
      <w:color w:val="000000"/>
    </w:rPr>
  </w:style>
  <w:style w:type="character" w:styleId="WW8Num24z0">
    <w:name w:val="WW8Num24z0"/>
    <w:qFormat/>
    <w:rPr/>
  </w:style>
  <w:style w:type="character" w:styleId="WW8Num23z3">
    <w:name w:val="WW8Num23z3"/>
    <w:qFormat/>
    <w:rPr/>
  </w:style>
  <w:style w:type="character" w:styleId="WW8Num23z2">
    <w:name w:val="WW8Num23z2"/>
    <w:qFormat/>
    <w:rPr>
      <w:rFonts w:ascii="Times New Roman" w:hAnsi="Times New Roman" w:cs="Times New Roman"/>
      <w:b/>
      <w:i w:val="false"/>
    </w:rPr>
  </w:style>
  <w:style w:type="character" w:styleId="WW8Num23z1">
    <w:name w:val="WW8Num23z1"/>
    <w:qFormat/>
    <w:rPr>
      <w:rFonts w:ascii="Arial" w:hAnsi="Arial" w:cs="Arial"/>
      <w:b w:val="false"/>
      <w:i w:val="false"/>
      <w:sz w:val="22"/>
    </w:rPr>
  </w:style>
  <w:style w:type="character" w:styleId="WW8Num23z0">
    <w:name w:val="WW8Num23z0"/>
    <w:qFormat/>
    <w:rPr>
      <w:rFonts w:ascii="Arial" w:hAnsi="Arial" w:cs="Arial"/>
      <w:b/>
      <w:i w:val="false"/>
      <w:sz w:val="22"/>
    </w:rPr>
  </w:style>
  <w:style w:type="character" w:styleId="WW8Num22z0">
    <w:name w:val="WW8Num22z0"/>
    <w:qFormat/>
    <w:rPr>
      <w:rFonts w:ascii="Arial" w:hAnsi="Arial" w:cs="Arial"/>
      <w:b w:val="false"/>
      <w:i w:val="false"/>
      <w:sz w:val="22"/>
    </w:rPr>
  </w:style>
  <w:style w:type="character" w:styleId="WW8Num21z3">
    <w:name w:val="WW8Num21z3"/>
    <w:qFormat/>
    <w:rPr/>
  </w:style>
  <w:style w:type="character" w:styleId="WW8Num21z1">
    <w:name w:val="WW8Num21z1"/>
    <w:qFormat/>
    <w:rPr>
      <w:rFonts w:ascii="Arial" w:hAnsi="Arial" w:cs="Arial"/>
      <w:b w:val="false"/>
      <w:i w:val="false"/>
      <w:sz w:val="22"/>
    </w:rPr>
  </w:style>
  <w:style w:type="character" w:styleId="WW8Num21z0">
    <w:name w:val="WW8Num21z0"/>
    <w:qFormat/>
    <w:rPr>
      <w:rFonts w:ascii="Arial" w:hAnsi="Arial" w:cs="Arial"/>
      <w:b/>
      <w:i w:val="false"/>
      <w:sz w:val="22"/>
    </w:rPr>
  </w:style>
  <w:style w:type="character" w:styleId="WW8Num20z0">
    <w:name w:val="WW8Num20z0"/>
    <w:qFormat/>
    <w:rPr/>
  </w:style>
  <w:style w:type="character" w:styleId="WW8Num19z4">
    <w:name w:val="WW8Num19z4"/>
    <w:qFormat/>
    <w:rPr/>
  </w:style>
  <w:style w:type="character" w:styleId="WW8Num19z1">
    <w:name w:val="WW8Num19z1"/>
    <w:qFormat/>
    <w:rPr>
      <w:rFonts w:ascii="Arial" w:hAnsi="Arial" w:cs="Arial"/>
      <w:b w:val="false"/>
      <w:i w:val="false"/>
      <w:sz w:val="22"/>
    </w:rPr>
  </w:style>
  <w:style w:type="character" w:styleId="WW8Num19z0">
    <w:name w:val="WW8Num19z0"/>
    <w:qFormat/>
    <w:rPr>
      <w:rFonts w:ascii="Arial" w:hAnsi="Arial" w:cs="Arial"/>
      <w:b/>
      <w:i w:val="false"/>
      <w:sz w:val="22"/>
    </w:rPr>
  </w:style>
  <w:style w:type="character" w:styleId="WW8Num18z0">
    <w:name w:val="WW8Num18z0"/>
    <w:qFormat/>
    <w:rPr/>
  </w:style>
  <w:style w:type="character" w:styleId="WW8Num17z3">
    <w:name w:val="WW8Num17z3"/>
    <w:qFormat/>
    <w:rPr/>
  </w:style>
  <w:style w:type="character" w:styleId="WW8Num17z2">
    <w:name w:val="WW8Num17z2"/>
    <w:qFormat/>
    <w:rPr>
      <w:rFonts w:ascii="Times New Roman" w:hAnsi="Times New Roman" w:cs="Times New Roman"/>
      <w:b/>
      <w:i w:val="false"/>
    </w:rPr>
  </w:style>
  <w:style w:type="character" w:styleId="WW8Num17z1">
    <w:name w:val="WW8Num17z1"/>
    <w:qFormat/>
    <w:rPr>
      <w:rFonts w:ascii="Arial" w:hAnsi="Arial" w:cs="Arial"/>
      <w:b w:val="false"/>
      <w:i w:val="false"/>
      <w:sz w:val="22"/>
    </w:rPr>
  </w:style>
  <w:style w:type="character" w:styleId="WW8Num17z0">
    <w:name w:val="WW8Num17z0"/>
    <w:qFormat/>
    <w:rPr>
      <w:rFonts w:ascii="Arial" w:hAnsi="Arial" w:cs="Arial"/>
      <w:b/>
      <w:i w:val="false"/>
      <w:sz w:val="22"/>
    </w:rPr>
  </w:style>
  <w:style w:type="character" w:styleId="WW8Num16z3">
    <w:name w:val="WW8Num16z3"/>
    <w:qFormat/>
    <w:rPr/>
  </w:style>
  <w:style w:type="character" w:styleId="WW8Num16z2">
    <w:name w:val="WW8Num16z2"/>
    <w:qFormat/>
    <w:rPr>
      <w:rFonts w:ascii="Arial Narrow" w:hAnsi="Arial Narrow" w:cs="Arial Narrow"/>
      <w:b w:val="false"/>
      <w:i w:val="false"/>
    </w:rPr>
  </w:style>
  <w:style w:type="character" w:styleId="WW8Num16z1">
    <w:name w:val="WW8Num16z1"/>
    <w:qFormat/>
    <w:rPr>
      <w:rFonts w:ascii="Arial Narrow" w:hAnsi="Arial Narrow" w:cs="Arial Narrow"/>
      <w:b w:val="false"/>
      <w:i w:val="false"/>
      <w:sz w:val="20"/>
    </w:rPr>
  </w:style>
  <w:style w:type="character" w:styleId="WW8Num16z0">
    <w:name w:val="WW8Num16z0"/>
    <w:qFormat/>
    <w:rPr>
      <w:rFonts w:ascii="Arial Narrow" w:hAnsi="Arial Narrow" w:cs="Arial Narrow"/>
      <w:b/>
      <w:i w:val="false"/>
      <w:sz w:val="20"/>
    </w:rPr>
  </w:style>
  <w:style w:type="character" w:styleId="WW8Num15z0">
    <w:name w:val="WW8Num15z0"/>
    <w:qFormat/>
    <w:rPr>
      <w:color w:val="000000"/>
    </w:rPr>
  </w:style>
  <w:style w:type="character" w:styleId="WW8Num14z3">
    <w:name w:val="WW8Num14z3"/>
    <w:qFormat/>
    <w:rPr/>
  </w:style>
  <w:style w:type="character" w:styleId="WW8Num14z2">
    <w:name w:val="WW8Num14z2"/>
    <w:qFormat/>
    <w:rPr>
      <w:rFonts w:ascii="Times New Roman" w:hAnsi="Times New Roman" w:cs="Times New Roman"/>
      <w:b/>
      <w:i w:val="false"/>
    </w:rPr>
  </w:style>
  <w:style w:type="character" w:styleId="WW8Num14z1">
    <w:name w:val="WW8Num14z1"/>
    <w:qFormat/>
    <w:rPr>
      <w:rFonts w:ascii="Arial" w:hAnsi="Arial" w:cs="Arial"/>
      <w:b w:val="false"/>
      <w:i w:val="false"/>
      <w:sz w:val="22"/>
    </w:rPr>
  </w:style>
  <w:style w:type="character" w:styleId="WW8Num14z0">
    <w:name w:val="WW8Num14z0"/>
    <w:qFormat/>
    <w:rPr>
      <w:rFonts w:ascii="Arial" w:hAnsi="Arial" w:cs="Arial"/>
      <w:b/>
      <w:i w:val="false"/>
      <w:sz w:val="22"/>
    </w:rPr>
  </w:style>
  <w:style w:type="character" w:styleId="WW8Num13z3">
    <w:name w:val="WW8Num13z3"/>
    <w:qFormat/>
    <w:rPr/>
  </w:style>
  <w:style w:type="character" w:styleId="WW8Num13z2">
    <w:name w:val="WW8Num13z2"/>
    <w:qFormat/>
    <w:rPr>
      <w:rFonts w:ascii="Times New Roman" w:hAnsi="Times New Roman" w:cs="Times New Roman"/>
      <w:b/>
      <w:i w:val="false"/>
    </w:rPr>
  </w:style>
  <w:style w:type="character" w:styleId="WW8Num13z0">
    <w:name w:val="WW8Num13z0"/>
    <w:qFormat/>
    <w:rPr>
      <w:rFonts w:ascii="Arial" w:hAnsi="Arial" w:cs="Arial"/>
      <w:b w:val="false"/>
      <w:i w:val="false"/>
      <w:sz w:val="22"/>
    </w:rPr>
  </w:style>
  <w:style w:type="character" w:styleId="WW8Num12z0">
    <w:name w:val="WW8Num12z0"/>
    <w:qFormat/>
    <w:rPr>
      <w:rFonts w:ascii="Wingdings" w:hAnsi="Wingdings" w:cs="Wingdings"/>
    </w:rPr>
  </w:style>
  <w:style w:type="character" w:styleId="WW8Num11z3">
    <w:name w:val="WW8Num11z3"/>
    <w:qFormat/>
    <w:rPr/>
  </w:style>
  <w:style w:type="character" w:styleId="WW8Num11z1">
    <w:name w:val="WW8Num11z1"/>
    <w:qFormat/>
    <w:rPr>
      <w:rFonts w:ascii="Arial" w:hAnsi="Arial" w:cs="Arial"/>
      <w:b w:val="false"/>
      <w:i w:val="false"/>
      <w:sz w:val="22"/>
    </w:rPr>
  </w:style>
  <w:style w:type="character" w:styleId="WW8Num11z0">
    <w:name w:val="WW8Num11z0"/>
    <w:qFormat/>
    <w:rPr>
      <w:rFonts w:ascii="Arial" w:hAnsi="Arial" w:cs="Arial"/>
      <w:b/>
      <w:i w:val="false"/>
      <w:sz w:val="22"/>
    </w:rPr>
  </w:style>
  <w:style w:type="character" w:styleId="WW8Num10z3">
    <w:name w:val="WW8Num10z3"/>
    <w:qFormat/>
    <w:rPr/>
  </w:style>
  <w:style w:type="character" w:styleId="WW8Num10z1">
    <w:name w:val="WW8Num10z1"/>
    <w:qFormat/>
    <w:rPr>
      <w:rFonts w:ascii="Arial" w:hAnsi="Arial" w:cs="Arial"/>
      <w:b w:val="false"/>
      <w:i w:val="false"/>
      <w:sz w:val="22"/>
    </w:rPr>
  </w:style>
  <w:style w:type="character" w:styleId="WW8Num10z0">
    <w:name w:val="WW8Num10z0"/>
    <w:qFormat/>
    <w:rPr>
      <w:rFonts w:ascii="Arial" w:hAnsi="Arial" w:cs="Arial"/>
      <w:b/>
      <w:i w:val="false"/>
      <w:sz w:val="22"/>
    </w:rPr>
  </w:style>
  <w:style w:type="character" w:styleId="WW8Num9z0">
    <w:name w:val="WW8Num9z0"/>
    <w:qFormat/>
    <w:rPr/>
  </w:style>
  <w:style w:type="character" w:styleId="WW8Num8z4">
    <w:name w:val="WW8Num8z4"/>
    <w:qFormat/>
    <w:rPr/>
  </w:style>
  <w:style w:type="character" w:styleId="WW8Num6z4">
    <w:name w:val="WW8Num6z4"/>
    <w:qFormat/>
    <w:rPr/>
  </w:style>
  <w:style w:type="character" w:styleId="WW8Num2z0">
    <w:name w:val="WW8Num2z0"/>
    <w:qFormat/>
    <w:rPr>
      <w:rFonts w:ascii="Symbol" w:hAnsi="Symbol" w:cs="Symbol"/>
    </w:rPr>
  </w:style>
  <w:style w:type="character" w:styleId="WW8Num8z3">
    <w:name w:val="WW8Num8z3"/>
    <w:qFormat/>
    <w:rPr/>
  </w:style>
  <w:style w:type="character" w:styleId="WW8Num8z2">
    <w:name w:val="WW8Num8z2"/>
    <w:qFormat/>
    <w:rPr>
      <w:rFonts w:ascii="Arial Narrow" w:hAnsi="Arial Narrow" w:cs="Arial Narrow"/>
      <w:b w:val="false"/>
      <w:i w:val="false"/>
    </w:rPr>
  </w:style>
  <w:style w:type="character" w:styleId="WW8Num8z1">
    <w:name w:val="WW8Num8z1"/>
    <w:qFormat/>
    <w:rPr>
      <w:rFonts w:ascii="Arial Narrow" w:hAnsi="Arial Narrow" w:cs="Arial Narrow"/>
      <w:b w:val="false"/>
      <w:i w:val="false"/>
      <w:sz w:val="20"/>
    </w:rPr>
  </w:style>
  <w:style w:type="character" w:styleId="WW8Num8z0">
    <w:name w:val="WW8Num8z0"/>
    <w:qFormat/>
    <w:rPr>
      <w:rFonts w:ascii="Arial Narrow" w:hAnsi="Arial Narrow" w:cs="Arial Narrow"/>
      <w:b/>
      <w:i w:val="false"/>
      <w:sz w:val="20"/>
    </w:rPr>
  </w:style>
  <w:style w:type="character" w:styleId="WW8Num7z3">
    <w:name w:val="WW8Num7z3"/>
    <w:qFormat/>
    <w:rPr/>
  </w:style>
  <w:style w:type="character" w:styleId="WW8Num7z1">
    <w:name w:val="WW8Num7z1"/>
    <w:qFormat/>
    <w:rPr>
      <w:rFonts w:ascii="Arial" w:hAnsi="Arial" w:cs="Arial"/>
      <w:b w:val="false"/>
      <w:i w:val="false"/>
      <w:sz w:val="22"/>
    </w:rPr>
  </w:style>
  <w:style w:type="character" w:styleId="WW8Num7z0">
    <w:name w:val="WW8Num7z0"/>
    <w:qFormat/>
    <w:rPr>
      <w:rFonts w:ascii="Arial" w:hAnsi="Arial" w:cs="Arial"/>
      <w:b/>
      <w:i w:val="false"/>
      <w:sz w:val="22"/>
    </w:rPr>
  </w:style>
  <w:style w:type="character" w:styleId="WW8Num6z3">
    <w:name w:val="WW8Num6z3"/>
    <w:qFormat/>
    <w:rPr/>
  </w:style>
  <w:style w:type="character" w:styleId="WW8Num6z2">
    <w:name w:val="WW8Num6z2"/>
    <w:qFormat/>
    <w:rPr>
      <w:rFonts w:ascii="Times New Roman" w:hAnsi="Times New Roman" w:cs="Times New Roman"/>
      <w:b/>
      <w:i w:val="false"/>
    </w:rPr>
  </w:style>
  <w:style w:type="character" w:styleId="WW8Num6z1">
    <w:name w:val="WW8Num6z1"/>
    <w:qFormat/>
    <w:rPr>
      <w:rFonts w:ascii="Arial" w:hAnsi="Arial" w:cs="Arial"/>
      <w:b w:val="false"/>
      <w:i w:val="false"/>
      <w:sz w:val="22"/>
    </w:rPr>
  </w:style>
  <w:style w:type="character" w:styleId="WW8Num6z0">
    <w:name w:val="WW8Num6z0"/>
    <w:qFormat/>
    <w:rPr>
      <w:rFonts w:ascii="Arial" w:hAnsi="Arial" w:cs="Arial"/>
      <w:b/>
      <w:i w:val="false"/>
      <w:sz w:val="22"/>
    </w:rPr>
  </w:style>
  <w:style w:type="character" w:styleId="WW8Num5z0">
    <w:name w:val="WW8Num5z0"/>
    <w:qFormat/>
    <w:rPr>
      <w:rFonts w:ascii="Arial" w:hAnsi="Arial" w:cs="Arial"/>
      <w:b w:val="false"/>
      <w:i w:val="false"/>
      <w:sz w:val="22"/>
    </w:rPr>
  </w:style>
  <w:style w:type="character" w:styleId="WW8Num4z3">
    <w:name w:val="WW8Num4z3"/>
    <w:qFormat/>
    <w:rPr/>
  </w:style>
  <w:style w:type="character" w:styleId="WW8Num4z2">
    <w:name w:val="WW8Num4z2"/>
    <w:qFormat/>
    <w:rPr>
      <w:rFonts w:ascii="Arial Narrow" w:hAnsi="Arial Narrow" w:cs="Arial Narrow"/>
      <w:b w:val="false"/>
      <w:i w:val="false"/>
    </w:rPr>
  </w:style>
  <w:style w:type="character" w:styleId="WW8Num4z1">
    <w:name w:val="WW8Num4z1"/>
    <w:qFormat/>
    <w:rPr>
      <w:rFonts w:ascii="Arial Narrow" w:hAnsi="Arial Narrow" w:cs="Arial Narrow"/>
      <w:b w:val="false"/>
      <w:i w:val="false"/>
      <w:sz w:val="20"/>
    </w:rPr>
  </w:style>
  <w:style w:type="character" w:styleId="WW8Num4z0">
    <w:name w:val="WW8Num4z0"/>
    <w:qFormat/>
    <w:rPr>
      <w:rFonts w:ascii="Arial Narrow" w:hAnsi="Arial Narrow" w:cs="Arial Narrow"/>
      <w:b/>
      <w:i w:val="false"/>
      <w:sz w:val="20"/>
    </w:rPr>
  </w:style>
  <w:style w:type="character" w:styleId="WW8Num3z3">
    <w:name w:val="WW8Num3z3"/>
    <w:qFormat/>
    <w:rPr/>
  </w:style>
  <w:style w:type="character" w:styleId="WW8Num3z2">
    <w:name w:val="WW8Num3z2"/>
    <w:qFormat/>
    <w:rPr>
      <w:rFonts w:ascii="Times New Roman" w:hAnsi="Times New Roman" w:cs="Times New Roman"/>
      <w:b/>
      <w:i w:val="false"/>
    </w:rPr>
  </w:style>
  <w:style w:type="character" w:styleId="WW8Num3z0">
    <w:name w:val="WW8Num3z0"/>
    <w:qFormat/>
    <w:rPr>
      <w:rFonts w:ascii="Arial" w:hAnsi="Arial" w:cs="Arial"/>
      <w:b w:val="false"/>
      <w:i w:val="false"/>
      <w:sz w:val="22"/>
    </w:rPr>
  </w:style>
  <w:style w:type="character" w:styleId="WW8Num1z3">
    <w:name w:val="WW8Num1z3"/>
    <w:qFormat/>
    <w:rPr/>
  </w:style>
  <w:style w:type="character" w:styleId="WW8Num1z2">
    <w:name w:val="WW8Num1z2"/>
    <w:qFormat/>
    <w:rPr>
      <w:rFonts w:ascii="Times New Roman" w:hAnsi="Times New Roman" w:cs="Times New Roman"/>
      <w:b/>
      <w:i w:val="false"/>
    </w:rPr>
  </w:style>
  <w:style w:type="character" w:styleId="WW8Num1z1">
    <w:name w:val="WW8Num1z1"/>
    <w:qFormat/>
    <w:rPr>
      <w:rFonts w:ascii="Arial" w:hAnsi="Arial" w:cs="Arial"/>
      <w:b w:val="false"/>
      <w:i w:val="false"/>
      <w:sz w:val="22"/>
    </w:rPr>
  </w:style>
  <w:style w:type="character" w:styleId="WW8Num1z0">
    <w:name w:val="WW8Num1z0"/>
    <w:qFormat/>
    <w:rPr>
      <w:rFonts w:ascii="Arial" w:hAnsi="Arial" w:cs="Arial"/>
      <w:b/>
      <w:i w:val="false"/>
      <w:sz w:val="22"/>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360"/>
      <w:jc w:val="both"/>
    </w:pPr>
    <w:rPr>
      <w:rFonts w:ascii="Arial" w:hAnsi="Arial"/>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BodyTextIndented">
    <w:name w:val="Body Text, Indented"/>
    <w:basedOn w:val="Normal"/>
    <w:qFormat/>
    <w:pPr>
      <w:keepNext w:val="true"/>
      <w:ind w:firstLine="1440"/>
      <w:jc w:val="both"/>
    </w:pPr>
    <w:rPr/>
  </w:style>
  <w:style w:type="paragraph" w:styleId="BodyTextIndent2">
    <w:name w:val="Body Text Indent 2"/>
    <w:basedOn w:val="Normal"/>
    <w:qFormat/>
    <w:pPr>
      <w:keepNext w:val="true"/>
      <w:ind w:firstLine="1260"/>
      <w:jc w:val="both"/>
    </w:pPr>
    <w:rPr/>
  </w:style>
  <w:style w:type="paragraph" w:styleId="BodyTextIndent3">
    <w:name w:val="Body Text Indent 3"/>
    <w:basedOn w:val="Normal"/>
    <w:qFormat/>
    <w:pPr>
      <w:ind w:firstLine="4320"/>
    </w:pPr>
    <w:rPr/>
  </w:style>
  <w:style w:type="paragraph" w:styleId="Cabealho-Ttulododocumento">
    <w:name w:val="Cabeçalho - Título do documento"/>
    <w:basedOn w:val="Normal"/>
    <w:next w:val="Normal"/>
    <w:qFormat/>
    <w:pPr>
      <w:jc w:val="center"/>
    </w:pPr>
    <w:rPr>
      <w:rFonts w:ascii="Arial" w:hAnsi="Arial"/>
      <w:sz w:val="22"/>
      <w:szCs w:val="20"/>
    </w:rPr>
  </w:style>
  <w:style w:type="paragraph" w:styleId="Cabealho-TituloPrincipalfonteMaior">
    <w:name w:val="Cabeçalho - Titulo Principal (fonte Maior)"/>
    <w:basedOn w:val="Normal"/>
    <w:qFormat/>
    <w:pPr>
      <w:jc w:val="center"/>
    </w:pPr>
    <w:rPr>
      <w:rFonts w:ascii="Arial" w:hAnsi="Arial"/>
      <w:b/>
      <w:caps/>
      <w:sz w:val="28"/>
      <w:szCs w:val="20"/>
    </w:rPr>
  </w:style>
  <w:style w:type="paragraph" w:styleId="Cabealho-NomedoOrgo">
    <w:name w:val="Cabeçalho - Nome do Orgão"/>
    <w:basedOn w:val="Normal"/>
    <w:qFormat/>
    <w:pPr>
      <w:jc w:val="center"/>
    </w:pPr>
    <w:rPr>
      <w:rFonts w:ascii="Arial" w:hAnsi="Arial"/>
      <w:b/>
      <w:sz w:val="28"/>
      <w:szCs w:val="20"/>
    </w:rPr>
  </w:style>
  <w:style w:type="paragraph" w:styleId="Cabealho-Datadodocumento">
    <w:name w:val="Cabeçalho - Data do documento"/>
    <w:basedOn w:val="Normal"/>
    <w:qFormat/>
    <w:pPr>
      <w:jc w:val="center"/>
    </w:pPr>
    <w:rPr>
      <w:rFonts w:ascii="Arial" w:hAnsi="Arial"/>
      <w:b/>
      <w:sz w:val="22"/>
      <w:szCs w:val="20"/>
    </w:rPr>
  </w:style>
  <w:style w:type="paragraph" w:styleId="CabealhoeRodap">
    <w:name w:val="Cabeçalho e Rodapé"/>
    <w:basedOn w:val="Normal"/>
    <w:qFormat/>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Cabealhoerodap3">
    <w:name w:val="Cabeçalho e rodapé3"/>
    <w:basedOn w:val="Normal"/>
    <w:qFormat/>
    <w:pPr/>
    <w:rPr/>
  </w:style>
  <w:style w:type="paragraph" w:styleId="Header">
    <w:name w:val="Header"/>
    <w:basedOn w:val="Normal"/>
    <w:pPr>
      <w:tabs>
        <w:tab w:val="clear" w:pos="708"/>
        <w:tab w:val="center" w:pos="4419" w:leader="none"/>
        <w:tab w:val="right" w:pos="8838" w:leader="none"/>
      </w:tabs>
    </w:pPr>
    <w:rPr>
      <w:rFonts w:ascii="Arial" w:hAnsi="Arial"/>
      <w:sz w:val="22"/>
      <w:szCs w:val="20"/>
    </w:rPr>
  </w:style>
  <w:style w:type="paragraph" w:styleId="Item-Titulo-Nivel1">
    <w:name w:val="Item - Titulo - Nivel 1"/>
    <w:basedOn w:val="Normal"/>
    <w:qFormat/>
    <w:pPr>
      <w:numPr>
        <w:ilvl w:val="0"/>
        <w:numId w:val="0"/>
      </w:numPr>
      <w:spacing w:lineRule="auto" w:line="360" w:before="120" w:after="120"/>
      <w:jc w:val="both"/>
      <w:outlineLvl w:val="0"/>
    </w:pPr>
    <w:rPr>
      <w:rFonts w:ascii="Arial" w:hAnsi="Arial"/>
      <w:b/>
      <w:caps/>
      <w:sz w:val="22"/>
      <w:szCs w:val="20"/>
    </w:rPr>
  </w:style>
  <w:style w:type="paragraph" w:styleId="DadosAutoPreenchimento">
    <w:name w:val="Dados Auto Preenchimento"/>
    <w:basedOn w:val="Normal"/>
    <w:qFormat/>
    <w:pPr>
      <w:jc w:val="both"/>
    </w:pPr>
    <w:rPr>
      <w:rFonts w:ascii="Arial" w:hAnsi="Arial"/>
      <w:sz w:val="20"/>
      <w:szCs w:val="20"/>
    </w:rPr>
  </w:style>
  <w:style w:type="paragraph" w:styleId="BlockText">
    <w:name w:val="Block Text"/>
    <w:basedOn w:val="Normal"/>
    <w:qFormat/>
    <w:pPr>
      <w:ind w:left="1418"/>
      <w:jc w:val="both"/>
    </w:pPr>
    <w:rPr>
      <w:rFonts w:ascii="Arial" w:hAnsi="Arial"/>
      <w:sz w:val="22"/>
      <w:szCs w:val="20"/>
    </w:rPr>
  </w:style>
  <w:style w:type="paragraph" w:styleId="BodyText2">
    <w:name w:val="Body Text 2"/>
    <w:basedOn w:val="Normal"/>
    <w:qFormat/>
    <w:pPr>
      <w:spacing w:lineRule="exact" w:line="240"/>
      <w:ind w:right="-759"/>
      <w:jc w:val="both"/>
    </w:pPr>
    <w:rPr>
      <w:sz w:val="22"/>
      <w:szCs w:val="20"/>
    </w:rPr>
  </w:style>
  <w:style w:type="paragraph" w:styleId="SubItem4-Nivel2">
    <w:name w:val="Sub Item (4) - Nivel 2"/>
    <w:basedOn w:val="Subtitulos"/>
    <w:qFormat/>
    <w:pPr>
      <w:spacing w:before="60" w:after="0"/>
    </w:pPr>
    <w:rPr/>
  </w:style>
  <w:style w:type="paragraph" w:styleId="Subtitulos">
    <w:name w:val="Subtitulos"/>
    <w:basedOn w:val="Normal"/>
    <w:qFormat/>
    <w:pPr>
      <w:numPr>
        <w:ilvl w:val="0"/>
        <w:numId w:val="0"/>
      </w:numPr>
      <w:spacing w:before="0" w:after="60"/>
      <w:jc w:val="both"/>
      <w:outlineLvl w:val="1"/>
    </w:pPr>
    <w:rPr>
      <w:rFonts w:ascii="Arial" w:hAnsi="Arial"/>
      <w:sz w:val="22"/>
      <w:szCs w:val="20"/>
    </w:rPr>
  </w:style>
  <w:style w:type="paragraph" w:styleId="SubItem5-Nivel2">
    <w:name w:val="Sub Item (5) - Nivel 2"/>
    <w:basedOn w:val="Subtitulos"/>
    <w:qFormat/>
    <w:pPr>
      <w:spacing w:before="60" w:after="60"/>
    </w:pPr>
    <w:rPr/>
  </w:style>
  <w:style w:type="paragraph" w:styleId="SubItem5-Nivel3">
    <w:name w:val="Sub Item (5) - Nivel 3"/>
    <w:basedOn w:val="Subtitulos"/>
    <w:qFormat/>
    <w:pPr>
      <w:numPr>
        <w:ilvl w:val="0"/>
        <w:numId w:val="0"/>
      </w:numPr>
      <w:tabs>
        <w:tab w:val="clear" w:pos="708"/>
        <w:tab w:val="left" w:pos="851" w:leader="none"/>
      </w:tabs>
      <w:spacing w:before="60" w:after="60"/>
      <w:ind w:hanging="737" w:left="1417"/>
      <w:outlineLvl w:val="2"/>
    </w:pPr>
    <w:rPr/>
  </w:style>
  <w:style w:type="paragraph" w:styleId="BodyText3">
    <w:name w:val="Body Text 3"/>
    <w:basedOn w:val="Normal"/>
    <w:qFormat/>
    <w:pPr>
      <w:tabs>
        <w:tab w:val="clear" w:pos="708"/>
        <w:tab w:val="left" w:pos="993" w:leader="none"/>
      </w:tabs>
      <w:spacing w:before="60" w:after="0"/>
      <w:jc w:val="both"/>
    </w:pPr>
    <w:rPr>
      <w:szCs w:val="20"/>
    </w:rPr>
  </w:style>
  <w:style w:type="paragraph" w:styleId="TextoexplicativodeSubttulo">
    <w:name w:val="Texto explicativo de Subtítulo"/>
    <w:basedOn w:val="TextoParagrafo"/>
    <w:qFormat/>
    <w:pPr>
      <w:spacing w:before="0" w:after="0"/>
      <w:ind w:hanging="0" w:left="397"/>
    </w:pPr>
    <w:rPr/>
  </w:style>
  <w:style w:type="paragraph" w:styleId="TextoParagrafo">
    <w:name w:val="Texto Paragrafo"/>
    <w:basedOn w:val="BodyText"/>
    <w:qFormat/>
    <w:pPr>
      <w:spacing w:lineRule="auto" w:line="240" w:before="120" w:after="120"/>
      <w:ind w:firstLine="624"/>
    </w:pPr>
    <w:rPr/>
  </w:style>
  <w:style w:type="paragraph" w:styleId="TopicosdeSubItenslistadosporletras">
    <w:name w:val="Topicos de Sub Itens (listados por letras)"/>
    <w:basedOn w:val="Normal"/>
    <w:next w:val="Normal"/>
    <w:qFormat/>
    <w:pPr>
      <w:spacing w:before="60" w:after="60"/>
      <w:jc w:val="both"/>
    </w:pPr>
    <w:rPr>
      <w:rFonts w:ascii="Arial" w:hAnsi="Arial"/>
      <w:sz w:val="22"/>
      <w:szCs w:val="20"/>
    </w:rPr>
  </w:style>
  <w:style w:type="paragraph" w:styleId="Observaes">
    <w:name w:val="Observações"/>
    <w:basedOn w:val="Normal"/>
    <w:qFormat/>
    <w:pPr>
      <w:ind w:left="454"/>
      <w:jc w:val="both"/>
    </w:pPr>
    <w:rPr>
      <w:rFonts w:ascii="Arial" w:hAnsi="Arial"/>
      <w:b/>
      <w:i/>
      <w:sz w:val="22"/>
      <w:szCs w:val="20"/>
    </w:rPr>
  </w:style>
  <w:style w:type="paragraph" w:styleId="Condies">
    <w:name w:val="Condições"/>
    <w:basedOn w:val="Normal"/>
    <w:qFormat/>
    <w:pPr>
      <w:ind w:hanging="284" w:left="284"/>
      <w:jc w:val="both"/>
    </w:pPr>
    <w:rPr>
      <w:sz w:val="22"/>
      <w:szCs w:val="20"/>
    </w:rPr>
  </w:style>
  <w:style w:type="paragraph" w:styleId="SubItem8-Nivel3">
    <w:name w:val="Sub Item (8) - Nivel 3"/>
    <w:basedOn w:val="Subtitulos"/>
    <w:qFormat/>
    <w:pPr>
      <w:numPr>
        <w:ilvl w:val="0"/>
        <w:numId w:val="0"/>
      </w:numPr>
      <w:spacing w:before="60" w:after="60"/>
      <w:outlineLvl w:val="2"/>
    </w:pPr>
    <w:rPr/>
  </w:style>
  <w:style w:type="paragraph" w:styleId="SubItem4-Nivel3">
    <w:name w:val="Sub Item (4) - Nivel 3"/>
    <w:basedOn w:val="Normal"/>
    <w:qFormat/>
    <w:pPr>
      <w:spacing w:before="60" w:after="60"/>
      <w:jc w:val="both"/>
    </w:pPr>
    <w:rPr>
      <w:rFonts w:ascii="Arial" w:hAnsi="Arial"/>
      <w:sz w:val="22"/>
      <w:szCs w:val="20"/>
    </w:rPr>
  </w:style>
  <w:style w:type="paragraph" w:styleId="FootnoteText">
    <w:name w:val="Footnote Text"/>
    <w:basedOn w:val="Normal"/>
    <w:pPr/>
    <w:rPr>
      <w:sz w:val="20"/>
      <w:szCs w:val="20"/>
    </w:rPr>
  </w:style>
  <w:style w:type="paragraph" w:styleId="CabealhoSecundrio-TitulodoDocumento">
    <w:name w:val="Cabeçalho Secundário - Titulo do Documento"/>
    <w:basedOn w:val="Normal"/>
    <w:qFormat/>
    <w:pPr>
      <w:jc w:val="right"/>
    </w:pPr>
    <w:rPr>
      <w:rFonts w:ascii="Arial" w:hAnsi="Arial"/>
      <w:caps/>
      <w:sz w:val="18"/>
      <w:szCs w:val="20"/>
    </w:rPr>
  </w:style>
  <w:style w:type="paragraph" w:styleId="Footer">
    <w:name w:val="Footer"/>
    <w:basedOn w:val="Normal"/>
    <w:pPr>
      <w:pBdr>
        <w:top w:val="single" w:sz="8" w:space="1" w:color="000000"/>
      </w:pBdr>
      <w:tabs>
        <w:tab w:val="clear" w:pos="708"/>
        <w:tab w:val="center" w:pos="4419" w:leader="none"/>
        <w:tab w:val="right" w:pos="8838" w:leader="none"/>
      </w:tabs>
      <w:jc w:val="both"/>
    </w:pPr>
    <w:rPr>
      <w:rFonts w:ascii="Arial" w:hAnsi="Arial"/>
      <w:sz w:val="16"/>
      <w:szCs w:val="20"/>
    </w:rPr>
  </w:style>
  <w:style w:type="paragraph" w:styleId="ItensdeTopiconivel3">
    <w:name w:val="Itens de Topico ( nivel 3 )"/>
    <w:basedOn w:val="Normal"/>
    <w:qFormat/>
    <w:pPr>
      <w:spacing w:before="60" w:after="60"/>
      <w:jc w:val="both"/>
    </w:pPr>
    <w:rPr>
      <w:rFonts w:ascii="Arial" w:hAnsi="Arial"/>
      <w:sz w:val="22"/>
      <w:szCs w:val="20"/>
    </w:rPr>
  </w:style>
  <w:style w:type="paragraph" w:styleId="BalloonText">
    <w:name w:val="Balloon Text"/>
    <w:basedOn w:val="Normal"/>
    <w:link w:val="TextodebaloChar"/>
    <w:qFormat/>
    <w:pPr/>
    <w:rPr>
      <w:rFonts w:ascii="Tahoma" w:hAnsi="Tahoma" w:cs="Tahoma"/>
      <w:sz w:val="16"/>
      <w:szCs w:val="16"/>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Textodebalo">
    <w:name w:val="Texto de balão"/>
    <w:basedOn w:val="Normal"/>
    <w:qFormat/>
    <w:pPr/>
    <w:rPr>
      <w:rFonts w:ascii="Tahoma" w:hAnsi="Tahoma" w:cs="Tahoma"/>
      <w:sz w:val="16"/>
      <w:szCs w:val="16"/>
    </w:rPr>
  </w:style>
  <w:style w:type="paragraph" w:styleId="NormalWeb">
    <w:name w:val="Normal (Web)"/>
    <w:basedOn w:val="Normal"/>
    <w:qFormat/>
    <w:pPr>
      <w:spacing w:before="280" w:after="280"/>
    </w:pPr>
    <w:rPr>
      <w:rFonts w:ascii="Times New Roman" w:hAnsi="Times New Roman" w:cs="Times New Roman"/>
      <w:sz w:val="24"/>
      <w:szCs w:val="24"/>
    </w:rPr>
  </w:style>
  <w:style w:type="paragraph" w:styleId="SubItem13-Nivel2">
    <w:name w:val="Sub Item (13) - Nivel2"/>
    <w:basedOn w:val="Normal"/>
    <w:qFormat/>
    <w:pPr>
      <w:numPr>
        <w:ilvl w:val="0"/>
        <w:numId w:val="3"/>
      </w:numPr>
      <w:tabs>
        <w:tab w:val="clear" w:pos="708"/>
        <w:tab w:val="left" w:pos="284" w:leader="none"/>
      </w:tabs>
      <w:spacing w:before="60" w:after="60"/>
      <w:ind w:hanging="340" w:left="397" w:right="0"/>
      <w:jc w:val="both"/>
      <w:outlineLvl w:val="1"/>
    </w:pPr>
    <w:rPr>
      <w:sz w:val="24"/>
    </w:rPr>
  </w:style>
  <w:style w:type="paragraph" w:styleId="SubItem5-Nivel4">
    <w:name w:val="Sub Item (5) - Nivel4"/>
    <w:basedOn w:val="Normal"/>
    <w:qFormat/>
    <w:pPr>
      <w:numPr>
        <w:ilvl w:val="0"/>
        <w:numId w:val="2"/>
      </w:numPr>
      <w:tabs>
        <w:tab w:val="clear" w:pos="708"/>
        <w:tab w:val="left" w:pos="454" w:leader="none"/>
      </w:tabs>
      <w:spacing w:before="60" w:after="60"/>
      <w:outlineLvl w:val="3"/>
    </w:pPr>
    <w:rPr/>
  </w:style>
  <w:style w:type="paragraph" w:styleId="Corpodetexto2">
    <w:name w:val="Corpo de texto 2"/>
    <w:basedOn w:val="Normal"/>
    <w:qFormat/>
    <w:pPr/>
    <w:rPr>
      <w:rFonts w:ascii="Times New Roman" w:hAnsi="Times New Roman" w:cs="Times New Roman"/>
      <w:b/>
      <w:sz w:val="24"/>
    </w:rPr>
  </w:style>
  <w:style w:type="paragraph" w:styleId="SubItem10-Nivel2">
    <w:name w:val="Sub Item (10) - Nivel 2"/>
    <w:basedOn w:val="Normal"/>
    <w:qFormat/>
    <w:pPr>
      <w:numPr>
        <w:ilvl w:val="0"/>
        <w:numId w:val="4"/>
      </w:numPr>
      <w:spacing w:before="60" w:after="60"/>
      <w:ind w:hanging="567" w:left="624" w:right="0"/>
      <w:jc w:val="both"/>
      <w:outlineLvl w:val="1"/>
    </w:pPr>
    <w:rPr/>
  </w:style>
  <w:style w:type="paragraph" w:styleId="Corpodetexto3">
    <w:name w:val="Corpo de texto 3"/>
    <w:basedOn w:val="Normal"/>
    <w:qFormat/>
    <w:pPr>
      <w:tabs>
        <w:tab w:val="clear" w:pos="708"/>
        <w:tab w:val="left" w:pos="993" w:leader="none"/>
      </w:tabs>
      <w:spacing w:before="60" w:after="0"/>
      <w:jc w:val="both"/>
    </w:pPr>
    <w:rPr>
      <w:rFonts w:ascii="Times New Roman" w:hAnsi="Times New Roman" w:cs="Times New Roman"/>
      <w:sz w:val="24"/>
    </w:rPr>
  </w:style>
  <w:style w:type="paragraph" w:styleId="Recuodecorpodetexto3">
    <w:name w:val="Recuo de corpo de texto 3"/>
    <w:basedOn w:val="Normal"/>
    <w:qFormat/>
    <w:pPr>
      <w:tabs>
        <w:tab w:val="clear" w:pos="708"/>
        <w:tab w:val="left" w:pos="709" w:leader="none"/>
      </w:tabs>
      <w:spacing w:before="60" w:after="0"/>
      <w:ind w:hanging="0" w:left="993" w:right="0"/>
      <w:jc w:val="both"/>
    </w:pPr>
    <w:rPr>
      <w:rFonts w:ascii="Times New Roman" w:hAnsi="Times New Roman" w:cs="Times New Roman"/>
      <w:sz w:val="24"/>
    </w:rPr>
  </w:style>
  <w:style w:type="paragraph" w:styleId="Recuodecorpodetexto2">
    <w:name w:val="Recuo de corpo de texto 2"/>
    <w:basedOn w:val="Normal"/>
    <w:qFormat/>
    <w:pPr>
      <w:tabs>
        <w:tab w:val="clear" w:pos="708"/>
        <w:tab w:val="left" w:pos="993" w:leader="none"/>
      </w:tabs>
      <w:spacing w:before="60" w:after="0"/>
      <w:ind w:firstLine="709" w:left="0" w:right="0"/>
      <w:jc w:val="both"/>
    </w:pPr>
    <w:rPr>
      <w:rFonts w:ascii="Times New Roman" w:hAnsi="Times New Roman" w:cs="Times New Roman"/>
    </w:rPr>
  </w:style>
  <w:style w:type="paragraph" w:styleId="SubItem11-Nivel2">
    <w:name w:val="Sub Item (11) - Nivel 2"/>
    <w:basedOn w:val="Normal"/>
    <w:qFormat/>
    <w:pPr>
      <w:numPr>
        <w:ilvl w:val="0"/>
        <w:numId w:val="0"/>
      </w:numPr>
      <w:tabs>
        <w:tab w:val="clear" w:pos="708"/>
        <w:tab w:val="left" w:pos="510" w:leader="none"/>
      </w:tabs>
      <w:spacing w:before="60" w:after="60"/>
      <w:ind w:hanging="567" w:left="624" w:right="0"/>
      <w:jc w:val="both"/>
      <w:outlineLvl w:val="1"/>
    </w:pPr>
    <w:rPr/>
  </w:style>
  <w:style w:type="paragraph" w:styleId="CorpodeTexto-Nivel3">
    <w:name w:val="Corpo de Texto - Nivel 3"/>
    <w:basedOn w:val="BodyText"/>
    <w:qFormat/>
    <w:pPr>
      <w:ind w:hanging="0" w:left="284" w:right="0"/>
    </w:pPr>
    <w:rPr/>
  </w:style>
  <w:style w:type="paragraph" w:styleId="CorpodeTexto-Nivel4">
    <w:name w:val="Corpo de Texto - Nivel 4"/>
    <w:basedOn w:val="BodyText"/>
    <w:qFormat/>
    <w:pPr>
      <w:ind w:hanging="0" w:left="454" w:right="0"/>
    </w:pPr>
    <w:rPr/>
  </w:style>
  <w:style w:type="paragraph" w:styleId="SubItem7-Nivel4">
    <w:name w:val="Sub Item (7) - Nivel 4"/>
    <w:basedOn w:val="SubItem7-Nivel3"/>
    <w:qFormat/>
    <w:pPr>
      <w:numPr>
        <w:ilvl w:val="0"/>
        <w:numId w:val="0"/>
      </w:numPr>
      <w:tabs>
        <w:tab w:val="clear" w:pos="851"/>
        <w:tab w:val="left" w:pos="1247" w:leader="none"/>
        <w:tab w:val="left" w:pos="1534" w:leader="none"/>
      </w:tabs>
      <w:ind w:hanging="283" w:left="737" w:right="0"/>
      <w:outlineLvl w:val="3"/>
    </w:pPr>
    <w:rPr/>
  </w:style>
  <w:style w:type="paragraph" w:styleId="SubItem7-Nivel3">
    <w:name w:val="Sub Item (7) - Nivel 3"/>
    <w:basedOn w:val="SubItem7-Nivel2"/>
    <w:qFormat/>
    <w:pPr>
      <w:tabs>
        <w:tab w:val="clear" w:pos="510"/>
        <w:tab w:val="left" w:pos="851" w:leader="none"/>
      </w:tabs>
      <w:ind w:hanging="567" w:left="851" w:right="0"/>
    </w:pPr>
    <w:rPr/>
  </w:style>
  <w:style w:type="paragraph" w:styleId="Tabela-SubItem">
    <w:name w:val="Tabela - Sub Item"/>
    <w:basedOn w:val="Normal"/>
    <w:qFormat/>
    <w:pPr>
      <w:jc w:val="both"/>
    </w:pPr>
    <w:rPr/>
  </w:style>
  <w:style w:type="paragraph" w:styleId="Tabela-TitulodeItem">
    <w:name w:val="Tabela - Titulo de Item"/>
    <w:basedOn w:val="Normal"/>
    <w:qFormat/>
    <w:pPr>
      <w:jc w:val="both"/>
    </w:pPr>
    <w:rPr>
      <w:b/>
      <w:u w:val="single"/>
    </w:rPr>
  </w:style>
  <w:style w:type="paragraph" w:styleId="Tabela-Titulo">
    <w:name w:val="Tabela - Titulo"/>
    <w:basedOn w:val="Normal"/>
    <w:qFormat/>
    <w:pPr>
      <w:jc w:val="center"/>
    </w:pPr>
    <w:rPr>
      <w:b/>
    </w:rPr>
  </w:style>
  <w:style w:type="paragraph" w:styleId="TitulosdePargrafos">
    <w:name w:val="Titulos de Parágrafos"/>
    <w:basedOn w:val="Normal"/>
    <w:qFormat/>
    <w:pPr>
      <w:spacing w:before="240" w:after="0"/>
      <w:jc w:val="center"/>
    </w:pPr>
    <w:rPr>
      <w:b/>
      <w:caps/>
    </w:rPr>
  </w:style>
  <w:style w:type="paragraph" w:styleId="SubItem7-Nivel2">
    <w:name w:val="Sub Item (7) - Nivel 2"/>
    <w:basedOn w:val="Subtitulos"/>
    <w:qFormat/>
    <w:pPr>
      <w:tabs>
        <w:tab w:val="clear" w:pos="708"/>
        <w:tab w:val="left" w:pos="510" w:leader="none"/>
      </w:tabs>
      <w:spacing w:before="60" w:after="60"/>
      <w:ind w:hanging="453" w:left="510" w:right="0"/>
    </w:pPr>
    <w:rPr/>
  </w:style>
  <w:style w:type="paragraph" w:styleId="SubItem6-Nivel3">
    <w:name w:val="Sub Item (6) - Nivel 3"/>
    <w:basedOn w:val="Subtitulos"/>
    <w:qFormat/>
    <w:pPr>
      <w:numPr>
        <w:ilvl w:val="0"/>
        <w:numId w:val="0"/>
      </w:numPr>
      <w:tabs>
        <w:tab w:val="clear" w:pos="708"/>
        <w:tab w:val="left" w:pos="907" w:leader="none"/>
      </w:tabs>
      <w:spacing w:before="60" w:after="60"/>
      <w:ind w:hanging="624" w:left="908" w:right="0"/>
      <w:outlineLvl w:val="2"/>
    </w:pPr>
    <w:rPr/>
  </w:style>
  <w:style w:type="paragraph" w:styleId="SubItem6-Nivel2">
    <w:name w:val="Sub Item (6) - Nivel 2"/>
    <w:basedOn w:val="Subtitulos"/>
    <w:qFormat/>
    <w:pPr>
      <w:tabs>
        <w:tab w:val="clear" w:pos="708"/>
        <w:tab w:val="left" w:pos="510" w:leader="none"/>
      </w:tabs>
      <w:spacing w:before="60" w:after="60"/>
      <w:ind w:hanging="454" w:left="511" w:right="0"/>
    </w:pPr>
    <w:rPr/>
  </w:style>
  <w:style w:type="paragraph" w:styleId="Textodeitemdetopico">
    <w:name w:val="Texto de item de topico"/>
    <w:basedOn w:val="Normal"/>
    <w:qFormat/>
    <w:pPr>
      <w:numPr>
        <w:ilvl w:val="0"/>
        <w:numId w:val="0"/>
      </w:numPr>
      <w:ind w:hanging="0" w:left="1418" w:right="0"/>
      <w:jc w:val="both"/>
    </w:pPr>
    <w:rPr/>
  </w:style>
  <w:style w:type="paragraph" w:styleId="Cabealho-TituloPricinpalfontemenor">
    <w:name w:val="Cabeçalho - Titulo Pricinpal (fonte menor)"/>
    <w:basedOn w:val="Heading2"/>
    <w:qFormat/>
    <w:pPr/>
    <w:rPr>
      <w:sz w:val="24"/>
    </w:rPr>
  </w:style>
  <w:style w:type="paragraph" w:styleId="ItensdeObservao">
    <w:name w:val="Itens de Observação"/>
    <w:basedOn w:val="Normal"/>
    <w:qFormat/>
    <w:pPr>
      <w:tabs>
        <w:tab w:val="clear" w:pos="708"/>
        <w:tab w:val="left" w:pos="814" w:leader="none"/>
      </w:tabs>
      <w:ind w:hanging="340" w:left="794" w:right="0"/>
      <w:jc w:val="both"/>
    </w:pPr>
    <w:rPr>
      <w:b/>
      <w:i/>
    </w:rPr>
  </w:style>
  <w:style w:type="paragraph" w:styleId="SubItem9-Nivel2">
    <w:name w:val="Sub Item (9) - Nivel 2"/>
    <w:basedOn w:val="Subtitulos"/>
    <w:qFormat/>
    <w:pPr>
      <w:tabs>
        <w:tab w:val="clear" w:pos="708"/>
        <w:tab w:val="left" w:pos="510" w:leader="none"/>
      </w:tabs>
      <w:spacing w:before="60" w:after="60"/>
      <w:ind w:hanging="453" w:left="510" w:right="0"/>
    </w:pPr>
    <w:rPr/>
  </w:style>
  <w:style w:type="paragraph" w:styleId="SubItem8-Nivel2">
    <w:name w:val="Sub Item (8) - Nivel 2"/>
    <w:basedOn w:val="Subtitulos"/>
    <w:qFormat/>
    <w:pPr>
      <w:tabs>
        <w:tab w:val="clear" w:pos="708"/>
        <w:tab w:val="left" w:pos="454" w:leader="none"/>
      </w:tabs>
      <w:spacing w:before="60" w:after="60"/>
      <w:ind w:hanging="397" w:left="454" w:right="0"/>
    </w:pPr>
    <w:rPr/>
  </w:style>
  <w:style w:type="paragraph" w:styleId="ItensdeTopico">
    <w:name w:val="Itens de Topico"/>
    <w:basedOn w:val="Normal"/>
    <w:qFormat/>
    <w:pPr>
      <w:spacing w:lineRule="auto" w:line="360"/>
      <w:ind w:hanging="0" w:left="680" w:right="0"/>
    </w:pPr>
    <w:rPr/>
  </w:style>
  <w:style w:type="paragraph" w:styleId="Textoembloco">
    <w:name w:val="Texto em bloco"/>
    <w:basedOn w:val="Normal"/>
    <w:qFormat/>
    <w:pPr>
      <w:ind w:hanging="0" w:left="1418" w:right="0"/>
      <w:jc w:val="both"/>
    </w:pPr>
    <w:rPr/>
  </w:style>
  <w:style w:type="paragraph" w:styleId="Caption2">
    <w:name w:val="Caption2"/>
    <w:basedOn w:val="Normal"/>
    <w:qFormat/>
    <w:pPr>
      <w:suppressLineNumbers/>
      <w:spacing w:before="120" w:after="120"/>
    </w:pPr>
    <w:rPr>
      <w:rFonts w:cs="Lucida Sans"/>
      <w:i/>
      <w:iCs/>
      <w:sz w:val="24"/>
      <w:szCs w:val="24"/>
    </w:rPr>
  </w:style>
  <w:style w:type="paragraph" w:styleId="Default">
    <w:name w:val="Default"/>
    <w:qFormat/>
    <w:pPr>
      <w:widowControl w:val="false"/>
      <w:suppressAutoHyphens w:val="true"/>
      <w:overflowPunct w:val="true"/>
      <w:bidi w:val="0"/>
      <w:spacing w:before="0" w:after="0"/>
      <w:jc w:val="left"/>
    </w:pPr>
    <w:rPr>
      <w:rFonts w:ascii="Arial" w:hAnsi="Arial" w:eastAsia="SimSun" w:cs="Mangal"/>
      <w:color w:val="000000"/>
      <w:kern w:val="0"/>
      <w:sz w:val="24"/>
      <w:szCs w:val="24"/>
      <w:lang w:val="pt-BR" w:eastAsia="zh-CN" w:bidi="hi-IN"/>
    </w:rPr>
  </w:style>
  <w:style w:type="numbering" w:styleId="Semlista">
    <w:name w:val="Sem lista"/>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TotalTime>
  <Application>LibreOffice/24.2.5.2$Windows_X86_64 LibreOffice_project/bffef4ea93e59bebbeaf7f431bb02b1a39ee8a59</Application>
  <AppVersion>15.0000</AppVersion>
  <Pages>2</Pages>
  <Words>521</Words>
  <Characters>2946</Characters>
  <CharactersWithSpaces>3384</CharactersWithSpaces>
  <Paragraphs>96</Paragraphs>
  <Company>SEMA/FEPAM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2021-12-15T13:56:00Z</dcterms:created>
  <dc:creator>EmersonKlimach - Formatação;Formatacao Emerson Klimach - Fepam;Emerson Klimach - Fepam;FEPAM</dc:creator>
  <dc:description/>
  <dc:language>pt-BR</dc:language>
  <cp:lastModifiedBy/>
  <dcterms:modified xsi:type="dcterms:W3CDTF">2026-04-17T16:00:52Z</dcterms:modified>
  <cp:revision>13</cp:revision>
  <dc:subject>Formularios Fepam / Sema</dc:subject>
  <dc:title/>
  <cp:version>001-Jan2017</cp:version>
</cp:coreProperties>
</file>

<file path=docProps/custom.xml><?xml version="1.0" encoding="utf-8"?>
<Properties xmlns="http://schemas.openxmlformats.org/officeDocument/2006/custom-properties" xmlns:vt="http://schemas.openxmlformats.org/officeDocument/2006/docPropsVTypes"/>
</file>