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67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923569" cy="1177861"/>
            <wp:effectExtent l="0" t="0" r="0" b="0"/>
            <wp:docPr id="1" name="Image 1" descr="Câmara Municipal de Chuvisca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Câmara Municipal de Chuvisca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569" cy="1177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13"/>
        <w:rPr>
          <w:rFonts w:ascii="Times New Roman"/>
          <w:sz w:val="42"/>
        </w:rPr>
      </w:pPr>
    </w:p>
    <w:p>
      <w:pPr>
        <w:pStyle w:val="Heading1"/>
      </w:pPr>
      <w:r>
        <w:rPr>
          <w:spacing w:val="-4"/>
        </w:rPr>
        <w:t>PAUTA</w:t>
      </w:r>
      <w:r>
        <w:rPr>
          <w:spacing w:val="-26"/>
        </w:rPr>
        <w:t> </w:t>
      </w:r>
      <w:r>
        <w:rPr>
          <w:spacing w:val="-4"/>
        </w:rPr>
        <w:t>DA</w:t>
      </w:r>
      <w:r>
        <w:rPr>
          <w:spacing w:val="-25"/>
        </w:rPr>
        <w:t> </w:t>
      </w:r>
      <w:r>
        <w:rPr>
          <w:spacing w:val="-4"/>
        </w:rPr>
        <w:t>73ª</w:t>
      </w:r>
      <w:r>
        <w:rPr>
          <w:spacing w:val="-15"/>
        </w:rPr>
        <w:t> </w:t>
      </w:r>
      <w:r>
        <w:rPr>
          <w:spacing w:val="-4"/>
        </w:rPr>
        <w:t>SESSÃO</w:t>
      </w:r>
      <w:r>
        <w:rPr>
          <w:spacing w:val="-13"/>
        </w:rPr>
        <w:t> </w:t>
      </w:r>
      <w:r>
        <w:rPr>
          <w:spacing w:val="-4"/>
        </w:rPr>
        <w:t>ORDINÁRIA</w:t>
      </w:r>
    </w:p>
    <w:p>
      <w:pPr>
        <w:spacing w:before="149"/>
        <w:ind w:left="74" w:right="60" w:firstLine="0"/>
        <w:jc w:val="center"/>
        <w:rPr>
          <w:rFonts w:ascii="Arial"/>
          <w:b/>
          <w:sz w:val="21"/>
        </w:rPr>
      </w:pPr>
      <w:r>
        <w:rPr>
          <w:rFonts w:ascii="Arial"/>
          <w:b/>
          <w:sz w:val="21"/>
        </w:rPr>
        <w:t>24/08/2026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-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19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HORAS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E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30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MINUTOS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-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SEGUNDA-</w:t>
      </w:r>
      <w:r>
        <w:rPr>
          <w:rFonts w:ascii="Arial"/>
          <w:b/>
          <w:spacing w:val="-2"/>
          <w:sz w:val="21"/>
        </w:rPr>
        <w:t>FEIRA</w:t>
      </w:r>
    </w:p>
    <w:p>
      <w:pPr>
        <w:pStyle w:val="BodyText"/>
        <w:spacing w:before="242"/>
        <w:rPr>
          <w:rFonts w:ascii="Arial"/>
          <w:b/>
          <w:sz w:val="25"/>
        </w:rPr>
      </w:pPr>
    </w:p>
    <w:p>
      <w:pPr>
        <w:pStyle w:val="Heading2"/>
      </w:pPr>
      <w:r>
        <w:rPr>
          <w:spacing w:val="-2"/>
        </w:rPr>
        <w:t>VOTAÇÃO</w:t>
      </w:r>
      <w:r>
        <w:rPr>
          <w:spacing w:val="-1"/>
        </w:rPr>
        <w:t> </w:t>
      </w:r>
      <w:r>
        <w:rPr>
          <w:spacing w:val="-2"/>
        </w:rPr>
        <w:t>DA</w:t>
      </w:r>
      <w:r>
        <w:rPr>
          <w:spacing w:val="-19"/>
        </w:rPr>
        <w:t> </w:t>
      </w:r>
      <w:r>
        <w:rPr>
          <w:spacing w:val="-5"/>
        </w:rPr>
        <w:t>ATA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Ata</w:t>
      </w:r>
      <w:r>
        <w:rPr>
          <w:rFonts w:ascii="Arial" w:hAnsi="Arial"/>
          <w:b/>
          <w:spacing w:val="-5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4"/>
          <w:sz w:val="21"/>
        </w:rPr>
        <w:t> </w:t>
      </w:r>
      <w:r>
        <w:rPr>
          <w:rFonts w:ascii="Arial" w:hAnsi="Arial"/>
          <w:b/>
          <w:sz w:val="21"/>
        </w:rPr>
        <w:t>072</w:t>
      </w:r>
      <w:r>
        <w:rPr>
          <w:sz w:val="21"/>
        </w:rPr>
        <w:t>,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10"/>
        </w:rPr>
        <w:t> </w:t>
      </w:r>
      <w:r>
        <w:rPr/>
        <w:t>Secretaria</w:t>
      </w:r>
      <w:r>
        <w:rPr>
          <w:spacing w:val="-9"/>
        </w:rPr>
        <w:t> </w:t>
      </w:r>
      <w:r>
        <w:rPr>
          <w:spacing w:val="-2"/>
        </w:rPr>
        <w:t>Legislativa</w:t>
      </w:r>
    </w:p>
    <w:p>
      <w:pPr>
        <w:pStyle w:val="BodyText"/>
        <w:spacing w:before="28"/>
        <w:ind w:left="179"/>
      </w:pPr>
      <w:r>
        <w:rPr/>
        <w:t>Ementa:</w:t>
      </w:r>
      <w:r>
        <w:rPr>
          <w:spacing w:val="-15"/>
        </w:rPr>
        <w:t> </w:t>
      </w:r>
      <w:r>
        <w:rPr/>
        <w:t>Ata</w:t>
      </w:r>
      <w:r>
        <w:rPr>
          <w:spacing w:val="-7"/>
        </w:rPr>
        <w:t> </w:t>
      </w:r>
      <w:r>
        <w:rPr/>
        <w:t>da</w:t>
      </w:r>
      <w:r>
        <w:rPr>
          <w:spacing w:val="-6"/>
        </w:rPr>
        <w:t> </w:t>
      </w:r>
      <w:r>
        <w:rPr/>
        <w:t>72º</w:t>
      </w:r>
      <w:r>
        <w:rPr>
          <w:spacing w:val="-5"/>
        </w:rPr>
        <w:t> </w:t>
      </w:r>
      <w:r>
        <w:rPr/>
        <w:t>Sessão</w:t>
      </w:r>
      <w:r>
        <w:rPr>
          <w:spacing w:val="-6"/>
        </w:rPr>
        <w:t> </w:t>
      </w:r>
      <w:r>
        <w:rPr/>
        <w:t>Ordinária</w:t>
      </w:r>
      <w:r>
        <w:rPr>
          <w:spacing w:val="-6"/>
        </w:rPr>
        <w:t> </w:t>
      </w:r>
      <w:r>
        <w:rPr/>
        <w:t>da</w:t>
      </w:r>
      <w:r>
        <w:rPr>
          <w:spacing w:val="-5"/>
        </w:rPr>
        <w:t> </w:t>
      </w:r>
      <w:r>
        <w:rPr/>
        <w:t>8º</w:t>
      </w:r>
      <w:r>
        <w:rPr>
          <w:spacing w:val="-6"/>
        </w:rPr>
        <w:t> </w:t>
      </w:r>
      <w:r>
        <w:rPr>
          <w:spacing w:val="-2"/>
        </w:rPr>
        <w:t>Legislatura.</w:t>
      </w:r>
    </w:p>
    <w:p>
      <w:pPr>
        <w:pStyle w:val="BodyText"/>
      </w:pPr>
    </w:p>
    <w:p>
      <w:pPr>
        <w:pStyle w:val="BodyText"/>
        <w:spacing w:before="137"/>
      </w:pPr>
    </w:p>
    <w:p>
      <w:pPr>
        <w:pStyle w:val="Heading2"/>
      </w:pPr>
      <w:r>
        <w:rPr/>
        <w:t>ORDEM DO </w:t>
      </w:r>
      <w:r>
        <w:rPr>
          <w:spacing w:val="-5"/>
        </w:rPr>
        <w:t>DIA</w:t>
      </w:r>
    </w:p>
    <w:p>
      <w:pPr>
        <w:pStyle w:val="BodyText"/>
        <w:rPr>
          <w:rFonts w:ascii="Arial"/>
          <w:b/>
          <w:sz w:val="25"/>
        </w:rPr>
      </w:pPr>
    </w:p>
    <w:p>
      <w:pPr>
        <w:pStyle w:val="BodyText"/>
        <w:spacing w:before="6"/>
        <w:rPr>
          <w:rFonts w:ascii="Arial"/>
          <w:b/>
          <w:sz w:val="25"/>
        </w:rPr>
      </w:pPr>
    </w:p>
    <w:p>
      <w:pPr>
        <w:pStyle w:val="Heading3"/>
      </w:pPr>
      <w:r>
        <w:rPr/>
        <w:t>Votação</w:t>
      </w:r>
      <w:r>
        <w:rPr>
          <w:spacing w:val="-12"/>
        </w:rPr>
        <w:t> </w:t>
      </w:r>
      <w:r>
        <w:rPr/>
        <w:t>dos</w:t>
      </w:r>
      <w:r>
        <w:rPr>
          <w:spacing w:val="-9"/>
        </w:rPr>
        <w:t> </w:t>
      </w:r>
      <w:r>
        <w:rPr>
          <w:spacing w:val="-2"/>
        </w:rPr>
        <w:t>Projetos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Parecer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Comissão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055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8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Orçamento,</w:t>
      </w:r>
      <w:r>
        <w:rPr>
          <w:spacing w:val="-8"/>
        </w:rPr>
        <w:t> </w:t>
      </w:r>
      <w:r>
        <w:rPr/>
        <w:t>Finanças</w:t>
      </w:r>
      <w:r>
        <w:rPr>
          <w:spacing w:val="-7"/>
        </w:rPr>
        <w:t> </w:t>
      </w:r>
      <w:r>
        <w:rPr/>
        <w:t>e</w:t>
      </w:r>
      <w:r>
        <w:rPr>
          <w:spacing w:val="-8"/>
        </w:rPr>
        <w:t> </w:t>
      </w:r>
      <w:r>
        <w:rPr/>
        <w:t>Controle</w:t>
      </w:r>
      <w:r>
        <w:rPr>
          <w:spacing w:val="-8"/>
        </w:rPr>
        <w:t> </w:t>
      </w:r>
      <w:r>
        <w:rPr>
          <w:spacing w:val="-2"/>
        </w:rPr>
        <w:t>Externo</w:t>
      </w:r>
    </w:p>
    <w:p>
      <w:pPr>
        <w:pStyle w:val="BodyText"/>
        <w:spacing w:line="268" w:lineRule="auto" w:before="28"/>
        <w:ind w:left="179" w:right="163"/>
        <w:jc w:val="both"/>
      </w:pPr>
      <w:r>
        <w:rPr/>
        <w:t>Ementa: Parecer de Comissão - PL</w:t>
      </w:r>
      <w:r>
        <w:rPr>
          <w:spacing w:val="-6"/>
        </w:rPr>
        <w:t> </w:t>
      </w:r>
      <w:r>
        <w:rPr/>
        <w:t>36/2026 Projeto de Lei n.º 036/2026, que autoriza a contratação temporária de excepcional interesse público de 01 (um) Técnico em Enfermagem, carga horária 40h/semanais.</w:t>
      </w:r>
    </w:p>
    <w:p>
      <w:pPr>
        <w:pStyle w:val="BodyText"/>
        <w:spacing w:before="146"/>
      </w:pPr>
    </w:p>
    <w:p>
      <w:pPr>
        <w:spacing w:before="1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Parecer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Comissão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056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before="28"/>
        <w:ind w:left="179"/>
        <w:jc w:val="both"/>
      </w:pPr>
      <w:r>
        <w:rPr/>
        <w:t>Autoria:</w:t>
      </w:r>
      <w:r>
        <w:rPr>
          <w:spacing w:val="-8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Orçamento,</w:t>
      </w:r>
      <w:r>
        <w:rPr>
          <w:spacing w:val="-8"/>
        </w:rPr>
        <w:t> </w:t>
      </w:r>
      <w:r>
        <w:rPr/>
        <w:t>Finanças</w:t>
      </w:r>
      <w:r>
        <w:rPr>
          <w:spacing w:val="-7"/>
        </w:rPr>
        <w:t> </w:t>
      </w:r>
      <w:r>
        <w:rPr/>
        <w:t>e</w:t>
      </w:r>
      <w:r>
        <w:rPr>
          <w:spacing w:val="-8"/>
        </w:rPr>
        <w:t> </w:t>
      </w:r>
      <w:r>
        <w:rPr/>
        <w:t>Controle</w:t>
      </w:r>
      <w:r>
        <w:rPr>
          <w:spacing w:val="-8"/>
        </w:rPr>
        <w:t> </w:t>
      </w:r>
      <w:r>
        <w:rPr>
          <w:spacing w:val="-2"/>
        </w:rPr>
        <w:t>Externo</w:t>
      </w:r>
    </w:p>
    <w:p>
      <w:pPr>
        <w:pStyle w:val="BodyText"/>
        <w:spacing w:line="268" w:lineRule="auto" w:before="28"/>
        <w:ind w:left="179" w:right="164"/>
        <w:jc w:val="both"/>
      </w:pPr>
      <w:r>
        <w:rPr/>
        <w:t>Ementa: Parecer de Comissão - PR 4/2026</w:t>
      </w:r>
      <w:r>
        <w:rPr>
          <w:spacing w:val="-10"/>
        </w:rPr>
        <w:t> </w:t>
      </w:r>
      <w:r>
        <w:rPr/>
        <w:t>Autoriza a abertura de crédito adicional suplementar no valor de </w:t>
      </w:r>
      <w:r>
        <w:rPr/>
        <w:t>R$ 38.228,00 (trinta e oito mil, duzentos e vinte e oito reais) no orçamento da Câmara Municipal de Vereadores de Chuvisca, e dá outras providências.</w:t>
      </w:r>
    </w:p>
    <w:p>
      <w:pPr>
        <w:pStyle w:val="BodyText"/>
      </w:pPr>
    </w:p>
    <w:p>
      <w:pPr>
        <w:pStyle w:val="BodyText"/>
        <w:spacing w:before="121"/>
      </w:pPr>
    </w:p>
    <w:p>
      <w:pPr>
        <w:pStyle w:val="Heading3"/>
      </w:pPr>
      <w:r>
        <w:rPr/>
        <w:t>Parecer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</w:t>
      </w:r>
      <w:r>
        <w:rPr/>
        <w:t>Tribunal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Contas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Estado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line="268" w:lineRule="auto" w:before="0"/>
        <w:ind w:left="179" w:right="4244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Parecer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Tribunal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Contas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Estado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001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z w:val="21"/>
        </w:rPr>
        <w:t>2026 Autoria: Tribunal de Contas do Estado - TCE</w:t>
      </w:r>
    </w:p>
    <w:p>
      <w:pPr>
        <w:pStyle w:val="BodyText"/>
        <w:spacing w:line="268" w:lineRule="auto"/>
        <w:ind w:left="179"/>
      </w:pPr>
      <w:r>
        <w:rPr/>
        <w:t>Ementa:</w:t>
      </w:r>
      <w:r>
        <w:rPr>
          <w:spacing w:val="38"/>
        </w:rPr>
        <w:t> </w:t>
      </w:r>
      <w:r>
        <w:rPr/>
        <w:t>Decisão</w:t>
      </w:r>
      <w:r>
        <w:rPr>
          <w:spacing w:val="38"/>
        </w:rPr>
        <w:t> </w:t>
      </w:r>
      <w:r>
        <w:rPr/>
        <w:t>nº</w:t>
      </w:r>
      <w:r>
        <w:rPr>
          <w:spacing w:val="38"/>
        </w:rPr>
        <w:t> </w:t>
      </w:r>
      <w:r>
        <w:rPr/>
        <w:t>1C-0268/2026</w:t>
      </w:r>
      <w:r>
        <w:rPr>
          <w:spacing w:val="38"/>
        </w:rPr>
        <w:t> </w:t>
      </w:r>
      <w:r>
        <w:rPr/>
        <w:t>do</w:t>
      </w:r>
      <w:r>
        <w:rPr>
          <w:spacing w:val="38"/>
        </w:rPr>
        <w:t> </w:t>
      </w:r>
      <w:r>
        <w:rPr/>
        <w:t>Processo</w:t>
      </w:r>
      <w:r>
        <w:rPr>
          <w:spacing w:val="38"/>
        </w:rPr>
        <w:t> </w:t>
      </w:r>
      <w:r>
        <w:rPr/>
        <w:t>nº</w:t>
      </w:r>
      <w:r>
        <w:rPr>
          <w:spacing w:val="38"/>
        </w:rPr>
        <w:t> </w:t>
      </w:r>
      <w:r>
        <w:rPr/>
        <w:t>000258-02.00/24-4-</w:t>
      </w:r>
      <w:r>
        <w:rPr>
          <w:spacing w:val="38"/>
        </w:rPr>
        <w:t> </w:t>
      </w:r>
      <w:r>
        <w:rPr/>
        <w:t>Contas</w:t>
      </w:r>
      <w:r>
        <w:rPr>
          <w:spacing w:val="26"/>
        </w:rPr>
        <w:t> </w:t>
      </w:r>
      <w:r>
        <w:rPr/>
        <w:t>Anuais</w:t>
      </w:r>
      <w:r>
        <w:rPr>
          <w:spacing w:val="38"/>
        </w:rPr>
        <w:t> </w:t>
      </w:r>
      <w:r>
        <w:rPr/>
        <w:t>do</w:t>
      </w:r>
      <w:r>
        <w:rPr>
          <w:spacing w:val="26"/>
        </w:rPr>
        <w:t> </w:t>
      </w:r>
      <w:r>
        <w:rPr/>
        <w:t>Administrador</w:t>
      </w:r>
      <w:r>
        <w:rPr>
          <w:spacing w:val="38"/>
        </w:rPr>
        <w:t> </w:t>
      </w:r>
      <w:r>
        <w:rPr/>
        <w:t>do Executivo Municipal de Chuvisca no exercício de 2024.</w:t>
      </w:r>
    </w:p>
    <w:p>
      <w:pPr>
        <w:pStyle w:val="BodyText"/>
        <w:spacing w:before="144"/>
      </w:pPr>
    </w:p>
    <w:p>
      <w:pPr>
        <w:spacing w:line="268" w:lineRule="auto" w:before="0"/>
        <w:ind w:left="179" w:right="4244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Parecer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Tribunal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Contas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Estado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001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z w:val="21"/>
        </w:rPr>
        <w:t>2026 Autoria: Tribunal de Contas do Estado - TCE</w:t>
      </w:r>
    </w:p>
    <w:p>
      <w:pPr>
        <w:pStyle w:val="BodyText"/>
        <w:spacing w:line="268" w:lineRule="auto"/>
        <w:ind w:left="179" w:right="144"/>
      </w:pPr>
      <w:r>
        <w:rPr/>
        <w:t>Ementa: Parecer nº 23.735 do Processo nº 000258-02.00/24-4 - Processo de Contas Anuais do </w:t>
      </w:r>
      <w:r>
        <w:rPr/>
        <w:t>Administrador do Executivo Municipal de Chuvisca, referente ao exercício de 2024.</w:t>
      </w:r>
    </w:p>
    <w:p>
      <w:pPr>
        <w:pStyle w:val="BodyText"/>
        <w:spacing w:after="0" w:line="268" w:lineRule="auto"/>
        <w:sectPr>
          <w:type w:val="continuous"/>
          <w:pgSz w:w="12240" w:h="15840"/>
          <w:pgMar w:top="180" w:bottom="280" w:left="720" w:right="720"/>
        </w:sectPr>
      </w:pPr>
    </w:p>
    <w:p>
      <w:pPr>
        <w:pStyle w:val="Heading3"/>
        <w:spacing w:before="70"/>
      </w:pPr>
      <w:r>
        <w:rPr/>
        <w:t>Pedido de </w:t>
      </w:r>
      <w:r>
        <w:rPr>
          <w:spacing w:val="-2"/>
        </w:rPr>
        <w:t>Indicação</w:t>
      </w:r>
    </w:p>
    <w:p>
      <w:pPr>
        <w:pStyle w:val="BodyText"/>
        <w:spacing w:before="61"/>
        <w:rPr>
          <w:rFonts w:ascii="Arial"/>
          <w:b/>
          <w:sz w:val="25"/>
        </w:rPr>
      </w:pPr>
    </w:p>
    <w:p>
      <w:pPr>
        <w:spacing w:line="268" w:lineRule="auto" w:before="0"/>
        <w:ind w:left="179" w:right="6979" w:firstLine="0"/>
        <w:jc w:val="both"/>
        <w:rPr>
          <w:sz w:val="21"/>
        </w:rPr>
      </w:pPr>
      <w:r>
        <w:rPr>
          <w:rFonts w:ascii="Arial" w:hAnsi="Arial"/>
          <w:b/>
          <w:sz w:val="21"/>
        </w:rPr>
        <w:t>Pedido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Indicação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015</w:t>
      </w:r>
      <w:r>
        <w:rPr>
          <w:sz w:val="21"/>
        </w:rPr>
        <w:t>,</w:t>
      </w:r>
      <w:r>
        <w:rPr>
          <w:spacing w:val="-8"/>
          <w:sz w:val="21"/>
        </w:rPr>
        <w:t> </w:t>
      </w:r>
      <w:r>
        <w:rPr>
          <w:sz w:val="21"/>
        </w:rPr>
        <w:t>de</w:t>
      </w:r>
      <w:r>
        <w:rPr>
          <w:spacing w:val="-8"/>
          <w:sz w:val="21"/>
        </w:rPr>
        <w:t> </w:t>
      </w:r>
      <w:r>
        <w:rPr>
          <w:sz w:val="21"/>
        </w:rPr>
        <w:t>2026 Autoria: Ver. Helio José Langhanz</w:t>
      </w:r>
    </w:p>
    <w:p>
      <w:pPr>
        <w:pStyle w:val="BodyText"/>
        <w:spacing w:line="268" w:lineRule="auto" w:before="14"/>
        <w:ind w:left="179" w:right="163"/>
        <w:jc w:val="both"/>
      </w:pPr>
      <w:r>
        <w:rPr/>
        <w:t>Ementa: solicita ao Prefeito Municipal que aprecie o</w:t>
      </w:r>
      <w:r>
        <w:rPr>
          <w:spacing w:val="-4"/>
        </w:rPr>
        <w:t> </w:t>
      </w:r>
      <w:r>
        <w:rPr/>
        <w:t>Anteprojeto de Lei nº 01/2026 em anexo, com a </w:t>
      </w:r>
      <w:r>
        <w:rPr/>
        <w:t>finalidade de torná-lo Projeto de Lei de iniciativa do Poder Executivo, para posteriormente ser enviado a este Poder Legislativo para a devida deliberação e aprovação. .</w:t>
      </w:r>
    </w:p>
    <w:p>
      <w:pPr>
        <w:pStyle w:val="BodyText"/>
        <w:spacing w:before="130"/>
      </w:pPr>
    </w:p>
    <w:p>
      <w:pPr>
        <w:spacing w:line="268" w:lineRule="auto" w:before="0"/>
        <w:ind w:left="179" w:right="6979" w:firstLine="0"/>
        <w:jc w:val="both"/>
        <w:rPr>
          <w:sz w:val="21"/>
        </w:rPr>
      </w:pPr>
      <w:r>
        <w:rPr>
          <w:rFonts w:ascii="Arial" w:hAnsi="Arial"/>
          <w:b/>
          <w:sz w:val="21"/>
        </w:rPr>
        <w:t>Pedido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Indicação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016</w:t>
      </w:r>
      <w:r>
        <w:rPr>
          <w:sz w:val="21"/>
        </w:rPr>
        <w:t>,</w:t>
      </w:r>
      <w:r>
        <w:rPr>
          <w:spacing w:val="-8"/>
          <w:sz w:val="21"/>
        </w:rPr>
        <w:t> </w:t>
      </w:r>
      <w:r>
        <w:rPr>
          <w:sz w:val="21"/>
        </w:rPr>
        <w:t>de</w:t>
      </w:r>
      <w:r>
        <w:rPr>
          <w:spacing w:val="-8"/>
          <w:sz w:val="21"/>
        </w:rPr>
        <w:t> </w:t>
      </w:r>
      <w:r>
        <w:rPr>
          <w:sz w:val="21"/>
        </w:rPr>
        <w:t>2026 Autoria: Ver. Helio José Langhanz</w:t>
      </w:r>
    </w:p>
    <w:p>
      <w:pPr>
        <w:pStyle w:val="BodyText"/>
        <w:spacing w:line="268" w:lineRule="auto" w:before="13"/>
        <w:ind w:left="179" w:right="163"/>
        <w:jc w:val="both"/>
      </w:pPr>
      <w:r>
        <w:rPr/>
        <w:t>Ementa: solicita ao Prefeito Municipal que aprecie o</w:t>
      </w:r>
      <w:r>
        <w:rPr>
          <w:spacing w:val="-4"/>
        </w:rPr>
        <w:t> </w:t>
      </w:r>
      <w:r>
        <w:rPr/>
        <w:t>Anteprojeto de Lei nº 02/2026 em anexo, com a </w:t>
      </w:r>
      <w:r>
        <w:rPr/>
        <w:t>finalidade de torná-lo Projeto de Lei de iniciativa do Poder Executivo, para posteriormente ser enviado a este Poder Legislativo para a devida deliberação e aprovação.</w:t>
      </w:r>
    </w:p>
    <w:p>
      <w:pPr>
        <w:pStyle w:val="BodyText"/>
        <w:spacing w:before="131"/>
      </w:pPr>
    </w:p>
    <w:p>
      <w:pPr>
        <w:spacing w:line="268" w:lineRule="auto" w:before="0"/>
        <w:ind w:left="179" w:right="6979" w:firstLine="0"/>
        <w:jc w:val="both"/>
        <w:rPr>
          <w:sz w:val="21"/>
        </w:rPr>
      </w:pPr>
      <w:r>
        <w:rPr>
          <w:rFonts w:ascii="Arial" w:hAnsi="Arial"/>
          <w:b/>
          <w:sz w:val="21"/>
        </w:rPr>
        <w:t>Pedido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Indicação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017</w:t>
      </w:r>
      <w:r>
        <w:rPr>
          <w:sz w:val="21"/>
        </w:rPr>
        <w:t>,</w:t>
      </w:r>
      <w:r>
        <w:rPr>
          <w:spacing w:val="-8"/>
          <w:sz w:val="21"/>
        </w:rPr>
        <w:t> </w:t>
      </w:r>
      <w:r>
        <w:rPr>
          <w:sz w:val="21"/>
        </w:rPr>
        <w:t>de</w:t>
      </w:r>
      <w:r>
        <w:rPr>
          <w:spacing w:val="-8"/>
          <w:sz w:val="21"/>
        </w:rPr>
        <w:t> </w:t>
      </w:r>
      <w:r>
        <w:rPr>
          <w:sz w:val="21"/>
        </w:rPr>
        <w:t>2026 Autoria: Ver. Helio José Langhanz</w:t>
      </w:r>
    </w:p>
    <w:p>
      <w:pPr>
        <w:pStyle w:val="BodyText"/>
        <w:spacing w:line="268" w:lineRule="auto" w:before="13"/>
        <w:ind w:left="179" w:right="163"/>
        <w:jc w:val="both"/>
      </w:pPr>
      <w:r>
        <w:rPr/>
        <w:t>Ementa: solicita ao Prefeito Municipal que aprecie o</w:t>
      </w:r>
      <w:r>
        <w:rPr>
          <w:spacing w:val="-4"/>
        </w:rPr>
        <w:t> </w:t>
      </w:r>
      <w:r>
        <w:rPr/>
        <w:t>Anteprojeto de Lei nº 03/2026 em anexo, com a </w:t>
      </w:r>
      <w:r>
        <w:rPr/>
        <w:t>finalidade de torná-lo Projeto de Lei de iniciativa do Poder Executivo, para posteriormente ser enviado a este Poder Legislativo para a devida deliberação e aprovação.</w:t>
      </w:r>
    </w:p>
    <w:p>
      <w:pPr>
        <w:pStyle w:val="BodyText"/>
        <w:spacing w:before="130"/>
      </w:pPr>
    </w:p>
    <w:p>
      <w:pPr>
        <w:spacing w:line="268" w:lineRule="auto" w:before="1"/>
        <w:ind w:left="179" w:right="6979" w:firstLine="0"/>
        <w:jc w:val="both"/>
        <w:rPr>
          <w:sz w:val="21"/>
        </w:rPr>
      </w:pPr>
      <w:r>
        <w:rPr>
          <w:rFonts w:ascii="Arial" w:hAnsi="Arial"/>
          <w:b/>
          <w:sz w:val="21"/>
        </w:rPr>
        <w:t>Pedido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Indicação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018</w:t>
      </w:r>
      <w:r>
        <w:rPr>
          <w:sz w:val="21"/>
        </w:rPr>
        <w:t>,</w:t>
      </w:r>
      <w:r>
        <w:rPr>
          <w:spacing w:val="-8"/>
          <w:sz w:val="21"/>
        </w:rPr>
        <w:t> </w:t>
      </w:r>
      <w:r>
        <w:rPr>
          <w:sz w:val="21"/>
        </w:rPr>
        <w:t>de</w:t>
      </w:r>
      <w:r>
        <w:rPr>
          <w:spacing w:val="-8"/>
          <w:sz w:val="21"/>
        </w:rPr>
        <w:t> </w:t>
      </w:r>
      <w:r>
        <w:rPr>
          <w:sz w:val="21"/>
        </w:rPr>
        <w:t>2026 Autoria: Ver. Cleber Subda Galski</w:t>
      </w:r>
    </w:p>
    <w:p>
      <w:pPr>
        <w:pStyle w:val="BodyText"/>
        <w:spacing w:line="268" w:lineRule="auto" w:before="13"/>
        <w:ind w:left="179" w:right="162"/>
        <w:jc w:val="both"/>
      </w:pPr>
      <w:r>
        <w:rPr/>
        <w:t>Ementa: Sugere ao Poder Executivo que, por meio dos setores competentes, realize estudos técnicos </w:t>
      </w:r>
      <w:r>
        <w:rPr/>
        <w:t>e verifique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viabilidade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aquisição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um</w:t>
      </w:r>
      <w:r>
        <w:rPr>
          <w:spacing w:val="-3"/>
        </w:rPr>
        <w:t> </w:t>
      </w:r>
      <w:r>
        <w:rPr/>
        <w:t>conjunto</w:t>
      </w:r>
      <w:r>
        <w:rPr>
          <w:spacing w:val="-3"/>
        </w:rPr>
        <w:t> </w:t>
      </w:r>
      <w:r>
        <w:rPr/>
        <w:t>móvel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britagem</w:t>
      </w:r>
      <w:r>
        <w:rPr>
          <w:spacing w:val="-3"/>
        </w:rPr>
        <w:t> </w:t>
      </w:r>
      <w:r>
        <w:rPr/>
        <w:t>novo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completo,</w:t>
      </w:r>
      <w:r>
        <w:rPr>
          <w:spacing w:val="-3"/>
        </w:rPr>
        <w:t> </w:t>
      </w:r>
      <w:r>
        <w:rPr/>
        <w:t>destinado</w:t>
      </w:r>
      <w:r>
        <w:rPr>
          <w:spacing w:val="-3"/>
        </w:rPr>
        <w:t> </w:t>
      </w:r>
      <w:r>
        <w:rPr/>
        <w:t>à</w:t>
      </w:r>
      <w:r>
        <w:rPr>
          <w:spacing w:val="-3"/>
        </w:rPr>
        <w:t> </w:t>
      </w:r>
      <w:r>
        <w:rPr/>
        <w:t>produção de brita e outros materiais utilizados na manutenção das estradas e obras públicas do Município de Chuvisca.</w:t>
      </w:r>
    </w:p>
    <w:p>
      <w:pPr>
        <w:pStyle w:val="BodyText"/>
      </w:pPr>
    </w:p>
    <w:p>
      <w:pPr>
        <w:pStyle w:val="BodyText"/>
        <w:spacing w:before="106"/>
      </w:pPr>
    </w:p>
    <w:p>
      <w:pPr>
        <w:pStyle w:val="Heading2"/>
        <w:spacing w:line="712" w:lineRule="auto"/>
        <w:ind w:left="3171" w:right="2967" w:firstLine="889"/>
        <w:jc w:val="left"/>
      </w:pPr>
      <w:r>
        <w:rPr/>
        <w:t>GRANDE EXPEDIENTE ESPAÇO</w:t>
      </w:r>
      <w:r>
        <w:rPr>
          <w:spacing w:val="-18"/>
        </w:rPr>
        <w:t> </w:t>
      </w:r>
      <w:r>
        <w:rPr/>
        <w:t>LIDERANÇAS</w:t>
      </w:r>
      <w:r>
        <w:rPr>
          <w:spacing w:val="-17"/>
        </w:rPr>
        <w:t> </w:t>
      </w:r>
      <w:r>
        <w:rPr/>
        <w:t>PARTIDÁRIAS</w:t>
      </w:r>
    </w:p>
    <w:p>
      <w:pPr>
        <w:spacing w:before="15"/>
        <w:ind w:left="74" w:right="0" w:firstLine="0"/>
        <w:jc w:val="center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  <w:t>EXPLICAÇÕES </w:t>
      </w:r>
      <w:r>
        <w:rPr>
          <w:rFonts w:ascii="Arial" w:hAnsi="Arial"/>
          <w:b/>
          <w:spacing w:val="-2"/>
          <w:sz w:val="25"/>
        </w:rPr>
        <w:t>PESSOAIS</w:t>
      </w:r>
    </w:p>
    <w:p>
      <w:pPr>
        <w:pStyle w:val="BodyText"/>
        <w:spacing w:before="279"/>
        <w:rPr>
          <w:rFonts w:ascii="Arial"/>
          <w:b/>
          <w:sz w:val="25"/>
        </w:rPr>
      </w:pPr>
    </w:p>
    <w:p>
      <w:pPr>
        <w:pStyle w:val="Heading3"/>
      </w:pPr>
      <w:r>
        <w:rPr/>
        <w:t>73ª Sessão Ordinária, em 24 de</w:t>
      </w:r>
      <w:r>
        <w:rPr>
          <w:spacing w:val="-9"/>
        </w:rPr>
        <w:t> </w:t>
      </w:r>
      <w:r>
        <w:rPr/>
        <w:t>Agosto de </w:t>
      </w:r>
      <w:r>
        <w:rPr>
          <w:spacing w:val="-2"/>
        </w:rPr>
        <w:t>2026.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16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542925</wp:posOffset>
                </wp:positionH>
                <wp:positionV relativeFrom="paragraph">
                  <wp:posOffset>235477</wp:posOffset>
                </wp:positionV>
                <wp:extent cx="6692900" cy="190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6929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19050">
                              <a:moveTo>
                                <a:pt x="6692502" y="19022"/>
                              </a:moveTo>
                              <a:lnTo>
                                <a:pt x="0" y="19022"/>
                              </a:lnTo>
                              <a:lnTo>
                                <a:pt x="0" y="0"/>
                              </a:lnTo>
                              <a:lnTo>
                                <a:pt x="6692502" y="0"/>
                              </a:lnTo>
                              <a:lnTo>
                                <a:pt x="6692502" y="190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75pt;margin-top:18.541521pt;width:526.968725pt;height:1.497869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06"/>
        <w:rPr>
          <w:rFonts w:ascii="Arial"/>
          <w:b/>
          <w:sz w:val="25"/>
        </w:rPr>
      </w:pPr>
    </w:p>
    <w:p>
      <w:pPr>
        <w:spacing w:before="0"/>
        <w:ind w:left="74" w:right="60" w:firstLine="0"/>
        <w:jc w:val="center"/>
        <w:rPr>
          <w:sz w:val="16"/>
        </w:rPr>
      </w:pPr>
      <w:r>
        <w:rPr>
          <w:w w:val="105"/>
          <w:sz w:val="16"/>
        </w:rPr>
        <w:t>Câmara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Municipal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6"/>
          <w:w w:val="105"/>
          <w:sz w:val="16"/>
        </w:rPr>
        <w:t> </w:t>
      </w:r>
      <w:r>
        <w:rPr>
          <w:spacing w:val="-2"/>
          <w:w w:val="105"/>
          <w:sz w:val="16"/>
        </w:rPr>
        <w:t>Chuvisca</w:t>
      </w:r>
    </w:p>
    <w:p>
      <w:pPr>
        <w:spacing w:line="352" w:lineRule="auto" w:before="86"/>
        <w:ind w:left="2321" w:right="2304" w:firstLine="0"/>
        <w:jc w:val="center"/>
        <w:rPr>
          <w:sz w:val="16"/>
        </w:rPr>
      </w:pPr>
      <w:r>
        <w:rPr>
          <w:w w:val="105"/>
          <w:sz w:val="16"/>
        </w:rPr>
        <w:t>Av.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28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Dezembro,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3855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Centro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CEP: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96193-000 </w:t>
      </w:r>
      <w:hyperlink r:id="rId6">
        <w:r>
          <w:rPr>
            <w:spacing w:val="-2"/>
            <w:w w:val="105"/>
            <w:sz w:val="16"/>
          </w:rPr>
          <w:t>www.camarachuvisca.rs.gov.br</w:t>
        </w:r>
      </w:hyperlink>
    </w:p>
    <w:sectPr>
      <w:pgSz w:w="12240" w:h="15840"/>
      <w:pgMar w:top="16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1"/>
      <w:szCs w:val="21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74" w:right="60"/>
      <w:jc w:val="center"/>
      <w:outlineLvl w:val="1"/>
    </w:pPr>
    <w:rPr>
      <w:rFonts w:ascii="Arial" w:hAnsi="Arial" w:eastAsia="Arial" w:cs="Arial"/>
      <w:b/>
      <w:bCs/>
      <w:sz w:val="42"/>
      <w:szCs w:val="42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74"/>
      <w:jc w:val="center"/>
      <w:outlineLvl w:val="2"/>
    </w:pPr>
    <w:rPr>
      <w:rFonts w:ascii="Arial" w:hAnsi="Arial" w:eastAsia="Arial" w:cs="Arial"/>
      <w:b/>
      <w:bCs/>
      <w:sz w:val="25"/>
      <w:szCs w:val="25"/>
      <w:lang w:val="pt-PT" w:eastAsia="en-US" w:bidi="ar-SA"/>
    </w:rPr>
  </w:style>
  <w:style w:styleId="Heading3" w:type="paragraph">
    <w:name w:val="Heading 3"/>
    <w:basedOn w:val="Normal"/>
    <w:uiPriority w:val="1"/>
    <w:qFormat/>
    <w:pPr>
      <w:ind w:left="74"/>
      <w:jc w:val="center"/>
      <w:outlineLvl w:val="3"/>
    </w:pPr>
    <w:rPr>
      <w:rFonts w:ascii="Arial" w:hAnsi="Arial" w:eastAsia="Arial" w:cs="Arial"/>
      <w:b/>
      <w:bCs/>
      <w:sz w:val="25"/>
      <w:szCs w:val="25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camarachuvisca.rs.gov.br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073 - 73ª Sessão Ordinária - 24/08/2026</dc:title>
  <dcterms:created xsi:type="dcterms:W3CDTF">2026-08-21T17:33:38Z</dcterms:created>
  <dcterms:modified xsi:type="dcterms:W3CDTF">2026-08-21T17:33:38Z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2026-08-21T00:00:00Z</vt:filetime>
  </property>
  <property fmtid="{D5CDD505-2E9C-101B-9397-08002B2CF9AE}" pid="4" name="Creator">
    <vt:lpwstr>Mozilla/5.0 (Windows NT 10.0; Win64; x64) AppleWebKit/537.36 (KHTML, like Gecko) Chrome/151.0.0.0 Safari/537.36</vt:lpwstr>
  </property>
  <property fmtid="{D5CDD505-2E9C-101B-9397-08002B2CF9AE}" pid="5" name="LastSaved">
    <vt:filetime>2026-08-21T00:00:00Z</vt:filetime>
  </property>
  <property fmtid="{D5CDD505-2E9C-101B-9397-08002B2CF9AE}" pid="6" name="Producer">
    <vt:lpwstr>Skia/PDF m151</vt:lpwstr>
  </property>
</Properties>
</file>