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77ª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28/09/2026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076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76º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004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EMENDA</w:t>
      </w:r>
      <w:r>
        <w:rPr>
          <w:spacing w:val="-15"/>
        </w:rPr>
        <w:t> </w:t>
      </w:r>
      <w:r>
        <w:rPr/>
        <w:t>SUBSTITUTIVA</w:t>
      </w:r>
      <w:r>
        <w:rPr>
          <w:spacing w:val="-14"/>
        </w:rPr>
        <w:t> </w:t>
      </w:r>
      <w:r>
        <w:rPr/>
        <w:t>Nº.</w:t>
      </w:r>
      <w:r>
        <w:rPr>
          <w:spacing w:val="-15"/>
        </w:rPr>
        <w:t> </w:t>
      </w:r>
      <w:r>
        <w:rPr/>
        <w:t>01</w:t>
      </w:r>
      <w:r>
        <w:rPr>
          <w:spacing w:val="-14"/>
        </w:rPr>
        <w:t> </w:t>
      </w:r>
      <w:r>
        <w:rPr/>
        <w:t>AO</w:t>
      </w:r>
      <w:r>
        <w:rPr>
          <w:spacing w:val="-12"/>
        </w:rPr>
        <w:t> </w:t>
      </w:r>
      <w:r>
        <w:rPr/>
        <w:t>PROJETO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LEI</w:t>
      </w:r>
      <w:r>
        <w:rPr>
          <w:spacing w:val="-9"/>
        </w:rPr>
        <w:t> </w:t>
      </w:r>
      <w:r>
        <w:rPr/>
        <w:t>Nº.</w:t>
      </w:r>
      <w:r>
        <w:rPr>
          <w:spacing w:val="-9"/>
        </w:rPr>
        <w:t> </w:t>
      </w:r>
      <w:r>
        <w:rPr>
          <w:spacing w:val="-2"/>
        </w:rPr>
        <w:t>038/2026.</w:t>
      </w:r>
    </w:p>
    <w:p>
      <w:pPr>
        <w:pStyle w:val="BodyText"/>
        <w:spacing w:before="16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062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before="43"/>
        <w:ind w:left="179"/>
      </w:pPr>
      <w:r>
        <w:rPr/>
        <w:t>Ementa:</w:t>
      </w:r>
      <w:r>
        <w:rPr>
          <w:spacing w:val="-15"/>
        </w:rPr>
        <w:t> </w:t>
      </w:r>
      <w:r>
        <w:rPr/>
        <w:t>Análise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Emenda</w:t>
      </w:r>
      <w:r>
        <w:rPr>
          <w:spacing w:val="-6"/>
        </w:rPr>
        <w:t> </w:t>
      </w:r>
      <w:r>
        <w:rPr/>
        <w:t>Substitutiva</w:t>
      </w:r>
      <w:r>
        <w:rPr>
          <w:spacing w:val="-5"/>
        </w:rPr>
        <w:t> </w:t>
      </w:r>
      <w:r>
        <w:rPr/>
        <w:t>nº</w:t>
      </w:r>
      <w:r>
        <w:rPr>
          <w:spacing w:val="-6"/>
        </w:rPr>
        <w:t> </w:t>
      </w:r>
      <w:r>
        <w:rPr/>
        <w:t>01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Projeto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Lei</w:t>
      </w:r>
      <w:r>
        <w:rPr>
          <w:spacing w:val="-6"/>
        </w:rPr>
        <w:t> </w:t>
      </w:r>
      <w:r>
        <w:rPr/>
        <w:t>nº</w:t>
      </w:r>
      <w:r>
        <w:rPr>
          <w:spacing w:val="-6"/>
        </w:rPr>
        <w:t> </w:t>
      </w:r>
      <w:r>
        <w:rPr/>
        <w:t>038/2026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LDO</w:t>
      </w:r>
      <w:r>
        <w:rPr>
          <w:spacing w:val="-6"/>
        </w:rPr>
        <w:t> </w:t>
      </w:r>
      <w:r>
        <w:rPr/>
        <w:t>2027.</w:t>
      </w:r>
      <w:r>
        <w:rPr>
          <w:spacing w:val="-6"/>
        </w:rPr>
        <w:t> </w:t>
      </w:r>
      <w:r>
        <w:rPr>
          <w:spacing w:val="-10"/>
        </w:rPr>
        <w:t>.</w:t>
      </w:r>
    </w:p>
    <w:p>
      <w:pPr>
        <w:pStyle w:val="BodyText"/>
        <w:spacing w:before="16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005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line="268" w:lineRule="auto" w:before="29"/>
        <w:ind w:left="179" w:right="3969"/>
      </w:pPr>
      <w:r>
        <w:rPr/>
        <w:t>Autoria: Comissão de Orçamento, Finanças e Controle Externo Ementa:</w:t>
      </w:r>
      <w:r>
        <w:rPr>
          <w:spacing w:val="-15"/>
        </w:rPr>
        <w:t> </w:t>
      </w:r>
      <w:r>
        <w:rPr/>
        <w:t>EMENDA</w:t>
      </w:r>
      <w:r>
        <w:rPr>
          <w:spacing w:val="-24"/>
        </w:rPr>
        <w:t> </w:t>
      </w:r>
      <w:r>
        <w:rPr/>
        <w:t>ADITIVA</w:t>
      </w:r>
      <w:r>
        <w:rPr>
          <w:spacing w:val="-15"/>
        </w:rPr>
        <w:t> </w:t>
      </w:r>
      <w:r>
        <w:rPr/>
        <w:t>Nº.</w:t>
      </w:r>
      <w:r>
        <w:rPr>
          <w:spacing w:val="-8"/>
        </w:rPr>
        <w:t> </w:t>
      </w:r>
      <w:r>
        <w:rPr/>
        <w:t>02</w:t>
      </w:r>
      <w:r>
        <w:rPr>
          <w:spacing w:val="-15"/>
        </w:rPr>
        <w:t> </w:t>
      </w:r>
      <w:r>
        <w:rPr/>
        <w:t>AO</w:t>
      </w:r>
      <w:r>
        <w:rPr>
          <w:spacing w:val="-7"/>
        </w:rPr>
        <w:t> </w:t>
      </w:r>
      <w:r>
        <w:rPr/>
        <w:t>PROJETO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LEI</w:t>
      </w:r>
      <w:r>
        <w:rPr>
          <w:spacing w:val="-8"/>
        </w:rPr>
        <w:t> </w:t>
      </w:r>
      <w:r>
        <w:rPr/>
        <w:t>Nº.</w:t>
      </w:r>
      <w:r>
        <w:rPr>
          <w:spacing w:val="-8"/>
        </w:rPr>
        <w:t> </w:t>
      </w:r>
      <w:r>
        <w:rPr/>
        <w:t>038/2026.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063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43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7"/>
        </w:rPr>
        <w:t> </w:t>
      </w:r>
      <w:r>
        <w:rPr/>
        <w:t>Análise</w:t>
      </w:r>
      <w:r>
        <w:rPr>
          <w:spacing w:val="-8"/>
        </w:rPr>
        <w:t> </w:t>
      </w:r>
      <w:r>
        <w:rPr/>
        <w:t>da</w:t>
      </w:r>
      <w:r>
        <w:rPr>
          <w:spacing w:val="-5"/>
        </w:rPr>
        <w:t> </w:t>
      </w:r>
      <w:r>
        <w:rPr/>
        <w:t>Emenda</w:t>
      </w:r>
      <w:r>
        <w:rPr>
          <w:spacing w:val="-15"/>
        </w:rPr>
        <w:t> </w:t>
      </w:r>
      <w:r>
        <w:rPr/>
        <w:t>Aditiva</w:t>
      </w:r>
      <w:r>
        <w:rPr>
          <w:spacing w:val="-5"/>
        </w:rPr>
        <w:t> </w:t>
      </w:r>
      <w:r>
        <w:rPr/>
        <w:t>nº</w:t>
      </w:r>
      <w:r>
        <w:rPr>
          <w:spacing w:val="-6"/>
        </w:rPr>
        <w:t> </w:t>
      </w:r>
      <w:r>
        <w:rPr/>
        <w:t>02</w:t>
      </w:r>
      <w:r>
        <w:rPr>
          <w:spacing w:val="-6"/>
        </w:rPr>
        <w:t> </w:t>
      </w:r>
      <w:r>
        <w:rPr/>
        <w:t>ao</w:t>
      </w:r>
      <w:r>
        <w:rPr>
          <w:spacing w:val="-5"/>
        </w:rPr>
        <w:t> </w:t>
      </w:r>
      <w:r>
        <w:rPr/>
        <w:t>Projeto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Lei</w:t>
      </w:r>
      <w:r>
        <w:rPr>
          <w:spacing w:val="-6"/>
        </w:rPr>
        <w:t> </w:t>
      </w:r>
      <w:r>
        <w:rPr/>
        <w:t>nº</w:t>
      </w:r>
      <w:r>
        <w:rPr>
          <w:spacing w:val="-5"/>
        </w:rPr>
        <w:t> </w:t>
      </w:r>
      <w:r>
        <w:rPr/>
        <w:t>038/2026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LDO</w:t>
      </w:r>
      <w:r>
        <w:rPr>
          <w:spacing w:val="-6"/>
        </w:rPr>
        <w:t> </w:t>
      </w:r>
      <w:r>
        <w:rPr/>
        <w:t>2027.</w:t>
      </w:r>
      <w:r>
        <w:rPr>
          <w:spacing w:val="-5"/>
        </w:rPr>
        <w:t> </w:t>
      </w:r>
      <w:r>
        <w:rPr>
          <w:spacing w:val="-10"/>
        </w:rPr>
        <w:t>.</w:t>
      </w:r>
    </w:p>
    <w:p>
      <w:pPr>
        <w:pStyle w:val="BodyText"/>
        <w:spacing w:before="16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064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83" w:lineRule="auto" w:before="29"/>
        <w:ind w:left="179"/>
      </w:pPr>
      <w:r>
        <w:rPr/>
        <w:t>Ementa:</w:t>
      </w:r>
      <w:r>
        <w:rPr>
          <w:spacing w:val="40"/>
        </w:rPr>
        <w:t> </w:t>
      </w:r>
      <w:r>
        <w:rPr/>
        <w:t>Parecer</w:t>
      </w:r>
      <w:r>
        <w:rPr>
          <w:spacing w:val="40"/>
        </w:rPr>
        <w:t> </w:t>
      </w:r>
      <w:r>
        <w:rPr/>
        <w:t>final</w:t>
      </w:r>
      <w:r>
        <w:rPr>
          <w:spacing w:val="40"/>
        </w:rPr>
        <w:t> </w:t>
      </w:r>
      <w:r>
        <w:rPr/>
        <w:t>ao</w:t>
      </w:r>
      <w:r>
        <w:rPr>
          <w:spacing w:val="40"/>
        </w:rPr>
        <w:t> </w:t>
      </w:r>
      <w:r>
        <w:rPr/>
        <w:t>Projeto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Lei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038/2026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Lei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Diretrizes</w:t>
      </w:r>
      <w:r>
        <w:rPr>
          <w:spacing w:val="40"/>
        </w:rPr>
        <w:t> </w:t>
      </w:r>
      <w:r>
        <w:rPr/>
        <w:t>Orçamentárias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exercício financeiro de 2027.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3"/>
        <w:spacing w:before="1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Heading3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 Altera a Lei Municipal no 1.301, de 30 de junho de 2021, que estabelece 0 Plano de Carreira do Magistério Público do Municipio de Chuvisca, no que tange à carga horária, quantitativo e coeficientes do cargo de Vice- Diretor de Escola e aos requisitos para provimento dos cargos de Diretor e Vice-Diretor de Escola. 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 w:right="163"/>
      </w:pPr>
      <w:r>
        <w:rPr/>
        <w:t>Ementa: Cria o Conselho Municipal de Bem-Estar</w:t>
      </w:r>
      <w:r>
        <w:rPr>
          <w:spacing w:val="-3"/>
        </w:rPr>
        <w:t> </w:t>
      </w:r>
      <w:r>
        <w:rPr/>
        <w:t>Animal no Município, bem como o Fundo Municipal de Bem-Estar Animal, e dá outras providências.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3"/>
      </w:pPr>
      <w:r>
        <w:rPr/>
        <w:t>Emenda </w:t>
      </w:r>
      <w:r>
        <w:rPr>
          <w:spacing w:val="-2"/>
        </w:rPr>
        <w:t>Substitutiva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271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Substitutiva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9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4"/>
        </w:rPr>
        <w:t> </w:t>
      </w:r>
      <w:r>
        <w:rPr/>
        <w:t>Emenda</w:t>
      </w:r>
      <w:r>
        <w:rPr>
          <w:spacing w:val="-4"/>
        </w:rPr>
        <w:t> </w:t>
      </w:r>
      <w:r>
        <w:rPr/>
        <w:t>Substitutiva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PLL</w:t>
      </w:r>
      <w:r>
        <w:rPr>
          <w:spacing w:val="-11"/>
        </w:rPr>
        <w:t> </w:t>
      </w:r>
      <w:r>
        <w:rPr/>
        <w:t>11/2026</w:t>
      </w:r>
      <w:r>
        <w:rPr>
          <w:spacing w:val="-4"/>
        </w:rPr>
        <w:t> </w:t>
      </w:r>
      <w:r>
        <w:rPr/>
        <w:t>Dispõe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atendimento</w:t>
      </w:r>
      <w:r>
        <w:rPr>
          <w:spacing w:val="-4"/>
        </w:rPr>
        <w:t> </w:t>
      </w:r>
      <w:r>
        <w:rPr/>
        <w:t>prioritário</w:t>
      </w:r>
      <w:r>
        <w:rPr>
          <w:spacing w:val="-4"/>
        </w:rPr>
        <w:t> </w:t>
      </w:r>
      <w:r>
        <w:rPr/>
        <w:t>às</w:t>
      </w:r>
      <w:r>
        <w:rPr>
          <w:spacing w:val="-4"/>
        </w:rPr>
        <w:t> </w:t>
      </w:r>
      <w:r>
        <w:rPr/>
        <w:t>pessoas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fibromialgia no âmbito doMunicípio de Chuvisca e dá outras providências.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631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 de Indicação n.° 024</w:t>
      </w:r>
      <w:r>
        <w:rPr>
          <w:sz w:val="21"/>
        </w:rPr>
        <w:t>, de 2026 Autoria:</w:t>
      </w:r>
      <w:r>
        <w:rPr>
          <w:spacing w:val="-12"/>
          <w:sz w:val="21"/>
        </w:rPr>
        <w:t> </w:t>
      </w:r>
      <w:r>
        <w:rPr>
          <w:sz w:val="21"/>
        </w:rPr>
        <w:t>Ver.</w:t>
      </w:r>
      <w:r>
        <w:rPr>
          <w:spacing w:val="-12"/>
          <w:sz w:val="21"/>
        </w:rPr>
        <w:t> </w:t>
      </w:r>
      <w:r>
        <w:rPr>
          <w:sz w:val="21"/>
        </w:rPr>
        <w:t>Paulo</w:t>
      </w:r>
      <w:r>
        <w:rPr>
          <w:spacing w:val="-12"/>
          <w:sz w:val="21"/>
        </w:rPr>
        <w:t> </w:t>
      </w:r>
      <w:r>
        <w:rPr>
          <w:sz w:val="21"/>
        </w:rPr>
        <w:t>Israel</w:t>
      </w:r>
      <w:r>
        <w:rPr>
          <w:spacing w:val="-12"/>
          <w:sz w:val="21"/>
        </w:rPr>
        <w:t> </w:t>
      </w:r>
      <w:r>
        <w:rPr>
          <w:sz w:val="21"/>
        </w:rPr>
        <w:t>Longaray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Martins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 Sugere ao Poder Executivo que providencie a aquisição e instalação de gerador de energia elétrica, bem como estude a viabilidade de perfuração de poço artesiano, na Escola Municipal Santa Luzia, observada </w:t>
      </w:r>
      <w:r>
        <w:rPr/>
        <w:t>a legislação aplicável e a disponibilidade orçamentária.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77ª Sessão Ordinária, em 28 de Setembro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235896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449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077 - 77ª Sessão Ordinária - 28/09/2026</dc:title>
  <dcterms:created xsi:type="dcterms:W3CDTF">2026-09-29T11:23:41Z</dcterms:created>
  <dcterms:modified xsi:type="dcterms:W3CDTF">2026-09-29T11:23:41Z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Mozilla/5.0 (Windows NT 10.0; Win64; x64) AppleWebKit/537.36 (KHTML, like Gecko) Chrome/153.0.0.0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m153</vt:lpwstr>
  </property>
</Properties>
</file>