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467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923569" cy="1177861"/>
            <wp:effectExtent l="0" t="0" r="0" b="0"/>
            <wp:docPr id="1" name="Image 1" descr="Câmara Municipal de Chuvisca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 descr="Câmara Municipal de Chuvisca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569" cy="1177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113"/>
        <w:rPr>
          <w:rFonts w:ascii="Times New Roman"/>
          <w:sz w:val="42"/>
        </w:rPr>
      </w:pPr>
    </w:p>
    <w:p>
      <w:pPr>
        <w:pStyle w:val="Heading1"/>
      </w:pPr>
      <w:r>
        <w:rPr>
          <w:spacing w:val="-4"/>
        </w:rPr>
        <w:t>PAUTA</w:t>
      </w:r>
      <w:r>
        <w:rPr>
          <w:spacing w:val="-26"/>
        </w:rPr>
        <w:t> </w:t>
      </w:r>
      <w:r>
        <w:rPr>
          <w:spacing w:val="-4"/>
        </w:rPr>
        <w:t>DA</w:t>
      </w:r>
      <w:r>
        <w:rPr>
          <w:spacing w:val="-25"/>
        </w:rPr>
        <w:t> </w:t>
      </w:r>
      <w:r>
        <w:rPr>
          <w:spacing w:val="-4"/>
        </w:rPr>
        <w:t>80ª</w:t>
      </w:r>
      <w:r>
        <w:rPr>
          <w:spacing w:val="-15"/>
        </w:rPr>
        <w:t> </w:t>
      </w:r>
      <w:r>
        <w:rPr>
          <w:spacing w:val="-4"/>
        </w:rPr>
        <w:t>SESSÃO</w:t>
      </w:r>
      <w:r>
        <w:rPr>
          <w:spacing w:val="-13"/>
        </w:rPr>
        <w:t> </w:t>
      </w:r>
      <w:r>
        <w:rPr>
          <w:spacing w:val="-4"/>
        </w:rPr>
        <w:t>ORDINÁRIA</w:t>
      </w:r>
    </w:p>
    <w:p>
      <w:pPr>
        <w:spacing w:before="149"/>
        <w:ind w:left="74" w:right="60" w:firstLine="0"/>
        <w:jc w:val="center"/>
        <w:rPr>
          <w:b/>
          <w:sz w:val="21"/>
        </w:rPr>
      </w:pPr>
      <w:r>
        <w:rPr>
          <w:b/>
          <w:sz w:val="21"/>
        </w:rPr>
        <w:t>19/10/2026</w:t>
      </w:r>
      <w:r>
        <w:rPr>
          <w:b/>
          <w:spacing w:val="-8"/>
          <w:sz w:val="21"/>
        </w:rPr>
        <w:t> </w:t>
      </w:r>
      <w:r>
        <w:rPr>
          <w:b/>
          <w:sz w:val="21"/>
        </w:rPr>
        <w:t>-</w:t>
      </w:r>
      <w:r>
        <w:rPr>
          <w:b/>
          <w:spacing w:val="-7"/>
          <w:sz w:val="21"/>
        </w:rPr>
        <w:t> </w:t>
      </w:r>
      <w:r>
        <w:rPr>
          <w:b/>
          <w:sz w:val="21"/>
        </w:rPr>
        <w:t>19</w:t>
      </w:r>
      <w:r>
        <w:rPr>
          <w:b/>
          <w:spacing w:val="-7"/>
          <w:sz w:val="21"/>
        </w:rPr>
        <w:t> </w:t>
      </w:r>
      <w:r>
        <w:rPr>
          <w:b/>
          <w:sz w:val="21"/>
        </w:rPr>
        <w:t>HORAS</w:t>
      </w:r>
      <w:r>
        <w:rPr>
          <w:b/>
          <w:spacing w:val="-8"/>
          <w:sz w:val="21"/>
        </w:rPr>
        <w:t> </w:t>
      </w:r>
      <w:r>
        <w:rPr>
          <w:b/>
          <w:sz w:val="21"/>
        </w:rPr>
        <w:t>E</w:t>
      </w:r>
      <w:r>
        <w:rPr>
          <w:b/>
          <w:spacing w:val="-7"/>
          <w:sz w:val="21"/>
        </w:rPr>
        <w:t> </w:t>
      </w:r>
      <w:r>
        <w:rPr>
          <w:b/>
          <w:sz w:val="21"/>
        </w:rPr>
        <w:t>30</w:t>
      </w:r>
      <w:r>
        <w:rPr>
          <w:b/>
          <w:spacing w:val="-7"/>
          <w:sz w:val="21"/>
        </w:rPr>
        <w:t> </w:t>
      </w:r>
      <w:r>
        <w:rPr>
          <w:b/>
          <w:sz w:val="21"/>
        </w:rPr>
        <w:t>MINUTOS</w:t>
      </w:r>
      <w:r>
        <w:rPr>
          <w:b/>
          <w:spacing w:val="-8"/>
          <w:sz w:val="21"/>
        </w:rPr>
        <w:t> </w:t>
      </w:r>
      <w:r>
        <w:rPr>
          <w:b/>
          <w:sz w:val="21"/>
        </w:rPr>
        <w:t>-</w:t>
      </w:r>
      <w:r>
        <w:rPr>
          <w:b/>
          <w:spacing w:val="-7"/>
          <w:sz w:val="21"/>
        </w:rPr>
        <w:t> </w:t>
      </w:r>
      <w:r>
        <w:rPr>
          <w:b/>
          <w:sz w:val="21"/>
        </w:rPr>
        <w:t>SEGUNDA-</w:t>
      </w:r>
      <w:r>
        <w:rPr>
          <w:b/>
          <w:spacing w:val="-2"/>
          <w:sz w:val="21"/>
        </w:rPr>
        <w:t>FEIRA</w:t>
      </w:r>
    </w:p>
    <w:p>
      <w:pPr>
        <w:pStyle w:val="BodyText"/>
        <w:spacing w:before="242"/>
        <w:rPr>
          <w:b/>
          <w:sz w:val="25"/>
        </w:rPr>
      </w:pPr>
    </w:p>
    <w:p>
      <w:pPr>
        <w:pStyle w:val="Heading2"/>
      </w:pPr>
      <w:r>
        <w:rPr/>
        <w:t>VOTAÇÃO</w:t>
      </w:r>
      <w:r>
        <w:rPr>
          <w:spacing w:val="-13"/>
        </w:rPr>
        <w:t> </w:t>
      </w:r>
      <w:r>
        <w:rPr/>
        <w:t>DAS</w:t>
      </w:r>
      <w:r>
        <w:rPr>
          <w:spacing w:val="-17"/>
        </w:rPr>
        <w:t> </w:t>
      </w:r>
      <w:r>
        <w:rPr>
          <w:spacing w:val="-4"/>
        </w:rPr>
        <w:t>ATAS</w:t>
      </w:r>
    </w:p>
    <w:p>
      <w:pPr>
        <w:pStyle w:val="BodyText"/>
        <w:spacing w:before="62"/>
        <w:rPr>
          <w:b/>
          <w:sz w:val="25"/>
        </w:rPr>
      </w:pPr>
    </w:p>
    <w:p>
      <w:pPr>
        <w:spacing w:before="0"/>
        <w:ind w:left="179" w:right="0" w:firstLine="0"/>
        <w:jc w:val="left"/>
        <w:rPr>
          <w:sz w:val="21"/>
        </w:rPr>
      </w:pPr>
      <w:r>
        <w:rPr>
          <w:b/>
          <w:sz w:val="21"/>
        </w:rPr>
        <w:t>Ata</w:t>
      </w:r>
      <w:r>
        <w:rPr>
          <w:b/>
          <w:spacing w:val="-5"/>
          <w:sz w:val="21"/>
        </w:rPr>
        <w:t> </w:t>
      </w:r>
      <w:r>
        <w:rPr>
          <w:b/>
          <w:sz w:val="21"/>
        </w:rPr>
        <w:t>n.°</w:t>
      </w:r>
      <w:r>
        <w:rPr>
          <w:b/>
          <w:spacing w:val="-4"/>
          <w:sz w:val="21"/>
        </w:rPr>
        <w:t> </w:t>
      </w:r>
      <w:r>
        <w:rPr>
          <w:b/>
          <w:sz w:val="21"/>
        </w:rPr>
        <w:t>079</w:t>
      </w:r>
      <w:r>
        <w:rPr>
          <w:sz w:val="21"/>
        </w:rPr>
        <w:t>,</w:t>
      </w:r>
      <w:r>
        <w:rPr>
          <w:spacing w:val="-4"/>
          <w:sz w:val="21"/>
        </w:rPr>
        <w:t> </w:t>
      </w:r>
      <w:r>
        <w:rPr>
          <w:sz w:val="21"/>
        </w:rPr>
        <w:t>de</w:t>
      </w:r>
      <w:r>
        <w:rPr>
          <w:spacing w:val="-4"/>
          <w:sz w:val="21"/>
        </w:rPr>
        <w:t> 2026</w:t>
      </w:r>
    </w:p>
    <w:p>
      <w:pPr>
        <w:pStyle w:val="BodyText"/>
        <w:spacing w:before="28"/>
        <w:ind w:left="179"/>
      </w:pPr>
      <w:r>
        <w:rPr/>
        <w:t>Autoria:</w:t>
      </w:r>
      <w:r>
        <w:rPr>
          <w:spacing w:val="-10"/>
        </w:rPr>
        <w:t> </w:t>
      </w:r>
      <w:r>
        <w:rPr/>
        <w:t>Secretaria</w:t>
      </w:r>
      <w:r>
        <w:rPr>
          <w:spacing w:val="-9"/>
        </w:rPr>
        <w:t> </w:t>
      </w:r>
      <w:r>
        <w:rPr>
          <w:spacing w:val="-2"/>
        </w:rPr>
        <w:t>Legislativa</w:t>
      </w:r>
    </w:p>
    <w:p>
      <w:pPr>
        <w:pStyle w:val="BodyText"/>
        <w:spacing w:before="28"/>
        <w:ind w:left="179"/>
      </w:pPr>
      <w:r>
        <w:rPr/>
        <w:t>Ementa:</w:t>
      </w:r>
      <w:r>
        <w:rPr>
          <w:spacing w:val="-15"/>
        </w:rPr>
        <w:t> </w:t>
      </w:r>
      <w:r>
        <w:rPr/>
        <w:t>Ata</w:t>
      </w:r>
      <w:r>
        <w:rPr>
          <w:spacing w:val="-7"/>
        </w:rPr>
        <w:t> </w:t>
      </w:r>
      <w:r>
        <w:rPr/>
        <w:t>da</w:t>
      </w:r>
      <w:r>
        <w:rPr>
          <w:spacing w:val="-6"/>
        </w:rPr>
        <w:t> </w:t>
      </w:r>
      <w:r>
        <w:rPr/>
        <w:t>79º</w:t>
      </w:r>
      <w:r>
        <w:rPr>
          <w:spacing w:val="-5"/>
        </w:rPr>
        <w:t> </w:t>
      </w:r>
      <w:r>
        <w:rPr/>
        <w:t>Sessão</w:t>
      </w:r>
      <w:r>
        <w:rPr>
          <w:spacing w:val="-6"/>
        </w:rPr>
        <w:t> </w:t>
      </w:r>
      <w:r>
        <w:rPr/>
        <w:t>Ordinária</w:t>
      </w:r>
      <w:r>
        <w:rPr>
          <w:spacing w:val="-6"/>
        </w:rPr>
        <w:t> </w:t>
      </w:r>
      <w:r>
        <w:rPr/>
        <w:t>da</w:t>
      </w:r>
      <w:r>
        <w:rPr>
          <w:spacing w:val="-5"/>
        </w:rPr>
        <w:t> </w:t>
      </w:r>
      <w:r>
        <w:rPr/>
        <w:t>8º</w:t>
      </w:r>
      <w:r>
        <w:rPr>
          <w:spacing w:val="-6"/>
        </w:rPr>
        <w:t> </w:t>
      </w:r>
      <w:r>
        <w:rPr>
          <w:spacing w:val="-2"/>
        </w:rPr>
        <w:t>Legislatura.</w:t>
      </w:r>
    </w:p>
    <w:p>
      <w:pPr>
        <w:pStyle w:val="BodyText"/>
      </w:pPr>
    </w:p>
    <w:p>
      <w:pPr>
        <w:pStyle w:val="BodyText"/>
        <w:spacing w:before="137"/>
      </w:pPr>
    </w:p>
    <w:p>
      <w:pPr>
        <w:pStyle w:val="Heading2"/>
      </w:pPr>
      <w:r>
        <w:rPr/>
        <w:t>LEITURA</w:t>
      </w:r>
      <w:r>
        <w:rPr>
          <w:spacing w:val="-9"/>
        </w:rPr>
        <w:t> </w:t>
      </w:r>
      <w:r>
        <w:rPr/>
        <w:t>DAS CORRESPONDÊNCIAS </w:t>
      </w:r>
      <w:r>
        <w:rPr>
          <w:spacing w:val="-2"/>
        </w:rPr>
        <w:t>RECEBIDAS</w:t>
      </w:r>
    </w:p>
    <w:p>
      <w:pPr>
        <w:pStyle w:val="BodyText"/>
        <w:spacing w:before="77"/>
        <w:rPr>
          <w:b/>
          <w:sz w:val="25"/>
        </w:rPr>
      </w:pPr>
    </w:p>
    <w:p>
      <w:pPr>
        <w:spacing w:before="0"/>
        <w:ind w:left="179" w:right="0" w:firstLine="0"/>
        <w:jc w:val="left"/>
        <w:rPr>
          <w:sz w:val="21"/>
        </w:rPr>
      </w:pPr>
      <w:r>
        <w:rPr>
          <w:b/>
          <w:sz w:val="21"/>
        </w:rPr>
        <w:t>Ofício</w:t>
      </w:r>
      <w:r>
        <w:rPr>
          <w:b/>
          <w:spacing w:val="-5"/>
          <w:sz w:val="21"/>
        </w:rPr>
        <w:t> </w:t>
      </w:r>
      <w:r>
        <w:rPr>
          <w:b/>
          <w:sz w:val="21"/>
        </w:rPr>
        <w:t>n.°</w:t>
      </w:r>
      <w:r>
        <w:rPr>
          <w:b/>
          <w:spacing w:val="-5"/>
          <w:sz w:val="21"/>
        </w:rPr>
        <w:t> </w:t>
      </w:r>
      <w:r>
        <w:rPr>
          <w:b/>
          <w:sz w:val="21"/>
        </w:rPr>
        <w:t>000</w:t>
      </w:r>
      <w:r>
        <w:rPr>
          <w:sz w:val="21"/>
        </w:rPr>
        <w:t>,</w:t>
      </w:r>
      <w:r>
        <w:rPr>
          <w:spacing w:val="-5"/>
          <w:sz w:val="21"/>
        </w:rPr>
        <w:t> </w:t>
      </w:r>
      <w:r>
        <w:rPr>
          <w:sz w:val="21"/>
        </w:rPr>
        <w:t>de</w:t>
      </w:r>
      <w:r>
        <w:rPr>
          <w:spacing w:val="-5"/>
          <w:sz w:val="21"/>
        </w:rPr>
        <w:t> </w:t>
      </w:r>
      <w:r>
        <w:rPr>
          <w:spacing w:val="-4"/>
          <w:sz w:val="21"/>
        </w:rPr>
        <w:t>2026</w:t>
      </w:r>
    </w:p>
    <w:p>
      <w:pPr>
        <w:pStyle w:val="BodyText"/>
        <w:spacing w:before="28"/>
        <w:ind w:left="179"/>
      </w:pPr>
      <w:r>
        <w:rPr/>
        <w:t>Autoria:</w:t>
      </w:r>
      <w:r>
        <w:rPr>
          <w:spacing w:val="-9"/>
        </w:rPr>
        <w:t> </w:t>
      </w:r>
      <w:r>
        <w:rPr/>
        <w:t>Poder</w:t>
      </w:r>
      <w:r>
        <w:rPr>
          <w:spacing w:val="-8"/>
        </w:rPr>
        <w:t> </w:t>
      </w:r>
      <w:r>
        <w:rPr/>
        <w:t>Executivo</w:t>
      </w:r>
      <w:r>
        <w:rPr>
          <w:spacing w:val="-8"/>
        </w:rPr>
        <w:t> </w:t>
      </w:r>
      <w:r>
        <w:rPr>
          <w:spacing w:val="-2"/>
        </w:rPr>
        <w:t>Municipal</w:t>
      </w:r>
    </w:p>
    <w:p>
      <w:pPr>
        <w:pStyle w:val="BodyText"/>
        <w:spacing w:before="28"/>
        <w:ind w:left="179"/>
      </w:pPr>
      <w:r>
        <w:rPr/>
        <w:t>Ementa:</w:t>
      </w:r>
      <w:r>
        <w:rPr>
          <w:spacing w:val="-15"/>
        </w:rPr>
        <w:t> </w:t>
      </w:r>
      <w:r>
        <w:rPr/>
        <w:t>Edital</w:t>
      </w:r>
      <w:r>
        <w:rPr>
          <w:spacing w:val="-7"/>
        </w:rPr>
        <w:t> </w:t>
      </w:r>
      <w:r>
        <w:rPr/>
        <w:t>de</w:t>
      </w:r>
      <w:r>
        <w:rPr>
          <w:spacing w:val="-8"/>
        </w:rPr>
        <w:t> </w:t>
      </w:r>
      <w:r>
        <w:rPr/>
        <w:t>convocação</w:t>
      </w:r>
      <w:r>
        <w:rPr>
          <w:spacing w:val="-7"/>
        </w:rPr>
        <w:t> </w:t>
      </w:r>
      <w:r>
        <w:rPr/>
        <w:t>de</w:t>
      </w:r>
      <w:r>
        <w:rPr>
          <w:spacing w:val="-15"/>
        </w:rPr>
        <w:t> </w:t>
      </w:r>
      <w:r>
        <w:rPr/>
        <w:t>Audiência</w:t>
      </w:r>
      <w:r>
        <w:rPr>
          <w:spacing w:val="-7"/>
        </w:rPr>
        <w:t> </w:t>
      </w:r>
      <w:r>
        <w:rPr/>
        <w:t>Pública</w:t>
      </w:r>
      <w:r>
        <w:rPr>
          <w:spacing w:val="-7"/>
        </w:rPr>
        <w:t> </w:t>
      </w:r>
      <w:r>
        <w:rPr/>
        <w:t>-</w:t>
      </w:r>
      <w:r>
        <w:rPr>
          <w:spacing w:val="-15"/>
        </w:rPr>
        <w:t> </w:t>
      </w:r>
      <w:r>
        <w:rPr/>
        <w:t>Apresentação</w:t>
      </w:r>
      <w:r>
        <w:rPr>
          <w:spacing w:val="-7"/>
        </w:rPr>
        <w:t> </w:t>
      </w:r>
      <w:r>
        <w:rPr/>
        <w:t>da</w:t>
      </w:r>
      <w:r>
        <w:rPr>
          <w:spacing w:val="-7"/>
        </w:rPr>
        <w:t> </w:t>
      </w:r>
      <w:r>
        <w:rPr/>
        <w:t>LOA</w:t>
      </w:r>
      <w:r>
        <w:rPr>
          <w:spacing w:val="-15"/>
        </w:rPr>
        <w:t> </w:t>
      </w:r>
      <w:r>
        <w:rPr>
          <w:spacing w:val="-2"/>
        </w:rPr>
        <w:t>2027.</w:t>
      </w:r>
    </w:p>
    <w:p>
      <w:pPr>
        <w:pStyle w:val="BodyText"/>
      </w:pPr>
    </w:p>
    <w:p>
      <w:pPr>
        <w:pStyle w:val="BodyText"/>
        <w:spacing w:before="137"/>
      </w:pPr>
    </w:p>
    <w:p>
      <w:pPr>
        <w:pStyle w:val="Heading2"/>
      </w:pPr>
      <w:r>
        <w:rPr/>
        <w:t>ORDEM DO </w:t>
      </w:r>
      <w:r>
        <w:rPr>
          <w:spacing w:val="-5"/>
        </w:rPr>
        <w:t>DIA</w:t>
      </w:r>
    </w:p>
    <w:p>
      <w:pPr>
        <w:pStyle w:val="BodyText"/>
        <w:spacing w:before="278"/>
        <w:rPr>
          <w:b/>
          <w:sz w:val="25"/>
        </w:rPr>
      </w:pPr>
    </w:p>
    <w:p>
      <w:pPr>
        <w:pStyle w:val="Heading3"/>
        <w:spacing w:before="1"/>
      </w:pPr>
      <w:r>
        <w:rPr/>
        <w:t>Projetos em </w:t>
      </w:r>
      <w:r>
        <w:rPr>
          <w:spacing w:val="-2"/>
        </w:rPr>
        <w:t>Votação</w:t>
      </w:r>
    </w:p>
    <w:p>
      <w:pPr>
        <w:pStyle w:val="BodyText"/>
        <w:spacing w:before="76"/>
        <w:rPr>
          <w:b/>
          <w:sz w:val="25"/>
        </w:rPr>
      </w:pPr>
    </w:p>
    <w:p>
      <w:pPr>
        <w:spacing w:before="0"/>
        <w:ind w:left="179" w:right="0" w:firstLine="0"/>
        <w:jc w:val="both"/>
        <w:rPr>
          <w:sz w:val="21"/>
        </w:rPr>
      </w:pPr>
      <w:r>
        <w:rPr>
          <w:b/>
          <w:sz w:val="21"/>
        </w:rPr>
        <w:t>Parecer</w:t>
      </w:r>
      <w:r>
        <w:rPr>
          <w:b/>
          <w:spacing w:val="-6"/>
          <w:sz w:val="21"/>
        </w:rPr>
        <w:t> </w:t>
      </w:r>
      <w:r>
        <w:rPr>
          <w:b/>
          <w:sz w:val="21"/>
        </w:rPr>
        <w:t>de</w:t>
      </w:r>
      <w:r>
        <w:rPr>
          <w:b/>
          <w:spacing w:val="-6"/>
          <w:sz w:val="21"/>
        </w:rPr>
        <w:t> </w:t>
      </w:r>
      <w:r>
        <w:rPr>
          <w:b/>
          <w:sz w:val="21"/>
        </w:rPr>
        <w:t>Comissão</w:t>
      </w:r>
      <w:r>
        <w:rPr>
          <w:b/>
          <w:spacing w:val="-6"/>
          <w:sz w:val="21"/>
        </w:rPr>
        <w:t> </w:t>
      </w:r>
      <w:r>
        <w:rPr>
          <w:b/>
          <w:sz w:val="21"/>
        </w:rPr>
        <w:t>n.°</w:t>
      </w:r>
      <w:r>
        <w:rPr>
          <w:b/>
          <w:spacing w:val="-6"/>
          <w:sz w:val="21"/>
        </w:rPr>
        <w:t> </w:t>
      </w:r>
      <w:r>
        <w:rPr>
          <w:b/>
          <w:sz w:val="21"/>
        </w:rPr>
        <w:t>067</w:t>
      </w:r>
      <w:r>
        <w:rPr>
          <w:sz w:val="21"/>
        </w:rPr>
        <w:t>,</w:t>
      </w:r>
      <w:r>
        <w:rPr>
          <w:spacing w:val="-6"/>
          <w:sz w:val="21"/>
        </w:rPr>
        <w:t> </w:t>
      </w:r>
      <w:r>
        <w:rPr>
          <w:sz w:val="21"/>
        </w:rPr>
        <w:t>de</w:t>
      </w:r>
      <w:r>
        <w:rPr>
          <w:spacing w:val="-6"/>
          <w:sz w:val="21"/>
        </w:rPr>
        <w:t> </w:t>
      </w:r>
      <w:r>
        <w:rPr>
          <w:spacing w:val="-4"/>
          <w:sz w:val="21"/>
        </w:rPr>
        <w:t>2026</w:t>
      </w:r>
    </w:p>
    <w:p>
      <w:pPr>
        <w:pStyle w:val="BodyText"/>
        <w:spacing w:before="28"/>
        <w:ind w:left="179"/>
        <w:jc w:val="both"/>
      </w:pPr>
      <w:r>
        <w:rPr/>
        <w:t>Autoria:</w:t>
      </w:r>
      <w:r>
        <w:rPr>
          <w:spacing w:val="-9"/>
        </w:rPr>
        <w:t> </w:t>
      </w:r>
      <w:r>
        <w:rPr/>
        <w:t>Comissão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Constituição,</w:t>
      </w:r>
      <w:r>
        <w:rPr>
          <w:spacing w:val="-8"/>
        </w:rPr>
        <w:t> </w:t>
      </w:r>
      <w:r>
        <w:rPr/>
        <w:t>Justiça,</w:t>
      </w:r>
      <w:r>
        <w:rPr>
          <w:spacing w:val="-8"/>
        </w:rPr>
        <w:t> </w:t>
      </w:r>
      <w:r>
        <w:rPr/>
        <w:t>Cidadania</w:t>
      </w:r>
      <w:r>
        <w:rPr>
          <w:spacing w:val="-8"/>
        </w:rPr>
        <w:t> </w:t>
      </w:r>
      <w:r>
        <w:rPr/>
        <w:t>e</w:t>
      </w:r>
      <w:r>
        <w:rPr>
          <w:spacing w:val="-9"/>
        </w:rPr>
        <w:t> </w:t>
      </w:r>
      <w:r>
        <w:rPr/>
        <w:t>Redação</w:t>
      </w:r>
      <w:r>
        <w:rPr>
          <w:spacing w:val="-8"/>
        </w:rPr>
        <w:t> </w:t>
      </w:r>
      <w:r>
        <w:rPr>
          <w:spacing w:val="-2"/>
        </w:rPr>
        <w:t>Final</w:t>
      </w:r>
    </w:p>
    <w:p>
      <w:pPr>
        <w:pStyle w:val="BodyText"/>
        <w:spacing w:line="271" w:lineRule="auto" w:before="29"/>
        <w:ind w:left="179" w:right="162"/>
        <w:jc w:val="both"/>
      </w:pPr>
      <w:r>
        <w:rPr/>
        <w:t>Ementa: Parecer de Comissão - PL 39/2026 Em apenso, estamos encaminhando à apreciação dos </w:t>
      </w:r>
      <w:r>
        <w:rPr/>
        <w:t>Nobres Legisladores,</w:t>
      </w:r>
      <w:r>
        <w:rPr>
          <w:spacing w:val="-8"/>
        </w:rPr>
        <w:t> </w:t>
      </w:r>
      <w:r>
        <w:rPr/>
        <w:t>o</w:t>
      </w:r>
      <w:r>
        <w:rPr>
          <w:spacing w:val="-1"/>
        </w:rPr>
        <w:t> </w:t>
      </w:r>
      <w:r>
        <w:rPr/>
        <w:t>Projeto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Lei</w:t>
      </w:r>
      <w:r>
        <w:rPr>
          <w:spacing w:val="-1"/>
        </w:rPr>
        <w:t> </w:t>
      </w:r>
      <w:r>
        <w:rPr/>
        <w:t>n.º</w:t>
      </w:r>
      <w:r>
        <w:rPr>
          <w:spacing w:val="-1"/>
        </w:rPr>
        <w:t> </w:t>
      </w:r>
      <w:r>
        <w:rPr/>
        <w:t>039/2026,</w:t>
      </w:r>
      <w:r>
        <w:rPr>
          <w:spacing w:val="-1"/>
        </w:rPr>
        <w:t> </w:t>
      </w:r>
      <w:r>
        <w:rPr/>
        <w:t>que</w:t>
      </w:r>
      <w:r>
        <w:rPr>
          <w:spacing w:val="-1"/>
        </w:rPr>
        <w:t> </w:t>
      </w:r>
      <w:r>
        <w:rPr/>
        <w:t>“ALTERA</w:t>
      </w:r>
      <w:r>
        <w:rPr>
          <w:spacing w:val="-15"/>
        </w:rPr>
        <w:t> </w:t>
      </w:r>
      <w:r>
        <w:rPr/>
        <w:t>AS LEIS</w:t>
      </w:r>
      <w:r>
        <w:rPr>
          <w:spacing w:val="-1"/>
        </w:rPr>
        <w:t> </w:t>
      </w:r>
      <w:r>
        <w:rPr/>
        <w:t>MUNICIPAIS</w:t>
      </w:r>
      <w:r>
        <w:rPr>
          <w:spacing w:val="-1"/>
        </w:rPr>
        <w:t> </w:t>
      </w:r>
      <w:r>
        <w:rPr/>
        <w:t>Nº</w:t>
      </w:r>
      <w:r>
        <w:rPr>
          <w:spacing w:val="-1"/>
        </w:rPr>
        <w:t> </w:t>
      </w:r>
      <w:r>
        <w:rPr/>
        <w:t>463/2005,</w:t>
      </w:r>
      <w:r>
        <w:rPr>
          <w:spacing w:val="-1"/>
        </w:rPr>
        <w:t> </w:t>
      </w:r>
      <w:r>
        <w:rPr/>
        <w:t>Nº</w:t>
      </w:r>
      <w:r>
        <w:rPr>
          <w:spacing w:val="-1"/>
        </w:rPr>
        <w:t> </w:t>
      </w:r>
      <w:r>
        <w:rPr/>
        <w:t>1.300/2021</w:t>
      </w:r>
      <w:r>
        <w:rPr>
          <w:spacing w:val="-1"/>
        </w:rPr>
        <w:t> </w:t>
      </w:r>
      <w:r>
        <w:rPr/>
        <w:t>E Nº</w:t>
      </w:r>
      <w:r>
        <w:rPr>
          <w:spacing w:val="-3"/>
        </w:rPr>
        <w:t> </w:t>
      </w:r>
      <w:r>
        <w:rPr/>
        <w:t>1.327/2021</w:t>
      </w:r>
      <w:r>
        <w:rPr>
          <w:spacing w:val="-3"/>
        </w:rPr>
        <w:t> </w:t>
      </w:r>
      <w:r>
        <w:rPr/>
        <w:t>PARA</w:t>
      </w:r>
      <w:r>
        <w:rPr>
          <w:spacing w:val="-13"/>
        </w:rPr>
        <w:t> </w:t>
      </w:r>
      <w:r>
        <w:rPr/>
        <w:t>INCLUIR</w:t>
      </w:r>
      <w:r>
        <w:rPr>
          <w:spacing w:val="-13"/>
        </w:rPr>
        <w:t> </w:t>
      </w:r>
      <w:r>
        <w:rPr/>
        <w:t>A</w:t>
      </w:r>
      <w:r>
        <w:rPr>
          <w:spacing w:val="-13"/>
        </w:rPr>
        <w:t> </w:t>
      </w:r>
      <w:r>
        <w:rPr/>
        <w:t>CONDUÇÃO</w:t>
      </w:r>
      <w:r>
        <w:rPr>
          <w:spacing w:val="-3"/>
        </w:rPr>
        <w:t> </w:t>
      </w:r>
      <w:r>
        <w:rPr/>
        <w:t>DO</w:t>
      </w:r>
      <w:r>
        <w:rPr>
          <w:spacing w:val="-3"/>
        </w:rPr>
        <w:t> </w:t>
      </w:r>
      <w:r>
        <w:rPr/>
        <w:t>PROCESSO</w:t>
      </w:r>
      <w:r>
        <w:rPr>
          <w:spacing w:val="-13"/>
        </w:rPr>
        <w:t> </w:t>
      </w:r>
      <w:r>
        <w:rPr/>
        <w:t>ADMINISTRATIVO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RESPONSABILIZAÇÃO (PAR) DENTRE</w:t>
      </w:r>
      <w:r>
        <w:rPr>
          <w:spacing w:val="-8"/>
        </w:rPr>
        <w:t> </w:t>
      </w:r>
      <w:r>
        <w:rPr/>
        <w:t>AS</w:t>
      </w:r>
      <w:r>
        <w:rPr>
          <w:spacing w:val="-8"/>
        </w:rPr>
        <w:t> </w:t>
      </w:r>
      <w:r>
        <w:rPr/>
        <w:t>ATRIBUIÇÕES DA</w:t>
      </w:r>
      <w:r>
        <w:rPr>
          <w:spacing w:val="-8"/>
        </w:rPr>
        <w:t> </w:t>
      </w:r>
      <w:r>
        <w:rPr/>
        <w:t>COMISSÃO PERMANENTE, ESTABELECER REQUISITO MÍNIMO DE ESTABILIDADE AOS MEMBROS E DÁ OUTRAS PROVIDÊNCIAS.”.</w:t>
      </w:r>
    </w:p>
    <w:p>
      <w:pPr>
        <w:pStyle w:val="BodyText"/>
      </w:pPr>
    </w:p>
    <w:p>
      <w:pPr>
        <w:pStyle w:val="BodyText"/>
        <w:spacing w:before="107"/>
      </w:pPr>
    </w:p>
    <w:p>
      <w:pPr>
        <w:pStyle w:val="Heading3"/>
      </w:pPr>
      <w:r>
        <w:rPr/>
        <w:t>Projeto de Lei do </w:t>
      </w:r>
      <w:r>
        <w:rPr>
          <w:spacing w:val="-2"/>
        </w:rPr>
        <w:t>Executivo</w:t>
      </w:r>
    </w:p>
    <w:p>
      <w:pPr>
        <w:pStyle w:val="BodyText"/>
        <w:spacing w:before="61"/>
        <w:rPr>
          <w:b/>
          <w:sz w:val="25"/>
        </w:rPr>
      </w:pPr>
    </w:p>
    <w:p>
      <w:pPr>
        <w:spacing w:line="268" w:lineRule="auto" w:before="1"/>
        <w:ind w:left="179" w:right="5597" w:firstLine="0"/>
        <w:jc w:val="left"/>
        <w:rPr>
          <w:sz w:val="21"/>
        </w:rPr>
      </w:pPr>
      <w:r>
        <w:rPr>
          <w:b/>
          <w:sz w:val="21"/>
        </w:rPr>
        <w:t>Projeto</w:t>
      </w:r>
      <w:r>
        <w:rPr>
          <w:b/>
          <w:spacing w:val="-6"/>
          <w:sz w:val="21"/>
        </w:rPr>
        <w:t> </w:t>
      </w:r>
      <w:r>
        <w:rPr>
          <w:b/>
          <w:sz w:val="21"/>
        </w:rPr>
        <w:t>de</w:t>
      </w:r>
      <w:r>
        <w:rPr>
          <w:b/>
          <w:spacing w:val="-6"/>
          <w:sz w:val="21"/>
        </w:rPr>
        <w:t> </w:t>
      </w:r>
      <w:r>
        <w:rPr>
          <w:b/>
          <w:sz w:val="21"/>
        </w:rPr>
        <w:t>Lei</w:t>
      </w:r>
      <w:r>
        <w:rPr>
          <w:b/>
          <w:spacing w:val="-6"/>
          <w:sz w:val="21"/>
        </w:rPr>
        <w:t> </w:t>
      </w:r>
      <w:r>
        <w:rPr>
          <w:b/>
          <w:sz w:val="21"/>
        </w:rPr>
        <w:t>do</w:t>
      </w:r>
      <w:r>
        <w:rPr>
          <w:b/>
          <w:spacing w:val="-6"/>
          <w:sz w:val="21"/>
        </w:rPr>
        <w:t> </w:t>
      </w:r>
      <w:r>
        <w:rPr>
          <w:b/>
          <w:sz w:val="21"/>
        </w:rPr>
        <w:t>Executivo</w:t>
      </w:r>
      <w:r>
        <w:rPr>
          <w:b/>
          <w:spacing w:val="-6"/>
          <w:sz w:val="21"/>
        </w:rPr>
        <w:t> </w:t>
      </w:r>
      <w:r>
        <w:rPr>
          <w:b/>
          <w:sz w:val="21"/>
        </w:rPr>
        <w:t>n.°</w:t>
      </w:r>
      <w:r>
        <w:rPr>
          <w:b/>
          <w:spacing w:val="-6"/>
          <w:sz w:val="21"/>
        </w:rPr>
        <w:t> </w:t>
      </w:r>
      <w:r>
        <w:rPr>
          <w:b/>
          <w:sz w:val="21"/>
        </w:rPr>
        <w:t>044</w:t>
      </w:r>
      <w:r>
        <w:rPr>
          <w:sz w:val="21"/>
        </w:rPr>
        <w:t>,</w:t>
      </w:r>
      <w:r>
        <w:rPr>
          <w:spacing w:val="-6"/>
          <w:sz w:val="21"/>
        </w:rPr>
        <w:t> </w:t>
      </w:r>
      <w:r>
        <w:rPr>
          <w:sz w:val="21"/>
        </w:rPr>
        <w:t>de</w:t>
      </w:r>
      <w:r>
        <w:rPr>
          <w:spacing w:val="-6"/>
          <w:sz w:val="21"/>
        </w:rPr>
        <w:t> </w:t>
      </w:r>
      <w:r>
        <w:rPr>
          <w:sz w:val="21"/>
        </w:rPr>
        <w:t>2026 Autoria: Poder Executivo Municipal</w:t>
      </w:r>
    </w:p>
    <w:p>
      <w:pPr>
        <w:pStyle w:val="BodyText"/>
        <w:spacing w:line="268" w:lineRule="auto" w:before="13"/>
        <w:ind w:left="179"/>
      </w:pPr>
      <w:r>
        <w:rPr/>
        <w:t>Ementa:</w:t>
      </w:r>
      <w:r>
        <w:rPr>
          <w:spacing w:val="-1"/>
        </w:rPr>
        <w:t> </w:t>
      </w:r>
      <w:r>
        <w:rPr/>
        <w:t>Projeto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Lei</w:t>
      </w:r>
      <w:r>
        <w:rPr>
          <w:spacing w:val="-1"/>
        </w:rPr>
        <w:t> </w:t>
      </w:r>
      <w:r>
        <w:rPr/>
        <w:t>n.º</w:t>
      </w:r>
      <w:r>
        <w:rPr>
          <w:spacing w:val="-1"/>
        </w:rPr>
        <w:t> </w:t>
      </w:r>
      <w:r>
        <w:rPr/>
        <w:t>044/2026,</w:t>
      </w:r>
      <w:r>
        <w:rPr>
          <w:spacing w:val="-1"/>
        </w:rPr>
        <w:t> </w:t>
      </w:r>
      <w:r>
        <w:rPr/>
        <w:t>que</w:t>
      </w:r>
      <w:r>
        <w:rPr>
          <w:spacing w:val="-1"/>
        </w:rPr>
        <w:t> </w:t>
      </w:r>
      <w:r>
        <w:rPr/>
        <w:t>autoriza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contratação</w:t>
      </w:r>
      <w:r>
        <w:rPr>
          <w:spacing w:val="-1"/>
        </w:rPr>
        <w:t> </w:t>
      </w:r>
      <w:r>
        <w:rPr/>
        <w:t>temporária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excepcional</w:t>
      </w:r>
      <w:r>
        <w:rPr>
          <w:spacing w:val="-1"/>
        </w:rPr>
        <w:t> </w:t>
      </w:r>
      <w:r>
        <w:rPr/>
        <w:t>interesse</w:t>
      </w:r>
      <w:r>
        <w:rPr>
          <w:spacing w:val="-1"/>
        </w:rPr>
        <w:t> </w:t>
      </w:r>
      <w:r>
        <w:rPr/>
        <w:t>público</w:t>
      </w:r>
      <w:r>
        <w:rPr>
          <w:spacing w:val="-1"/>
        </w:rPr>
        <w:t> </w:t>
      </w:r>
      <w:r>
        <w:rPr/>
        <w:t>de 01 (um) Técnico em Enfermagem, carga horária 40h/semanais.</w:t>
      </w:r>
    </w:p>
    <w:p>
      <w:pPr>
        <w:pStyle w:val="BodyText"/>
      </w:pPr>
    </w:p>
    <w:p>
      <w:pPr>
        <w:pStyle w:val="BodyText"/>
        <w:spacing w:before="107"/>
      </w:pPr>
    </w:p>
    <w:p>
      <w:pPr>
        <w:pStyle w:val="Heading3"/>
      </w:pPr>
      <w:r>
        <w:rPr/>
        <w:t>Pedido de </w:t>
      </w:r>
      <w:r>
        <w:rPr>
          <w:spacing w:val="-2"/>
        </w:rPr>
        <w:t>Indicação</w:t>
      </w:r>
    </w:p>
    <w:p>
      <w:pPr>
        <w:pStyle w:val="Heading3"/>
        <w:spacing w:after="0"/>
        <w:sectPr>
          <w:type w:val="continuous"/>
          <w:pgSz w:w="12240" w:h="15840"/>
          <w:pgMar w:top="180" w:bottom="280" w:left="720" w:right="720"/>
        </w:sectPr>
      </w:pPr>
    </w:p>
    <w:p>
      <w:pPr>
        <w:spacing w:line="268" w:lineRule="auto" w:before="12"/>
        <w:ind w:left="179" w:right="6979" w:firstLine="0"/>
        <w:jc w:val="both"/>
        <w:rPr>
          <w:sz w:val="21"/>
        </w:rPr>
      </w:pPr>
      <w:r>
        <w:rPr>
          <w:b/>
          <w:sz w:val="21"/>
        </w:rPr>
        <w:t>Pedido</w:t>
      </w:r>
      <w:r>
        <w:rPr>
          <w:b/>
          <w:spacing w:val="-8"/>
          <w:sz w:val="21"/>
        </w:rPr>
        <w:t> </w:t>
      </w:r>
      <w:r>
        <w:rPr>
          <w:b/>
          <w:sz w:val="21"/>
        </w:rPr>
        <w:t>de</w:t>
      </w:r>
      <w:r>
        <w:rPr>
          <w:b/>
          <w:spacing w:val="-8"/>
          <w:sz w:val="21"/>
        </w:rPr>
        <w:t> </w:t>
      </w:r>
      <w:r>
        <w:rPr>
          <w:b/>
          <w:sz w:val="21"/>
        </w:rPr>
        <w:t>Indicação</w:t>
      </w:r>
      <w:r>
        <w:rPr>
          <w:b/>
          <w:spacing w:val="-8"/>
          <w:sz w:val="21"/>
        </w:rPr>
        <w:t> </w:t>
      </w:r>
      <w:r>
        <w:rPr>
          <w:b/>
          <w:sz w:val="21"/>
        </w:rPr>
        <w:t>n.°</w:t>
      </w:r>
      <w:r>
        <w:rPr>
          <w:b/>
          <w:spacing w:val="-8"/>
          <w:sz w:val="21"/>
        </w:rPr>
        <w:t> </w:t>
      </w:r>
      <w:r>
        <w:rPr>
          <w:b/>
          <w:sz w:val="21"/>
        </w:rPr>
        <w:t>027</w:t>
      </w:r>
      <w:r>
        <w:rPr>
          <w:sz w:val="21"/>
        </w:rPr>
        <w:t>,</w:t>
      </w:r>
      <w:r>
        <w:rPr>
          <w:spacing w:val="-8"/>
          <w:sz w:val="21"/>
        </w:rPr>
        <w:t> </w:t>
      </w:r>
      <w:r>
        <w:rPr>
          <w:sz w:val="21"/>
        </w:rPr>
        <w:t>de</w:t>
      </w:r>
      <w:r>
        <w:rPr>
          <w:spacing w:val="-8"/>
          <w:sz w:val="21"/>
        </w:rPr>
        <w:t> </w:t>
      </w:r>
      <w:r>
        <w:rPr>
          <w:sz w:val="21"/>
        </w:rPr>
        <w:t>2026 Autoria: Ver. Cleber Subda Galski</w:t>
      </w:r>
    </w:p>
    <w:p>
      <w:pPr>
        <w:pStyle w:val="BodyText"/>
        <w:spacing w:line="273" w:lineRule="auto"/>
        <w:ind w:left="179" w:right="164"/>
        <w:jc w:val="both"/>
      </w:pPr>
      <w:r>
        <w:rPr/>
        <w:t>Ementa:</w:t>
      </w:r>
      <w:r>
        <w:rPr>
          <w:spacing w:val="-4"/>
        </w:rPr>
        <w:t> </w:t>
      </w:r>
      <w:r>
        <w:rPr/>
        <w:t>Sugere</w:t>
      </w:r>
      <w:r>
        <w:rPr>
          <w:spacing w:val="-4"/>
        </w:rPr>
        <w:t> </w:t>
      </w:r>
      <w:r>
        <w:rPr/>
        <w:t>ao</w:t>
      </w:r>
      <w:r>
        <w:rPr>
          <w:spacing w:val="-4"/>
        </w:rPr>
        <w:t> </w:t>
      </w:r>
      <w:r>
        <w:rPr/>
        <w:t>Poder</w:t>
      </w:r>
      <w:r>
        <w:rPr>
          <w:spacing w:val="-4"/>
        </w:rPr>
        <w:t> </w:t>
      </w:r>
      <w:r>
        <w:rPr/>
        <w:t>Executivo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criação</w:t>
      </w:r>
      <w:r>
        <w:rPr>
          <w:spacing w:val="-4"/>
        </w:rPr>
        <w:t> </w:t>
      </w:r>
      <w:r>
        <w:rPr/>
        <w:t>do</w:t>
      </w:r>
      <w:r>
        <w:rPr>
          <w:spacing w:val="-4"/>
        </w:rPr>
        <w:t> </w:t>
      </w:r>
      <w:r>
        <w:rPr/>
        <w:t>Programa</w:t>
      </w:r>
      <w:r>
        <w:rPr>
          <w:spacing w:val="-4"/>
        </w:rPr>
        <w:t> </w:t>
      </w:r>
      <w:r>
        <w:rPr/>
        <w:t>Vale</w:t>
      </w:r>
      <w:r>
        <w:rPr>
          <w:spacing w:val="-4"/>
        </w:rPr>
        <w:t> </w:t>
      </w:r>
      <w:r>
        <w:rPr/>
        <w:t>Feira</w:t>
      </w:r>
      <w:r>
        <w:rPr>
          <w:spacing w:val="-4"/>
        </w:rPr>
        <w:t> </w:t>
      </w:r>
      <w:r>
        <w:rPr/>
        <w:t>da</w:t>
      </w:r>
      <w:r>
        <w:rPr>
          <w:spacing w:val="-14"/>
        </w:rPr>
        <w:t> </w:t>
      </w:r>
      <w:r>
        <w:rPr/>
        <w:t>Agricultura</w:t>
      </w:r>
      <w:r>
        <w:rPr>
          <w:spacing w:val="-4"/>
        </w:rPr>
        <w:t> </w:t>
      </w:r>
      <w:r>
        <w:rPr/>
        <w:t>Familiar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Chuvisca,</w:t>
      </w:r>
      <w:r>
        <w:rPr>
          <w:spacing w:val="-4"/>
        </w:rPr>
        <w:t> </w:t>
      </w:r>
      <w:r>
        <w:rPr/>
        <w:t>com benefício mensal de R$ 50,00 por servidor, mediante cartão eletrônico específico, destinado exclusivamente à aquisição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produtos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agricultores</w:t>
      </w:r>
      <w:r>
        <w:rPr>
          <w:spacing w:val="-4"/>
        </w:rPr>
        <w:t> </w:t>
      </w:r>
      <w:r>
        <w:rPr/>
        <w:t>familiares</w:t>
      </w:r>
      <w:r>
        <w:rPr>
          <w:spacing w:val="-4"/>
        </w:rPr>
        <w:t> </w:t>
      </w:r>
      <w:r>
        <w:rPr/>
        <w:t>e</w:t>
      </w:r>
      <w:r>
        <w:rPr>
          <w:spacing w:val="-4"/>
        </w:rPr>
        <w:t> </w:t>
      </w:r>
      <w:r>
        <w:rPr/>
        <w:t>agroindústrias</w:t>
      </w:r>
      <w:r>
        <w:rPr>
          <w:spacing w:val="-4"/>
        </w:rPr>
        <w:t> </w:t>
      </w:r>
      <w:r>
        <w:rPr/>
        <w:t>familiares</w:t>
      </w:r>
      <w:r>
        <w:rPr>
          <w:spacing w:val="-4"/>
        </w:rPr>
        <w:t> </w:t>
      </w:r>
      <w:r>
        <w:rPr/>
        <w:t>credenciados</w:t>
      </w:r>
      <w:r>
        <w:rPr>
          <w:spacing w:val="-4"/>
        </w:rPr>
        <w:t> </w:t>
      </w:r>
      <w:r>
        <w:rPr/>
        <w:t>no</w:t>
      </w:r>
      <w:r>
        <w:rPr>
          <w:spacing w:val="-4"/>
        </w:rPr>
        <w:t> </w:t>
      </w:r>
      <w:r>
        <w:rPr/>
        <w:t>Município,</w:t>
      </w:r>
      <w:r>
        <w:rPr>
          <w:spacing w:val="-4"/>
        </w:rPr>
        <w:t> </w:t>
      </w:r>
      <w:r>
        <w:rPr/>
        <w:t>e</w:t>
      </w:r>
      <w:r>
        <w:rPr>
          <w:spacing w:val="-4"/>
        </w:rPr>
        <w:t> </w:t>
      </w:r>
      <w:r>
        <w:rPr/>
        <w:t>propõe a avaliação de medida equivalente no âmbito do Poder Legislativo. .</w:t>
      </w:r>
    </w:p>
    <w:p>
      <w:pPr>
        <w:pStyle w:val="BodyText"/>
      </w:pPr>
    </w:p>
    <w:p>
      <w:pPr>
        <w:pStyle w:val="BodyText"/>
        <w:spacing w:before="99"/>
      </w:pPr>
    </w:p>
    <w:p>
      <w:pPr>
        <w:pStyle w:val="Heading2"/>
        <w:spacing w:line="712" w:lineRule="auto" w:before="1"/>
        <w:ind w:left="3171" w:right="2967" w:firstLine="889"/>
        <w:jc w:val="left"/>
      </w:pPr>
      <w:r>
        <w:rPr/>
        <w:t>GRANDE EXPEDIENTE ESPAÇO</w:t>
      </w:r>
      <w:r>
        <w:rPr>
          <w:spacing w:val="-18"/>
        </w:rPr>
        <w:t> </w:t>
      </w:r>
      <w:r>
        <w:rPr/>
        <w:t>LIDERANÇAS</w:t>
      </w:r>
      <w:r>
        <w:rPr>
          <w:spacing w:val="-17"/>
        </w:rPr>
        <w:t> </w:t>
      </w:r>
      <w:r>
        <w:rPr/>
        <w:t>PARTIDÁRIAS</w:t>
      </w:r>
    </w:p>
    <w:p>
      <w:pPr>
        <w:spacing w:before="15"/>
        <w:ind w:left="74" w:right="0" w:firstLine="0"/>
        <w:jc w:val="center"/>
        <w:rPr>
          <w:b/>
          <w:sz w:val="25"/>
        </w:rPr>
      </w:pPr>
      <w:r>
        <w:rPr>
          <w:b/>
          <w:sz w:val="25"/>
        </w:rPr>
        <w:t>EXPLICAÇÕES </w:t>
      </w:r>
      <w:r>
        <w:rPr>
          <w:b/>
          <w:spacing w:val="-2"/>
          <w:sz w:val="25"/>
        </w:rPr>
        <w:t>PESSOAIS</w:t>
      </w:r>
    </w:p>
    <w:p>
      <w:pPr>
        <w:pStyle w:val="BodyText"/>
        <w:spacing w:before="278"/>
        <w:rPr>
          <w:b/>
          <w:sz w:val="25"/>
        </w:rPr>
      </w:pPr>
    </w:p>
    <w:p>
      <w:pPr>
        <w:pStyle w:val="Heading3"/>
      </w:pPr>
      <w:r>
        <w:rPr/>
        <w:t>80ª Sessão Ordinária, em 19 de Outubro de </w:t>
      </w:r>
      <w:r>
        <w:rPr>
          <w:spacing w:val="-2"/>
        </w:rPr>
        <w:t>2026.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17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542925</wp:posOffset>
                </wp:positionH>
                <wp:positionV relativeFrom="paragraph">
                  <wp:posOffset>235932</wp:posOffset>
                </wp:positionV>
                <wp:extent cx="6692900" cy="1905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669290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2900" h="19050">
                              <a:moveTo>
                                <a:pt x="6692502" y="19022"/>
                              </a:moveTo>
                              <a:lnTo>
                                <a:pt x="0" y="19022"/>
                              </a:lnTo>
                              <a:lnTo>
                                <a:pt x="0" y="0"/>
                              </a:lnTo>
                              <a:lnTo>
                                <a:pt x="6692502" y="0"/>
                              </a:lnTo>
                              <a:lnTo>
                                <a:pt x="6692502" y="190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75pt;margin-top:18.577333pt;width:526.968725pt;height:1.497869pt;mso-position-horizontal-relative:page;mso-position-vertical-relative:paragraph;z-index:-15728640;mso-wrap-distance-left:0;mso-wrap-distance-right:0" id="docshape1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206"/>
        <w:rPr>
          <w:b/>
          <w:sz w:val="25"/>
        </w:rPr>
      </w:pPr>
    </w:p>
    <w:p>
      <w:pPr>
        <w:spacing w:before="0"/>
        <w:ind w:left="74" w:right="60" w:firstLine="0"/>
        <w:jc w:val="center"/>
        <w:rPr>
          <w:sz w:val="16"/>
        </w:rPr>
      </w:pPr>
      <w:r>
        <w:rPr>
          <w:w w:val="105"/>
          <w:sz w:val="16"/>
        </w:rPr>
        <w:t>Câmara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Municipal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de</w:t>
      </w:r>
      <w:r>
        <w:rPr>
          <w:spacing w:val="-6"/>
          <w:w w:val="105"/>
          <w:sz w:val="16"/>
        </w:rPr>
        <w:t> </w:t>
      </w:r>
      <w:r>
        <w:rPr>
          <w:spacing w:val="-2"/>
          <w:w w:val="105"/>
          <w:sz w:val="16"/>
        </w:rPr>
        <w:t>Chuvisca</w:t>
      </w:r>
    </w:p>
    <w:p>
      <w:pPr>
        <w:spacing w:line="352" w:lineRule="auto" w:before="86"/>
        <w:ind w:left="2321" w:right="2304" w:firstLine="0"/>
        <w:jc w:val="center"/>
        <w:rPr>
          <w:sz w:val="16"/>
        </w:rPr>
      </w:pPr>
      <w:r>
        <w:rPr>
          <w:w w:val="105"/>
          <w:sz w:val="16"/>
        </w:rPr>
        <w:t>Av.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28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de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Dezembro,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3855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-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Centro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-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CEP: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96193-000 </w:t>
      </w:r>
      <w:hyperlink r:id="rId6">
        <w:r>
          <w:rPr>
            <w:spacing w:val="-2"/>
            <w:w w:val="105"/>
            <w:sz w:val="16"/>
          </w:rPr>
          <w:t>www.camarachuvisca.rs.gov.br</w:t>
        </w:r>
      </w:hyperlink>
    </w:p>
    <w:sectPr>
      <w:pgSz w:w="12240" w:h="15840"/>
      <w:pgMar w:top="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1"/>
      <w:szCs w:val="21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74" w:right="60"/>
      <w:jc w:val="center"/>
      <w:outlineLvl w:val="1"/>
    </w:pPr>
    <w:rPr>
      <w:rFonts w:ascii="Arial" w:hAnsi="Arial" w:eastAsia="Arial" w:cs="Arial"/>
      <w:b/>
      <w:bCs/>
      <w:sz w:val="42"/>
      <w:szCs w:val="42"/>
      <w:lang w:val="pt-PT" w:eastAsia="en-US" w:bidi="ar-SA"/>
    </w:rPr>
  </w:style>
  <w:style w:styleId="Heading2" w:type="paragraph">
    <w:name w:val="Heading 2"/>
    <w:basedOn w:val="Normal"/>
    <w:uiPriority w:val="1"/>
    <w:qFormat/>
    <w:pPr>
      <w:ind w:left="74"/>
      <w:jc w:val="center"/>
      <w:outlineLvl w:val="2"/>
    </w:pPr>
    <w:rPr>
      <w:rFonts w:ascii="Arial" w:hAnsi="Arial" w:eastAsia="Arial" w:cs="Arial"/>
      <w:b/>
      <w:bCs/>
      <w:sz w:val="25"/>
      <w:szCs w:val="25"/>
      <w:lang w:val="pt-PT" w:eastAsia="en-US" w:bidi="ar-SA"/>
    </w:rPr>
  </w:style>
  <w:style w:styleId="Heading3" w:type="paragraph">
    <w:name w:val="Heading 3"/>
    <w:basedOn w:val="Normal"/>
    <w:uiPriority w:val="1"/>
    <w:qFormat/>
    <w:pPr>
      <w:ind w:left="74"/>
      <w:jc w:val="center"/>
      <w:outlineLvl w:val="3"/>
    </w:pPr>
    <w:rPr>
      <w:rFonts w:ascii="Arial" w:hAnsi="Arial" w:eastAsia="Arial" w:cs="Arial"/>
      <w:b/>
      <w:bCs/>
      <w:sz w:val="25"/>
      <w:szCs w:val="25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://www.camarachuvisca.rs.gov.br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080 - 80ª Sessão Ordinária - 19/10/2026</dc:title>
  <dcterms:created xsi:type="dcterms:W3CDTF">2026-10-16T17:43:34Z</dcterms:created>
  <dcterms:modified xsi:type="dcterms:W3CDTF">2026-10-16T17:43:34Z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2026-10-16T00:00:00Z</vt:filetime>
  </property>
  <property fmtid="{D5CDD505-2E9C-101B-9397-08002B2CF9AE}" pid="4" name="Creator">
    <vt:lpwstr>Mozilla/5.0 (Windows NT 10.0; Win64; x64) AppleWebKit/537.36 (KHTML, like Gecko) Chrome/155.0.0.0 Safari/537.36</vt:lpwstr>
  </property>
  <property fmtid="{D5CDD505-2E9C-101B-9397-08002B2CF9AE}" pid="5" name="LastSaved">
    <vt:filetime>2026-10-16T00:00:00Z</vt:filetime>
  </property>
  <property fmtid="{D5CDD505-2E9C-101B-9397-08002B2CF9AE}" pid="6" name="Producer">
    <vt:lpwstr>Skia/PDF m155</vt:lpwstr>
  </property>
</Properties>
</file>