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81ª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b/>
          <w:sz w:val="21"/>
        </w:rPr>
      </w:pPr>
      <w:r>
        <w:rPr>
          <w:b/>
          <w:sz w:val="21"/>
        </w:rPr>
        <w:t>26/10/2026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19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HORAS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E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30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MINUTOS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SEGUNDA-</w:t>
      </w:r>
      <w:r>
        <w:rPr>
          <w:b/>
          <w:spacing w:val="-2"/>
          <w:sz w:val="21"/>
        </w:rPr>
        <w:t>FEIRA</w:t>
      </w:r>
    </w:p>
    <w:p>
      <w:pPr>
        <w:pStyle w:val="BodyText"/>
        <w:spacing w:before="242"/>
        <w:rPr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Ata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080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80º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b/>
          <w:sz w:val="25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pStyle w:val="Heading3"/>
      </w:pPr>
      <w:r>
        <w:rPr/>
        <w:t>Projeto em </w:t>
      </w:r>
      <w:r>
        <w:rPr>
          <w:spacing w:val="-2"/>
        </w:rPr>
        <w:t>Votação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both"/>
        <w:rPr>
          <w:sz w:val="21"/>
        </w:rPr>
      </w:pPr>
      <w:r>
        <w:rPr>
          <w:b/>
          <w:sz w:val="21"/>
        </w:rPr>
        <w:t>Parecer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Comissão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068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73" w:lineRule="auto" w:before="28"/>
        <w:ind w:left="179" w:right="163"/>
        <w:jc w:val="both"/>
      </w:pPr>
      <w:r>
        <w:rPr/>
        <w:t>Ementa: Parecer de Comissão - PL 41/2026 Altera a Lei Municipal no 1.301, de 30 de junho de 2021, </w:t>
      </w:r>
      <w:r>
        <w:rPr/>
        <w:t>que estabelece0 Plano de Carreira do Magistério Público do Municipio de Chuvisca, noque tange à carga horária, quantitativo e coeficientes do cargo de Vice-Diretor de Escola e aos requisitos para provimento dos cargos de Diretore Vice-Diretor de Escola. .</w:t>
      </w:r>
    </w:p>
    <w:p>
      <w:pPr>
        <w:pStyle w:val="BodyText"/>
      </w:pPr>
    </w:p>
    <w:p>
      <w:pPr>
        <w:pStyle w:val="BodyText"/>
        <w:spacing w:before="101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b/>
          <w:sz w:val="25"/>
        </w:rPr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b/>
          <w:sz w:val="21"/>
        </w:rPr>
        <w:t>Projeto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Lei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Executivo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045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 w:before="13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045/2026,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(um) Técnico em Enfermagem, carga horária 40h/semanais.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EXPLICAÇÕES </w:t>
      </w:r>
      <w:r>
        <w:rPr>
          <w:b/>
          <w:spacing w:val="-2"/>
          <w:sz w:val="25"/>
        </w:rPr>
        <w:t>PESSOAIS</w:t>
      </w:r>
    </w:p>
    <w:p>
      <w:pPr>
        <w:spacing w:after="0"/>
        <w:jc w:val="center"/>
        <w:rPr>
          <w:b/>
          <w:sz w:val="25"/>
        </w:rPr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3"/>
        <w:spacing w:before="70"/>
      </w:pPr>
      <w:r>
        <w:rPr/>
        <w:t>81ª Sessão Ordinária, em 26 de Outubro de </w:t>
      </w:r>
      <w:r>
        <w:rPr>
          <w:spacing w:val="-2"/>
        </w:rPr>
        <w:t>2026.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235358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32143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7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081 - 81ª Sessão Ordinária - 26/10/2026</dc:title>
  <dcterms:created xsi:type="dcterms:W3CDTF">2026-10-23T17:18:13Z</dcterms:created>
  <dcterms:modified xsi:type="dcterms:W3CDTF">2026-10-23T17:18:13Z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Mozilla/5.0 (Windows NT 10.0; Win64; x64) AppleWebKit/537.36 (KHTML, like Gecko) Chrome/155.0.0.0 Safari/537.36</vt:lpwstr>
  </property>
  <property fmtid="{D5CDD505-2E9C-101B-9397-08002B2CF9AE}" pid="5" name="LastSaved">
    <vt:filetime>2026-10-23T00:00:00Z</vt:filetime>
  </property>
  <property fmtid="{D5CDD505-2E9C-101B-9397-08002B2CF9AE}" pid="6" name="Producer">
    <vt:lpwstr>Skia/PDF m155</vt:lpwstr>
  </property>
</Properties>
</file>