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CB921" w14:textId="77777777" w:rsidR="00024020" w:rsidRPr="00FE75F1" w:rsidRDefault="00024020" w:rsidP="00024020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72172038" w14:textId="77777777" w:rsidR="00024020" w:rsidRPr="00FE75F1" w:rsidRDefault="00024020" w:rsidP="00024020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7C3C0BF6" w14:textId="77777777" w:rsidR="00024020" w:rsidRPr="00FE75F1" w:rsidRDefault="00024020" w:rsidP="00024020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540B18C" w14:textId="26C9C013" w:rsidR="00024020" w:rsidRPr="000C4FAA" w:rsidRDefault="00024020" w:rsidP="000C4FA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67936166" w14:textId="3670EEA2" w:rsidR="00FB2F42" w:rsidRPr="00FB2F42" w:rsidRDefault="00FB2F42" w:rsidP="000C4FAA">
      <w:pPr>
        <w:jc w:val="center"/>
      </w:pPr>
      <w:r w:rsidRPr="00FB2F42">
        <w:rPr>
          <w:b/>
        </w:rPr>
        <w:t xml:space="preserve">Pedido de Compra Nº: </w:t>
      </w:r>
      <w:r w:rsidRPr="00FB2F42">
        <w:t xml:space="preserve">002276/2025       </w:t>
      </w:r>
      <w:r w:rsidRPr="00FB2F42">
        <w:rPr>
          <w:b/>
        </w:rPr>
        <w:t xml:space="preserve">Data Emissão: </w:t>
      </w:r>
      <w:r w:rsidR="00FF43D9">
        <w:t>01/09/</w:t>
      </w:r>
      <w:r w:rsidRPr="00FB2F42">
        <w:t>2025</w:t>
      </w:r>
    </w:p>
    <w:p w14:paraId="1C0C73E7" w14:textId="1FB816CC" w:rsidR="00FB2F42" w:rsidRPr="00FB2F42" w:rsidRDefault="00FB2F42" w:rsidP="000C4FAA">
      <w:pPr>
        <w:jc w:val="center"/>
      </w:pPr>
      <w:r>
        <w:rPr>
          <w:b/>
        </w:rPr>
        <w:t>Órgão emissor</w:t>
      </w:r>
      <w:r w:rsidRPr="00FB2F42">
        <w:rPr>
          <w:b/>
        </w:rPr>
        <w:t xml:space="preserve">: </w:t>
      </w:r>
      <w:r w:rsidRPr="00FB2F42">
        <w:t>CÂMARA MUNICIPAL DE VEREADORES</w:t>
      </w:r>
    </w:p>
    <w:p w14:paraId="3B3DD686" w14:textId="744F5D22" w:rsidR="00800095" w:rsidRDefault="00FB2F42" w:rsidP="000C4FAA">
      <w:pPr>
        <w:jc w:val="center"/>
      </w:pPr>
      <w:r w:rsidRPr="00FB2F42">
        <w:rPr>
          <w:b/>
        </w:rPr>
        <w:t xml:space="preserve">Objeto: </w:t>
      </w:r>
      <w:r w:rsidRPr="00FB2F42">
        <w:t xml:space="preserve">Aquisição e instalação de microfones, tipo </w:t>
      </w:r>
      <w:proofErr w:type="spellStart"/>
      <w:r w:rsidRPr="00FB2F42">
        <w:t>Gooseneck</w:t>
      </w:r>
      <w:proofErr w:type="spellEnd"/>
      <w:r w:rsidRPr="00FB2F42">
        <w:t>, sem fio, para uso no Plenário desta Câmara Municipal.</w:t>
      </w:r>
    </w:p>
    <w:tbl>
      <w:tblPr>
        <w:tblStyle w:val="Tabelacomgrade1"/>
        <w:tblW w:w="9555" w:type="dxa"/>
        <w:tblInd w:w="-91" w:type="dxa"/>
        <w:tblLook w:val="04A0" w:firstRow="1" w:lastRow="0" w:firstColumn="1" w:lastColumn="0" w:noHBand="0" w:noVBand="1"/>
      </w:tblPr>
      <w:tblGrid>
        <w:gridCol w:w="606"/>
        <w:gridCol w:w="1323"/>
        <w:gridCol w:w="3686"/>
        <w:gridCol w:w="1557"/>
        <w:gridCol w:w="1215"/>
        <w:gridCol w:w="1168"/>
      </w:tblGrid>
      <w:tr w:rsidR="009159D9" w:rsidRPr="003D5966" w14:paraId="3A48AEDC" w14:textId="77777777" w:rsidTr="00FB2F42">
        <w:tc>
          <w:tcPr>
            <w:tcW w:w="606" w:type="dxa"/>
          </w:tcPr>
          <w:p w14:paraId="71816C91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23" w:type="dxa"/>
          </w:tcPr>
          <w:p w14:paraId="0D2EDD1B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686" w:type="dxa"/>
          </w:tcPr>
          <w:p w14:paraId="59E513F9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1557" w:type="dxa"/>
          </w:tcPr>
          <w:p w14:paraId="443C1604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215" w:type="dxa"/>
          </w:tcPr>
          <w:p w14:paraId="50257A22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168" w:type="dxa"/>
          </w:tcPr>
          <w:p w14:paraId="48CB4CA8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9159D9" w:rsidRPr="003D5966" w14:paraId="0ABAD84A" w14:textId="77777777" w:rsidTr="00FB2F42">
        <w:tc>
          <w:tcPr>
            <w:tcW w:w="606" w:type="dxa"/>
          </w:tcPr>
          <w:p w14:paraId="116901FF" w14:textId="77777777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23" w:type="dxa"/>
          </w:tcPr>
          <w:p w14:paraId="047E3F79" w14:textId="39DCDDEA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FB2F42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</w:t>
            </w:r>
            <w:r w:rsidR="00FB2F42"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</w:p>
        </w:tc>
        <w:tc>
          <w:tcPr>
            <w:tcW w:w="3686" w:type="dxa"/>
          </w:tcPr>
          <w:p w14:paraId="6D7D518F" w14:textId="77777777" w:rsidR="00D23FFF" w:rsidRDefault="00D23FFF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Microfone sem fio</w:t>
            </w:r>
          </w:p>
          <w:p w14:paraId="5A6B0990" w14:textId="77777777" w:rsidR="00D23FFF" w:rsidRDefault="00D23FFF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Descrição adicional: </w:t>
            </w:r>
          </w:p>
          <w:p w14:paraId="6F0A8813" w14:textId="066B753E" w:rsidR="00E05C36" w:rsidRPr="00E05C36" w:rsidRDefault="00D23FFF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Tipo</w:t>
            </w:r>
            <w:r w:rsidR="00E05C36" w:rsidRPr="00E05C36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="00E05C36" w:rsidRPr="00E05C36">
              <w:rPr>
                <w:rFonts w:ascii="Times New Roman" w:hAnsi="Times New Roman" w:cs="Times New Roman"/>
                <w:lang w:val="pt-BR"/>
              </w:rPr>
              <w:t>gooseneck</w:t>
            </w:r>
            <w:proofErr w:type="spellEnd"/>
            <w:r w:rsidR="00E05C36" w:rsidRPr="00E05C36">
              <w:rPr>
                <w:rFonts w:ascii="Times New Roman" w:hAnsi="Times New Roman" w:cs="Times New Roman"/>
                <w:lang w:val="pt-BR"/>
              </w:rPr>
              <w:t xml:space="preserve"> com base e dois microfone</w:t>
            </w:r>
            <w:r>
              <w:rPr>
                <w:rFonts w:ascii="Times New Roman" w:hAnsi="Times New Roman" w:cs="Times New Roman"/>
                <w:lang w:val="pt-BR"/>
              </w:rPr>
              <w:t>s</w:t>
            </w:r>
            <w:r w:rsidR="00E05C36" w:rsidRPr="00E05C36">
              <w:rPr>
                <w:rFonts w:ascii="Times New Roman" w:hAnsi="Times New Roman" w:cs="Times New Roman"/>
                <w:lang w:val="pt-BR"/>
              </w:rPr>
              <w:t xml:space="preserve"> sem fio </w:t>
            </w:r>
          </w:p>
          <w:p w14:paraId="02133BCA" w14:textId="77777777" w:rsidR="00E05C36" w:rsidRPr="00E05C36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>- Antena de entrada: 500, duas externas e duas integradas Sensibilidade: -94dBm</w:t>
            </w:r>
          </w:p>
          <w:p w14:paraId="36E963AA" w14:textId="77777777" w:rsidR="00E05C36" w:rsidRPr="00E05C36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>- Amplitude máxima do sinal de entrada de RF: 10dBm Seletividade de canal adjacente: 50dB</w:t>
            </w:r>
          </w:p>
          <w:p w14:paraId="32A13BD7" w14:textId="77777777" w:rsidR="00E05C36" w:rsidRPr="00E05C36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>- Tensão máxima de saída de áudio: 1vpp Tensão máxima de saída de áudio: 5230mW</w:t>
            </w:r>
          </w:p>
          <w:p w14:paraId="6E8171BB" w14:textId="77777777" w:rsidR="00E05C36" w:rsidRPr="00E05C36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>- Alimentação por: DC 12-15v, 50/60Hz, 400mA</w:t>
            </w:r>
          </w:p>
          <w:p w14:paraId="76F50FD6" w14:textId="77777777" w:rsidR="00E05C36" w:rsidRPr="00E05C36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 xml:space="preserve"> - Faixa de frequência: 663,50 – 693,50 MHz Multicanais: 2*30 canais</w:t>
            </w:r>
          </w:p>
          <w:p w14:paraId="326D7D27" w14:textId="77777777" w:rsidR="00E05C36" w:rsidRPr="00E05C36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>- Relação S/N: 70dB • THD:0,02%</w:t>
            </w:r>
          </w:p>
          <w:p w14:paraId="2D67171D" w14:textId="77777777" w:rsidR="00E05C36" w:rsidRPr="00E05C36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>- Resposta de frequência: 50 Hz -12 KHz Distância de transmissão: 60m (área típica)</w:t>
            </w:r>
          </w:p>
          <w:p w14:paraId="7A55C265" w14:textId="66EE741F" w:rsidR="009159D9" w:rsidRPr="009159D9" w:rsidRDefault="00E05C36" w:rsidP="00E05C3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E05C36">
              <w:rPr>
                <w:rFonts w:ascii="Times New Roman" w:hAnsi="Times New Roman" w:cs="Times New Roman"/>
                <w:lang w:val="pt-BR"/>
              </w:rPr>
              <w:t>- Temperatura ambiente: -10ºC -+50ºC</w:t>
            </w:r>
          </w:p>
        </w:tc>
        <w:tc>
          <w:tcPr>
            <w:tcW w:w="1557" w:type="dxa"/>
          </w:tcPr>
          <w:p w14:paraId="470F9ACC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15" w:type="dxa"/>
          </w:tcPr>
          <w:p w14:paraId="3CB2528F" w14:textId="77777777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168" w:type="dxa"/>
          </w:tcPr>
          <w:p w14:paraId="2016189C" w14:textId="77777777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</w:tbl>
    <w:p w14:paraId="7E26E9AA" w14:textId="77777777" w:rsidR="00024020" w:rsidRDefault="00E42075" w:rsidP="00024020">
      <w:pPr>
        <w:pStyle w:val="Corpodetexto"/>
        <w:ind w:left="142"/>
        <w:rPr>
          <w:rFonts w:ascii="Times New Roman"/>
          <w:b/>
          <w:bCs/>
        </w:rPr>
      </w:pPr>
      <w:r>
        <w:t> </w:t>
      </w:r>
      <w:r w:rsidR="00024020">
        <w:rPr>
          <w:rFonts w:ascii="Times New Roman"/>
          <w:b/>
          <w:bCs/>
        </w:rPr>
        <w:t>Total: R$                                                                                          Data:</w:t>
      </w:r>
    </w:p>
    <w:p w14:paraId="35DF1884" w14:textId="77777777" w:rsidR="00024020" w:rsidRDefault="00024020" w:rsidP="00024020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4ABC603C" w14:textId="77777777" w:rsidR="00024020" w:rsidRDefault="00024020" w:rsidP="00024020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0483D38C" w14:textId="2CB9204D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5518FD84" w14:textId="3AC29F19" w:rsidR="00C43B6A" w:rsidRDefault="00C43B6A" w:rsidP="00024020">
      <w:pPr>
        <w:pStyle w:val="Corpodetexto"/>
        <w:rPr>
          <w:rFonts w:ascii="Times New Roman"/>
          <w:b/>
          <w:bCs/>
        </w:rPr>
      </w:pPr>
    </w:p>
    <w:p w14:paraId="575E5C5F" w14:textId="5A0A7DA1" w:rsidR="00C43B6A" w:rsidRDefault="00C43B6A" w:rsidP="00024020">
      <w:pPr>
        <w:pStyle w:val="Corpodetexto"/>
        <w:rPr>
          <w:rFonts w:ascii="Times New Roman"/>
          <w:b/>
          <w:bCs/>
        </w:rPr>
      </w:pPr>
    </w:p>
    <w:p w14:paraId="5F827083" w14:textId="2A23486E" w:rsidR="00C43B6A" w:rsidRDefault="00C43B6A" w:rsidP="00024020">
      <w:pPr>
        <w:pStyle w:val="Corpodetexto"/>
        <w:rPr>
          <w:rFonts w:ascii="Times New Roman"/>
          <w:b/>
          <w:bCs/>
        </w:rPr>
      </w:pPr>
    </w:p>
    <w:p w14:paraId="269E5A96" w14:textId="2405EFEE" w:rsidR="00C43B6A" w:rsidRDefault="00C43B6A" w:rsidP="00024020">
      <w:pPr>
        <w:pStyle w:val="Corpodetexto"/>
        <w:rPr>
          <w:rFonts w:ascii="Times New Roman"/>
          <w:b/>
          <w:bCs/>
        </w:rPr>
      </w:pPr>
    </w:p>
    <w:p w14:paraId="12D24339" w14:textId="77777777" w:rsidR="00C43B6A" w:rsidRDefault="00C43B6A" w:rsidP="00024020">
      <w:pPr>
        <w:pStyle w:val="Corpodetexto"/>
        <w:rPr>
          <w:rFonts w:ascii="Times New Roman"/>
          <w:b/>
          <w:bCs/>
        </w:rPr>
      </w:pPr>
    </w:p>
    <w:p w14:paraId="505763B8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42906187" w14:textId="5FB7BC90" w:rsidR="00800095" w:rsidRPr="000C4FAA" w:rsidRDefault="00024020" w:rsidP="000C4FAA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800095" w:rsidRPr="000C4F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9BD43" w14:textId="77777777" w:rsidR="007A4693" w:rsidRDefault="007A4693" w:rsidP="00024020">
      <w:pPr>
        <w:spacing w:after="0" w:line="240" w:lineRule="auto"/>
      </w:pPr>
      <w:r>
        <w:separator/>
      </w:r>
    </w:p>
  </w:endnote>
  <w:endnote w:type="continuationSeparator" w:id="0">
    <w:p w14:paraId="7AD27F87" w14:textId="77777777" w:rsidR="007A4693" w:rsidRDefault="007A4693" w:rsidP="0002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ED213" w14:textId="77777777" w:rsidR="007A4693" w:rsidRDefault="007A4693" w:rsidP="00024020">
      <w:pPr>
        <w:spacing w:after="0" w:line="240" w:lineRule="auto"/>
      </w:pPr>
      <w:r>
        <w:separator/>
      </w:r>
    </w:p>
  </w:footnote>
  <w:footnote w:type="continuationSeparator" w:id="0">
    <w:p w14:paraId="1E363E45" w14:textId="77777777" w:rsidR="007A4693" w:rsidRDefault="007A4693" w:rsidP="0002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01DF5" w14:textId="7B56DDC8" w:rsidR="00024020" w:rsidRDefault="00024020">
    <w:pPr>
      <w:pStyle w:val="Cabealho"/>
    </w:pPr>
    <w:r w:rsidRPr="00024020">
      <w:rPr>
        <w:noProof/>
      </w:rPr>
      <w:drawing>
        <wp:inline distT="0" distB="0" distL="0" distR="0" wp14:anchorId="7EA733C9" wp14:editId="1D8097CB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95"/>
    <w:rsid w:val="00024020"/>
    <w:rsid w:val="000C4FAA"/>
    <w:rsid w:val="007A4693"/>
    <w:rsid w:val="00800095"/>
    <w:rsid w:val="009159D9"/>
    <w:rsid w:val="00C43B6A"/>
    <w:rsid w:val="00D23FFF"/>
    <w:rsid w:val="00DE32E4"/>
    <w:rsid w:val="00E05C36"/>
    <w:rsid w:val="00E22275"/>
    <w:rsid w:val="00E42075"/>
    <w:rsid w:val="00FB2F42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A4E3"/>
  <w15:docId w15:val="{2643FC38-A007-403F-AC6F-758C663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4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020"/>
  </w:style>
  <w:style w:type="paragraph" w:styleId="Rodap">
    <w:name w:val="footer"/>
    <w:basedOn w:val="Normal"/>
    <w:link w:val="RodapChar"/>
    <w:uiPriority w:val="99"/>
    <w:unhideWhenUsed/>
    <w:rsid w:val="00024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4020"/>
  </w:style>
  <w:style w:type="paragraph" w:styleId="Corpodetexto">
    <w:name w:val="Body Text"/>
    <w:basedOn w:val="Normal"/>
    <w:link w:val="CorpodetextoChar"/>
    <w:uiPriority w:val="1"/>
    <w:qFormat/>
    <w:rsid w:val="000240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4020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9159D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2025-09-01T19:22:00Z</dcterms:created>
  <dcterms:modified xsi:type="dcterms:W3CDTF">2025-09-03T18:41:00Z</dcterms:modified>
</cp:coreProperties>
</file>