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E0647B">
        <w:t>6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 xml:space="preserve">Aos </w:t>
      </w:r>
      <w:r w:rsidR="00E0647B">
        <w:rPr>
          <w:rFonts w:ascii="Times New Roman" w:hAnsi="Times New Roman" w:cs="Times New Roman"/>
          <w:sz w:val="24"/>
          <w:szCs w:val="24"/>
        </w:rPr>
        <w:t>vinte e quatro</w:t>
      </w:r>
      <w:r w:rsidRPr="00EB6041">
        <w:rPr>
          <w:rFonts w:ascii="Times New Roman" w:hAnsi="Times New Roman" w:cs="Times New Roman"/>
          <w:sz w:val="24"/>
          <w:szCs w:val="24"/>
        </w:rPr>
        <w:t xml:space="preserve"> dias do mês de abril de dois mil e vinte três, na sala de reuniões do Plenário da Câmara Municipal de Vereadores, situada na Avenida Rio Branco, 859, reuniram-se as dezoito horas e trinta minutos, os membros das Comissões de Finanças e Orçamento para deliberar sobre os seguintes projetos:</w:t>
      </w:r>
      <w:r w:rsidR="00D52AD9">
        <w:rPr>
          <w:rFonts w:ascii="Times New Roman" w:hAnsi="Times New Roman" w:cs="Times New Roman"/>
          <w:sz w:val="24"/>
          <w:szCs w:val="24"/>
        </w:rPr>
        <w:t xml:space="preserve"> Projeto de Lei nº 013 de 17 de abril de 2023 – Altera o inciso I do Artigo 18, artigo 30, artigo 31, artigo 35, artigo 36, artigo 37, artigo 38, artigo 39, artigo 40, artigo 41, artigo 42, artigo 43 e artigo </w:t>
      </w:r>
      <w:r w:rsidR="00122D1E">
        <w:rPr>
          <w:rFonts w:ascii="Times New Roman" w:hAnsi="Times New Roman" w:cs="Times New Roman"/>
          <w:sz w:val="24"/>
          <w:szCs w:val="24"/>
        </w:rPr>
        <w:t xml:space="preserve">44 da Lei Municipal nº 1536 de 20 de agosto de 2019 que dispõe sobre a política pública de Assistência Social do município de Esperança do Sul e dá outras providências Projeto de Lei nº 014 de 19 de abril de 2023 – Autoriza o Executivo Municipal a contratar temporária e excepcionalmente servidor e fixa critérios para seleção e dá outras providências; Projeto de Decreto Legislativo nº 001/2023 – Aprova o parecer prévio do Tribunal de Contas do Estado relativo às contas do Executivo Municipal de Esperança do Sul referente </w:t>
      </w:r>
      <w:proofErr w:type="spellStart"/>
      <w:r w:rsidR="00122D1E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122D1E">
        <w:rPr>
          <w:rFonts w:ascii="Times New Roman" w:hAnsi="Times New Roman" w:cs="Times New Roman"/>
          <w:sz w:val="24"/>
          <w:szCs w:val="24"/>
        </w:rPr>
        <w:t xml:space="preserve"> Exercício de 2020</w:t>
      </w:r>
      <w:r w:rsidR="000E3D70">
        <w:rPr>
          <w:rFonts w:ascii="Times New Roman" w:hAnsi="Times New Roman" w:cs="Times New Roman"/>
          <w:sz w:val="24"/>
          <w:szCs w:val="24"/>
        </w:rPr>
        <w:t xml:space="preserve">. </w:t>
      </w:r>
      <w:r w:rsidRPr="00EB6041">
        <w:rPr>
          <w:rFonts w:ascii="Times New Roman" w:hAnsi="Times New Roman" w:cs="Times New Roman"/>
          <w:sz w:val="24"/>
          <w:szCs w:val="24"/>
        </w:rPr>
        <w:t xml:space="preserve">Não tendo mais nada a tratar encerro a presente ata, que será assinada por mim e demais membros da comissão. Eliane Kurz Stacke, Raimar Kerber, </w:t>
      </w:r>
      <w:proofErr w:type="spellStart"/>
      <w:r w:rsidRPr="00EB6041">
        <w:rPr>
          <w:rFonts w:ascii="Times New Roman" w:hAnsi="Times New Roman" w:cs="Times New Roman"/>
          <w:sz w:val="24"/>
          <w:szCs w:val="24"/>
        </w:rPr>
        <w:t>Helio</w:t>
      </w:r>
      <w:proofErr w:type="spellEnd"/>
      <w:r w:rsidRPr="00EB6041">
        <w:rPr>
          <w:rFonts w:ascii="Times New Roman" w:hAnsi="Times New Roman" w:cs="Times New Roman"/>
          <w:sz w:val="24"/>
          <w:szCs w:val="24"/>
        </w:rPr>
        <w:t xml:space="preserve"> José Huppes.</w:t>
      </w:r>
      <w:bookmarkStart w:id="0" w:name="_GoBack"/>
      <w:bookmarkEnd w:id="0"/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E3D70"/>
    <w:rsid w:val="00122D1E"/>
    <w:rsid w:val="003F163D"/>
    <w:rsid w:val="006E46AE"/>
    <w:rsid w:val="00A61AE7"/>
    <w:rsid w:val="00D52AD9"/>
    <w:rsid w:val="00D93022"/>
    <w:rsid w:val="00E0647B"/>
    <w:rsid w:val="00EB6041"/>
    <w:rsid w:val="00FB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08FF5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2023-06-29T17:03:00Z</dcterms:created>
  <dcterms:modified xsi:type="dcterms:W3CDTF">2023-06-29T17:24:00Z</dcterms:modified>
</cp:coreProperties>
</file>