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11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CE2E61">
        <w:rPr>
          <w:rFonts w:ascii="Times New Roman" w:hAnsi="Times New Roman" w:cs="Times New Roman"/>
          <w:sz w:val="24"/>
          <w:szCs w:val="24"/>
        </w:rPr>
        <w:t>dezenove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CE2E61">
        <w:rPr>
          <w:rFonts w:ascii="Times New Roman" w:hAnsi="Times New Roman" w:cs="Times New Roman"/>
          <w:sz w:val="24"/>
          <w:szCs w:val="24"/>
        </w:rPr>
        <w:t>junho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021 de 16 de junho de 2023 – Institui o Plano Municipal de Cultura de Esperança do Sul/RS – PMC e dá outras providências</w:t>
      </w:r>
      <w:r w:rsidR="007C2AD3">
        <w:rPr>
          <w:rFonts w:ascii="Times New Roman" w:hAnsi="Times New Roman" w:cs="Times New Roman"/>
          <w:sz w:val="24"/>
          <w:szCs w:val="24"/>
        </w:rPr>
        <w:t xml:space="preserve">; </w:t>
      </w:r>
      <w:r w:rsidR="007C2AD3">
        <w:rPr>
          <w:rFonts w:ascii="Times New Roman" w:hAnsi="Times New Roman" w:cs="Times New Roman"/>
          <w:sz w:val="24"/>
          <w:szCs w:val="24"/>
        </w:rPr>
        <w:t xml:space="preserve">Projeto de Decreto Legislativo nº 002/2023 – Concede o Título de Cidadão Emérito do município de Esperança do Sul a Romildo Heimburg; Projeto de Decreto Legislativo nº 003/2023 – Concede o Título de Cidadão Emérito do município de Esperança do Sul a Almiro Biberg Toquetto; Projeto de Decreto Legislativo nº 004/2023 – Aprova o parecer prévio do Tribunal de Contas do Estado relativo as contas do Executivo Municipal referente </w:t>
      </w:r>
      <w:proofErr w:type="spellStart"/>
      <w:r w:rsidR="007C2AD3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7C2AD3">
        <w:rPr>
          <w:rFonts w:ascii="Times New Roman" w:hAnsi="Times New Roman" w:cs="Times New Roman"/>
          <w:sz w:val="24"/>
          <w:szCs w:val="24"/>
        </w:rPr>
        <w:t xml:space="preserve"> exercício de 2016.</w:t>
      </w:r>
      <w:r w:rsidR="007C2AD3">
        <w:rPr>
          <w:rFonts w:ascii="Times New Roman" w:hAnsi="Times New Roman" w:cs="Times New Roman"/>
          <w:sz w:val="24"/>
          <w:szCs w:val="24"/>
        </w:rPr>
        <w:t xml:space="preserve"> Após apreciação dos projetos acima descritos,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B1062"/>
    <w:rsid w:val="000E3D70"/>
    <w:rsid w:val="00122D1E"/>
    <w:rsid w:val="00204270"/>
    <w:rsid w:val="00266402"/>
    <w:rsid w:val="002870E8"/>
    <w:rsid w:val="002B5331"/>
    <w:rsid w:val="003264A5"/>
    <w:rsid w:val="003F163D"/>
    <w:rsid w:val="006404CE"/>
    <w:rsid w:val="006E46AE"/>
    <w:rsid w:val="0075110C"/>
    <w:rsid w:val="007C2AD3"/>
    <w:rsid w:val="00956266"/>
    <w:rsid w:val="00A61AE7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FCB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2023-06-29T18:45:00Z</dcterms:created>
  <dcterms:modified xsi:type="dcterms:W3CDTF">2023-06-29T18:47:00Z</dcterms:modified>
</cp:coreProperties>
</file>