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390EDD">
        <w:t>2</w:t>
      </w:r>
      <w:r w:rsidR="00AC7DBE">
        <w:t>2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52162E">
        <w:rPr>
          <w:rFonts w:ascii="Times New Roman" w:hAnsi="Times New Roman" w:cs="Times New Roman"/>
          <w:sz w:val="24"/>
          <w:szCs w:val="24"/>
        </w:rPr>
        <w:t xml:space="preserve"> </w:t>
      </w:r>
      <w:r w:rsidR="00AC7DBE">
        <w:rPr>
          <w:rFonts w:ascii="Times New Roman" w:hAnsi="Times New Roman" w:cs="Times New Roman"/>
          <w:sz w:val="24"/>
          <w:szCs w:val="24"/>
        </w:rPr>
        <w:t xml:space="preserve">seis </w:t>
      </w:r>
      <w:r w:rsidR="00207A18">
        <w:rPr>
          <w:rFonts w:ascii="Times New Roman" w:hAnsi="Times New Roman" w:cs="Times New Roman"/>
          <w:sz w:val="24"/>
          <w:szCs w:val="24"/>
        </w:rPr>
        <w:t>dias do mês de</w:t>
      </w:r>
      <w:r w:rsidR="00AC7DBE">
        <w:rPr>
          <w:rFonts w:ascii="Times New Roman" w:hAnsi="Times New Roman" w:cs="Times New Roman"/>
          <w:sz w:val="24"/>
          <w:szCs w:val="24"/>
        </w:rPr>
        <w:t xml:space="preserve"> novembro </w:t>
      </w:r>
      <w:r w:rsidRPr="00EB6041">
        <w:rPr>
          <w:rFonts w:ascii="Times New Roman" w:hAnsi="Times New Roman" w:cs="Times New Roman"/>
          <w:sz w:val="24"/>
          <w:szCs w:val="24"/>
        </w:rPr>
        <w:t>de dois mil e vinte três, na sala de reuniões do Plenário da Câmara Municipal de Vereadores, situada na Avenida Rio Branco, 859, reuniram-se as dezoito horas</w:t>
      </w:r>
      <w:r w:rsidR="00ED76AE">
        <w:rPr>
          <w:rFonts w:ascii="Times New Roman" w:hAnsi="Times New Roman" w:cs="Times New Roman"/>
          <w:sz w:val="24"/>
          <w:szCs w:val="24"/>
        </w:rPr>
        <w:t xml:space="preserve"> e trinta minutos</w:t>
      </w:r>
      <w:r w:rsidRPr="00EB6041">
        <w:rPr>
          <w:rFonts w:ascii="Times New Roman" w:hAnsi="Times New Roman" w:cs="Times New Roman"/>
          <w:sz w:val="24"/>
          <w:szCs w:val="24"/>
        </w:rPr>
        <w:t>, os membros das Comissões de Finanças e Orçamento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52162E">
        <w:rPr>
          <w:rFonts w:ascii="Times New Roman" w:hAnsi="Times New Roman" w:cs="Times New Roman"/>
          <w:sz w:val="24"/>
          <w:szCs w:val="24"/>
        </w:rPr>
        <w:t>:</w:t>
      </w:r>
      <w:r w:rsidR="00DB3F48">
        <w:rPr>
          <w:rFonts w:ascii="Times New Roman" w:hAnsi="Times New Roman" w:cs="Times New Roman"/>
          <w:sz w:val="24"/>
          <w:szCs w:val="24"/>
        </w:rPr>
        <w:t xml:space="preserve"> </w:t>
      </w:r>
      <w:r w:rsidR="0052162E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52162E">
        <w:rPr>
          <w:rFonts w:ascii="Times New Roman" w:hAnsi="Times New Roman" w:cs="Times New Roman"/>
          <w:sz w:val="24"/>
          <w:szCs w:val="24"/>
        </w:rPr>
        <w:t>Projeto de Lei Nº 03</w:t>
      </w:r>
      <w:r w:rsidR="00AC7DBE">
        <w:rPr>
          <w:rFonts w:ascii="Times New Roman" w:hAnsi="Times New Roman" w:cs="Times New Roman"/>
          <w:sz w:val="24"/>
          <w:szCs w:val="24"/>
        </w:rPr>
        <w:t>9</w:t>
      </w:r>
      <w:r w:rsidR="0052162E">
        <w:rPr>
          <w:rFonts w:ascii="Times New Roman" w:hAnsi="Times New Roman" w:cs="Times New Roman"/>
          <w:sz w:val="24"/>
          <w:szCs w:val="24"/>
        </w:rPr>
        <w:t xml:space="preserve">, de </w:t>
      </w:r>
      <w:r w:rsidR="00AC7DBE">
        <w:rPr>
          <w:rFonts w:ascii="Times New Roman" w:hAnsi="Times New Roman" w:cs="Times New Roman"/>
          <w:sz w:val="24"/>
          <w:szCs w:val="24"/>
        </w:rPr>
        <w:t>31</w:t>
      </w:r>
      <w:r w:rsidR="0052162E">
        <w:rPr>
          <w:rFonts w:ascii="Times New Roman" w:hAnsi="Times New Roman" w:cs="Times New Roman"/>
          <w:sz w:val="24"/>
          <w:szCs w:val="24"/>
        </w:rPr>
        <w:t xml:space="preserve"> de outubro de 2023- Autoriza </w:t>
      </w:r>
      <w:bookmarkStart w:id="0" w:name="_GoBack"/>
      <w:bookmarkEnd w:id="0"/>
      <w:r w:rsidR="00AC7DBE">
        <w:rPr>
          <w:rFonts w:ascii="Times New Roman" w:hAnsi="Times New Roman" w:cs="Times New Roman"/>
          <w:sz w:val="24"/>
          <w:szCs w:val="24"/>
        </w:rPr>
        <w:t xml:space="preserve">o executivo municipal a prorrogar o prazo dos contratos temporário de agente comunitário de saúde, autorizado através da lei municipal nº 1531/2019 lei municipal nº 1589/2021 e lei municipal nº 1637/2022 </w:t>
      </w:r>
      <w:r w:rsidR="0052162E">
        <w:rPr>
          <w:rFonts w:ascii="Times New Roman" w:hAnsi="Times New Roman" w:cs="Times New Roman"/>
          <w:sz w:val="24"/>
          <w:szCs w:val="24"/>
        </w:rPr>
        <w:t xml:space="preserve"> e dá outras providências , ficando baixado para análise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207A18">
        <w:rPr>
          <w:rFonts w:ascii="Times New Roman" w:hAnsi="Times New Roman" w:cs="Times New Roman"/>
          <w:sz w:val="24"/>
          <w:szCs w:val="24"/>
        </w:rPr>
        <w:t>.</w:t>
      </w:r>
      <w:r w:rsidR="00BC1DAF">
        <w:rPr>
          <w:rFonts w:ascii="Times New Roman" w:hAnsi="Times New Roman" w:cs="Times New Roman"/>
          <w:sz w:val="24"/>
          <w:szCs w:val="24"/>
        </w:rPr>
        <w:t xml:space="preserve"> </w:t>
      </w:r>
      <w:r w:rsidR="00E85708">
        <w:rPr>
          <w:rFonts w:ascii="Times New Roman" w:hAnsi="Times New Roman" w:cs="Times New Roman"/>
          <w:sz w:val="24"/>
          <w:szCs w:val="24"/>
        </w:rPr>
        <w:t>N</w:t>
      </w:r>
      <w:r w:rsidR="00BC1DAF">
        <w:rPr>
          <w:rFonts w:ascii="Times New Roman" w:hAnsi="Times New Roman" w:cs="Times New Roman"/>
          <w:sz w:val="24"/>
          <w:szCs w:val="24"/>
        </w:rPr>
        <w:t>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 xml:space="preserve"> da sessão ordinária,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</w:t>
      </w:r>
      <w:r w:rsidR="00084FA6">
        <w:rPr>
          <w:rFonts w:ascii="Times New Roman" w:hAnsi="Times New Roman" w:cs="Times New Roman"/>
          <w:sz w:val="24"/>
          <w:szCs w:val="24"/>
        </w:rPr>
        <w:t>Angelo Rafael Becker</w:t>
      </w:r>
      <w:r w:rsidR="00BC1DAF">
        <w:rPr>
          <w:rFonts w:ascii="Times New Roman" w:hAnsi="Times New Roman" w:cs="Times New Roman"/>
          <w:sz w:val="24"/>
          <w:szCs w:val="24"/>
        </w:rPr>
        <w:t>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84FA6"/>
    <w:rsid w:val="000B1062"/>
    <w:rsid w:val="000E3D70"/>
    <w:rsid w:val="00122D1E"/>
    <w:rsid w:val="00175335"/>
    <w:rsid w:val="001D7E7D"/>
    <w:rsid w:val="00204270"/>
    <w:rsid w:val="00207A18"/>
    <w:rsid w:val="00266402"/>
    <w:rsid w:val="002870E8"/>
    <w:rsid w:val="002B5331"/>
    <w:rsid w:val="003264A5"/>
    <w:rsid w:val="00390EDD"/>
    <w:rsid w:val="003F163D"/>
    <w:rsid w:val="0052162E"/>
    <w:rsid w:val="006404CE"/>
    <w:rsid w:val="006C5588"/>
    <w:rsid w:val="006E46AE"/>
    <w:rsid w:val="00772B73"/>
    <w:rsid w:val="007801CB"/>
    <w:rsid w:val="0080422B"/>
    <w:rsid w:val="008174F0"/>
    <w:rsid w:val="00880EA7"/>
    <w:rsid w:val="00885E01"/>
    <w:rsid w:val="008A0AF4"/>
    <w:rsid w:val="008A4151"/>
    <w:rsid w:val="00956266"/>
    <w:rsid w:val="00970C34"/>
    <w:rsid w:val="00982E15"/>
    <w:rsid w:val="00A5026F"/>
    <w:rsid w:val="00A61AE7"/>
    <w:rsid w:val="00AC7DBE"/>
    <w:rsid w:val="00AD48C2"/>
    <w:rsid w:val="00BC1DAF"/>
    <w:rsid w:val="00BE7699"/>
    <w:rsid w:val="00CE2E61"/>
    <w:rsid w:val="00D52AD9"/>
    <w:rsid w:val="00D93022"/>
    <w:rsid w:val="00DB3F48"/>
    <w:rsid w:val="00DD4C26"/>
    <w:rsid w:val="00E0647B"/>
    <w:rsid w:val="00E529DF"/>
    <w:rsid w:val="00E85708"/>
    <w:rsid w:val="00EB6041"/>
    <w:rsid w:val="00ED76AE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DD5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2023-11-07T13:07:00Z</dcterms:created>
  <dcterms:modified xsi:type="dcterms:W3CDTF">2023-11-07T13:12:00Z</dcterms:modified>
</cp:coreProperties>
</file>