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F60FCDD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7ACC05E4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quatro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dias do mês de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março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 xml:space="preserve"> discussão o Projeto de Lei Nº 002/2024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em primeira discussão Projeto de Lei Nº 005/2024- Autoriza o Executivo Municipal a contratar temporária e excepcionalmente professor(a) para secretaria municipal de Educação Cultura e Desporto e dá outras providências; Projeto de Lei Nº006/2024- Autoriza o repasse de recursos ao consórcio Rota do </w:t>
      </w:r>
      <w:proofErr w:type="spellStart"/>
      <w:r w:rsidR="00DF2AE2">
        <w:rPr>
          <w:rFonts w:ascii="Times New Roman" w:eastAsia="Times New Roman" w:hAnsi="Times New Roman" w:cs="Times New Roman"/>
          <w:sz w:val="24"/>
          <w:szCs w:val="24"/>
        </w:rPr>
        <w:t>Yucumã</w:t>
      </w:r>
      <w:proofErr w:type="spellEnd"/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e dá outras providências; Projeto de Lei N° 007/2024- Abre crédito especial por redução de dotação no valor de R$ 3.500,00 ( três mil e quinhentos reais) para o fim que específica</w:t>
      </w:r>
      <w:bookmarkStart w:id="1" w:name="_GoBack"/>
      <w:bookmarkEnd w:id="1"/>
      <w:r w:rsidR="00DF2AE2">
        <w:rPr>
          <w:rFonts w:ascii="Times New Roman" w:eastAsia="Times New Roman" w:hAnsi="Times New Roman" w:cs="Times New Roman"/>
          <w:sz w:val="24"/>
          <w:szCs w:val="24"/>
        </w:rPr>
        <w:t>; Projeto de Lei Nº 008/2024- Abre crédito especial por superávit financeiro no valor de R$ 11.918,04( onze mil novecentos e dezoito reais e quatro centavos) para o fim que específica;</w:t>
      </w:r>
      <w:r w:rsidR="00724F4E">
        <w:rPr>
          <w:rFonts w:ascii="Times New Roman" w:eastAsia="Times New Roman" w:hAnsi="Times New Roman" w:cs="Times New Roman"/>
          <w:sz w:val="24"/>
          <w:szCs w:val="24"/>
        </w:rPr>
        <w:t xml:space="preserve"> e indicações da vereadora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e,</w:t>
      </w:r>
      <w:r w:rsidR="00041B53">
        <w:rPr>
          <w:rFonts w:ascii="Times New Roman" w:eastAsia="Times New Roman" w:hAnsi="Times New Roman" w:cs="Times New Roman"/>
          <w:sz w:val="24"/>
          <w:szCs w:val="24"/>
        </w:rPr>
        <w:t xml:space="preserve"> manifestando-se para o grande expediente o vereador Hélio José Huppes, não havendo mais inscritos para se manifestar em nenhum dos espaços.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60655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593FB1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os Projetos de Lei Nºs 002/2024, 005/2024, 006/2024, 007/2024, 008/2024</w:t>
      </w:r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93FB1">
        <w:rPr>
          <w:rFonts w:ascii="Times New Roman" w:eastAsia="Times New Roman" w:hAnsi="Times New Roman" w:cs="Times New Roman"/>
          <w:sz w:val="24"/>
          <w:szCs w:val="24"/>
        </w:rPr>
        <w:t>sendo os mesmos aprovados por unanimidade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41B53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3347A"/>
    <w:rsid w:val="00C579C6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75914"/>
    <w:rsid w:val="00FB68DC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2024-03-05T17:05:00Z</cp:lastPrinted>
  <dcterms:created xsi:type="dcterms:W3CDTF">2024-03-05T16:46:00Z</dcterms:created>
  <dcterms:modified xsi:type="dcterms:W3CDTF">2024-03-05T17:06:00Z</dcterms:modified>
</cp:coreProperties>
</file>