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00</w:t>
      </w:r>
      <w:r w:rsidR="005018A9">
        <w:t>3</w:t>
      </w:r>
      <w:r>
        <w:t>/202</w:t>
      </w:r>
      <w:r w:rsidR="009E62A7">
        <w:t>4</w:t>
      </w:r>
    </w:p>
    <w:p w:rsidR="00D93022" w:rsidRDefault="00D93022" w:rsidP="00D93022">
      <w:pPr>
        <w:pStyle w:val="NormalWeb"/>
        <w:jc w:val="both"/>
      </w:pPr>
      <w:r>
        <w:t xml:space="preserve">Aos </w:t>
      </w:r>
      <w:r w:rsidR="005018A9">
        <w:t xml:space="preserve">quatro </w:t>
      </w:r>
      <w:r w:rsidR="003C6203">
        <w:t xml:space="preserve"> dias do mês de </w:t>
      </w:r>
      <w:r w:rsidR="005018A9">
        <w:t>março</w:t>
      </w:r>
      <w:r>
        <w:t xml:space="preserve"> de dois mil e vinte </w:t>
      </w:r>
      <w:r w:rsidR="009E62A7">
        <w:t>e quatro às dez</w:t>
      </w:r>
      <w:r w:rsidR="003C6203">
        <w:t>oito</w:t>
      </w:r>
      <w:r w:rsidR="009E62A7">
        <w:t xml:space="preserve"> horas e </w:t>
      </w:r>
      <w:r w:rsidR="003C6203">
        <w:t>vinte</w:t>
      </w:r>
      <w:r w:rsidR="009E62A7">
        <w:t xml:space="preserve"> minutos</w:t>
      </w:r>
      <w:r>
        <w:t>, na sala</w:t>
      </w:r>
      <w:r w:rsidR="009E62A7">
        <w:t xml:space="preserve"> de reuni</w:t>
      </w:r>
      <w:r w:rsidR="003C6203">
        <w:t>ões</w:t>
      </w:r>
      <w:r>
        <w:t xml:space="preserve"> do Plenário da Câmara Municipal de Vereadores, situada na Avenida Rio Branco, 859, reuniram-se os membros da Comissão de Finanças e Orçamento para debater sobre o</w:t>
      </w:r>
      <w:r w:rsidR="003C6203">
        <w:t>s</w:t>
      </w:r>
      <w:r w:rsidR="009E62A7">
        <w:t xml:space="preserve"> </w:t>
      </w:r>
      <w:r>
        <w:t>seguinte</w:t>
      </w:r>
      <w:r w:rsidR="003C6203">
        <w:t>s</w:t>
      </w:r>
      <w:r>
        <w:t xml:space="preserve"> projeto</w:t>
      </w:r>
      <w:r w:rsidR="003C6203">
        <w:t>s</w:t>
      </w:r>
      <w:r>
        <w:t>: Projeto de Lei nº 00</w:t>
      </w:r>
      <w:r w:rsidR="005018A9">
        <w:t>5</w:t>
      </w:r>
      <w:r w:rsidR="007833D7">
        <w:t xml:space="preserve"> de </w:t>
      </w:r>
      <w:r w:rsidR="005018A9">
        <w:t>2</w:t>
      </w:r>
      <w:r w:rsidR="007833D7">
        <w:t>9 de fevereiro</w:t>
      </w:r>
      <w:r w:rsidR="00C95760">
        <w:t xml:space="preserve"> </w:t>
      </w:r>
      <w:r w:rsidR="007833D7">
        <w:t>de</w:t>
      </w:r>
      <w:r w:rsidR="00C95760">
        <w:t xml:space="preserve"> </w:t>
      </w:r>
      <w:bookmarkStart w:id="0" w:name="_GoBack"/>
      <w:bookmarkEnd w:id="0"/>
      <w:r w:rsidR="007833D7">
        <w:t>2024</w:t>
      </w:r>
      <w:r>
        <w:t xml:space="preserve"> </w:t>
      </w:r>
      <w:r w:rsidR="009E62A7">
        <w:t>–</w:t>
      </w:r>
      <w:r>
        <w:t xml:space="preserve"> </w:t>
      </w:r>
      <w:r w:rsidR="007833D7">
        <w:t xml:space="preserve">Autoriza o </w:t>
      </w:r>
      <w:r w:rsidR="005018A9">
        <w:t>Executivo Municipal a contratar temporário e excepcionalmente professor(a) para secretaria municipal de educação, cultura e desporto e dá outras providências</w:t>
      </w:r>
      <w:r w:rsidR="007833D7">
        <w:t>; Projeto de Lei nº 00</w:t>
      </w:r>
      <w:r w:rsidR="005018A9">
        <w:t>6</w:t>
      </w:r>
      <w:r w:rsidR="007833D7">
        <w:t xml:space="preserve"> de </w:t>
      </w:r>
      <w:r w:rsidR="005018A9">
        <w:t>29</w:t>
      </w:r>
      <w:r w:rsidR="007833D7">
        <w:t xml:space="preserve"> de fevereiro de 2024</w:t>
      </w:r>
      <w:r w:rsidR="005018A9">
        <w:t xml:space="preserve">- Autoriza o repasse de recursos ao Consórcio rota do </w:t>
      </w:r>
      <w:proofErr w:type="spellStart"/>
      <w:r w:rsidR="005018A9">
        <w:t>Yucumã</w:t>
      </w:r>
      <w:proofErr w:type="spellEnd"/>
      <w:r w:rsidR="00C019D1">
        <w:t xml:space="preserve"> e dá outras providências</w:t>
      </w:r>
      <w:r w:rsidR="007833D7">
        <w:t>; Projeto de Lei nº 00</w:t>
      </w:r>
      <w:r w:rsidR="00C019D1">
        <w:t>7</w:t>
      </w:r>
      <w:r w:rsidR="007833D7">
        <w:t xml:space="preserve"> de </w:t>
      </w:r>
      <w:r w:rsidR="00C019D1">
        <w:t>29</w:t>
      </w:r>
      <w:r w:rsidR="007833D7">
        <w:t xml:space="preserve"> de fevereiro de 2024-</w:t>
      </w:r>
      <w:r w:rsidR="00455573">
        <w:t xml:space="preserve"> A</w:t>
      </w:r>
      <w:r w:rsidR="00C019D1">
        <w:t>bre crédito especial por redução de dotação no valor de R$3.500,00 ( três mil e quinhentos reais), para o fim que específica; Projeto de Lei nº 008 de 29 de fevereiro de2024- Abre credito especial por superávit financeiro no valor de R$ 11.918,04</w:t>
      </w:r>
      <w:r w:rsidR="001B04A8">
        <w:t>( onze mil novecentos e dezoito reais e quatro centavos) para o fim que específica.</w:t>
      </w:r>
      <w:r>
        <w:t xml:space="preserve"> Não tendo mais nada a tratar encerro a presente ata, que será assinada por mim e os demais membros da comissão</w:t>
      </w:r>
      <w:r w:rsidR="003035DD">
        <w:t>. Ângelo Rafael Becker</w:t>
      </w:r>
      <w:r w:rsidR="00364B60">
        <w:t>, Raimar Kerber, Laércio Antônio Merlo.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1B04A8"/>
    <w:rsid w:val="003035DD"/>
    <w:rsid w:val="00364B60"/>
    <w:rsid w:val="003C6203"/>
    <w:rsid w:val="00455573"/>
    <w:rsid w:val="005018A9"/>
    <w:rsid w:val="00627611"/>
    <w:rsid w:val="006D66AD"/>
    <w:rsid w:val="007833D7"/>
    <w:rsid w:val="008B3377"/>
    <w:rsid w:val="009B53AF"/>
    <w:rsid w:val="009E62A7"/>
    <w:rsid w:val="00C019D1"/>
    <w:rsid w:val="00C95760"/>
    <w:rsid w:val="00D93022"/>
    <w:rsid w:val="00DE1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BEABE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5</cp:revision>
  <dcterms:created xsi:type="dcterms:W3CDTF">2024-03-05T16:24:00Z</dcterms:created>
  <dcterms:modified xsi:type="dcterms:W3CDTF">2024-03-05T16:36:00Z</dcterms:modified>
</cp:coreProperties>
</file>