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1876DA">
        <w:t>4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1A4FDF">
        <w:t>dez</w:t>
      </w:r>
      <w:r w:rsidR="00BF7DCD">
        <w:t>essete</w:t>
      </w:r>
      <w:r w:rsidR="001A4FDF">
        <w:t xml:space="preserve"> </w:t>
      </w:r>
      <w:r w:rsidR="009C6E52">
        <w:t>dias do mês de fevereiro</w:t>
      </w:r>
      <w:r>
        <w:t xml:space="preserve"> de dois mil e vinte </w:t>
      </w:r>
      <w:r w:rsidR="002D5B33">
        <w:t>e cinco</w:t>
      </w:r>
      <w:r>
        <w:t>,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 </w:t>
      </w:r>
      <w:r>
        <w:t xml:space="preserve"> 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oitocentos e cinquenta e nove</w:t>
      </w:r>
      <w:r w:rsidR="002D5B33">
        <w:t xml:space="preserve">, para deliberar sobre o </w:t>
      </w:r>
      <w:r w:rsidR="001A4FDF">
        <w:t>P</w:t>
      </w:r>
      <w:r w:rsidR="002D5B33">
        <w:t xml:space="preserve">rojeto de lei nº </w:t>
      </w:r>
      <w:r w:rsidR="001A4FDF">
        <w:t>1</w:t>
      </w:r>
      <w:r w:rsidR="00BF7DCD">
        <w:t>1</w:t>
      </w:r>
      <w:r w:rsidR="002D5B33">
        <w:t xml:space="preserve">  </w:t>
      </w:r>
      <w:r w:rsidR="0033225D">
        <w:t xml:space="preserve">que </w:t>
      </w:r>
      <w:r w:rsidR="00BF7DCD">
        <w:t>autoriza a cessão de direitos real de uso de bem público e dá outras providências, Projeto de lei nº 12 de 17 de fevereiro de 2025 que autoriza o executivo Municipal a contratar temporária e excepcionalmente servidor para a secretaria municipal de saúde e assistência social e dá outras providências; Projeto de lei nº 13 de 17 de fevereiro que autoriza o executivo Municipal a contratar temporária e excepcionalmente servidor e fixa critério para seleção e dá outras providências; projeto de lei nº 14 de 17 de fevereiro  de 2025 que autoriza o executivo Municipal a contratar temporária e excepcionalmente servidor para a secretaria municipal de saúde e assistência social e fixa critérios para a seleção e dá outras providências</w:t>
      </w:r>
      <w:r w:rsidR="00FF7681">
        <w:t>; Projeto de lei nº 15 de 17 de fevereiro de 2025 que autoriza a concessão de uso de bens públicos e/ou locação de sala através de processo licitatório e dá outras providências; Projeto de lei legislativo nº 01 de 17 de fevereiro de 2024 que cria o cargo em comissão  e função de confiança de chefe de gabinete legislativo, fixa o seu vencimento altera os vencimentos dos demais cargos em comissão e funções de confiança da Câmara de vereadores de Esperança do Sul/RS e dá outras providências e projeto nº 02</w:t>
      </w:r>
      <w:r w:rsidR="001A1273">
        <w:t xml:space="preserve"> de 17 de fevereiro de 2025 que concede revisão geral anual salarial dos servidores do legislativo Municipal para o exercício  de 2025 e dá outras providências</w:t>
      </w:r>
      <w:r>
        <w:t xml:space="preserve">. </w:t>
      </w:r>
      <w:r w:rsidR="00654B45">
        <w:t>Após apreciação do</w:t>
      </w:r>
      <w:r w:rsidR="001A1273">
        <w:t>s</w:t>
      </w:r>
      <w:r w:rsidR="00654B45">
        <w:t xml:space="preserve"> projeto</w:t>
      </w:r>
      <w:r w:rsidR="001A1273">
        <w:t xml:space="preserve">s </w:t>
      </w:r>
      <w:r w:rsidR="00AA44F7">
        <w:t>de lei citado</w:t>
      </w:r>
      <w:r w:rsidR="001A1273">
        <w:t>s</w:t>
      </w:r>
      <w:r w:rsidR="00824227">
        <w:t xml:space="preserve"> </w:t>
      </w:r>
      <w:r w:rsidR="00654B45">
        <w:t>acima a comiss</w:t>
      </w:r>
      <w:r w:rsidR="005429CB">
        <w:t>ão</w:t>
      </w:r>
      <w:r w:rsidR="00654B45">
        <w:t xml:space="preserve"> de</w:t>
      </w:r>
      <w:r w:rsidR="005429CB">
        <w:t>u</w:t>
      </w:r>
      <w:r w:rsidR="00AA44F7">
        <w:t xml:space="preserve"> o seu </w:t>
      </w:r>
      <w:r w:rsidR="00654B45">
        <w:t xml:space="preserve">parecer </w:t>
      </w:r>
      <w:r w:rsidR="00AA44F7">
        <w:t>favorável,</w:t>
      </w:r>
      <w:r w:rsidR="00654B45">
        <w:t xml:space="preserve"> </w:t>
      </w:r>
      <w:r w:rsidR="00AA44F7">
        <w:t>n</w:t>
      </w:r>
      <w:r>
        <w:t>ão tendo mais nada a tratar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AA44F7">
        <w:t xml:space="preserve"> e demais membros da comissão</w:t>
      </w:r>
      <w:r w:rsidR="00C823AB">
        <w:t xml:space="preserve"> Gilmar Hofstetter, </w:t>
      </w:r>
      <w:r w:rsidR="00DF517C">
        <w:t xml:space="preserve">Jerônimo E. Siqueira, </w:t>
      </w:r>
      <w:r w:rsidR="00C823AB">
        <w:t>Eliane Stacke</w:t>
      </w:r>
      <w:r w:rsidR="00E36BFC">
        <w:t>.</w:t>
      </w: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1148FE"/>
    <w:rsid w:val="001828F5"/>
    <w:rsid w:val="001876DA"/>
    <w:rsid w:val="001A1273"/>
    <w:rsid w:val="001A4FDF"/>
    <w:rsid w:val="001D7C56"/>
    <w:rsid w:val="002D5B33"/>
    <w:rsid w:val="00317F93"/>
    <w:rsid w:val="0033225D"/>
    <w:rsid w:val="005429CB"/>
    <w:rsid w:val="00565B27"/>
    <w:rsid w:val="006074C1"/>
    <w:rsid w:val="00654B45"/>
    <w:rsid w:val="00824227"/>
    <w:rsid w:val="009C6E52"/>
    <w:rsid w:val="00AA44F7"/>
    <w:rsid w:val="00BF7DCD"/>
    <w:rsid w:val="00C823AB"/>
    <w:rsid w:val="00C971F2"/>
    <w:rsid w:val="00CC7311"/>
    <w:rsid w:val="00D26005"/>
    <w:rsid w:val="00D93022"/>
    <w:rsid w:val="00DF517C"/>
    <w:rsid w:val="00E36BFC"/>
    <w:rsid w:val="00E564E9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F20A3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310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5</cp:revision>
  <dcterms:created xsi:type="dcterms:W3CDTF">2025-03-31T11:24:00Z</dcterms:created>
  <dcterms:modified xsi:type="dcterms:W3CDTF">2025-03-31T12:09:00Z</dcterms:modified>
</cp:coreProperties>
</file>