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F57015">
        <w:t>6</w:t>
      </w:r>
      <w:r>
        <w:t>/202</w:t>
      </w:r>
      <w:r w:rsidR="002D5B33">
        <w:t>5</w:t>
      </w:r>
    </w:p>
    <w:p w:rsidR="00D93022" w:rsidRDefault="00D93022" w:rsidP="00D93022">
      <w:pPr>
        <w:pStyle w:val="NormalWeb"/>
        <w:jc w:val="both"/>
      </w:pPr>
      <w:r>
        <w:t xml:space="preserve">Aos </w:t>
      </w:r>
      <w:r w:rsidR="00F57015">
        <w:t>dez dias do mês de março</w:t>
      </w:r>
      <w:r>
        <w:t xml:space="preserve"> de dois mil e vinte </w:t>
      </w:r>
      <w:r w:rsidR="002D5B33">
        <w:t>e cinco</w:t>
      </w:r>
      <w:r>
        <w:t>,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 </w:t>
      </w:r>
      <w:r>
        <w:t xml:space="preserve"> 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oitocentos e cinquenta e nove</w:t>
      </w:r>
      <w:r w:rsidR="002D5B33">
        <w:t>, para deliberar sobre o</w:t>
      </w:r>
      <w:r w:rsidR="00F57015">
        <w:t>s</w:t>
      </w:r>
      <w:r w:rsidR="002D5B33">
        <w:t xml:space="preserve"> </w:t>
      </w:r>
      <w:r w:rsidR="00F57015">
        <w:t>projetos</w:t>
      </w:r>
      <w:r w:rsidR="002D5B33">
        <w:t xml:space="preserve"> de lei nº </w:t>
      </w:r>
      <w:r w:rsidR="00F57015">
        <w:t>017</w:t>
      </w:r>
      <w:r w:rsidR="00DF20E8">
        <w:t xml:space="preserve"> de </w:t>
      </w:r>
      <w:r w:rsidR="00371A21">
        <w:t>07 de março</w:t>
      </w:r>
      <w:r w:rsidR="00562C6B">
        <w:t xml:space="preserve"> </w:t>
      </w:r>
      <w:r w:rsidR="00DF20E8">
        <w:t xml:space="preserve"> de 2025,</w:t>
      </w:r>
      <w:r w:rsidR="002D5B33">
        <w:t xml:space="preserve">  </w:t>
      </w:r>
      <w:r w:rsidR="0033225D">
        <w:t xml:space="preserve">que </w:t>
      </w:r>
      <w:r w:rsidR="00BF7DCD">
        <w:t xml:space="preserve">autoriza </w:t>
      </w:r>
      <w:r w:rsidR="00DF20E8">
        <w:t xml:space="preserve">o executivo municipal a contratar temporária e excepcionalmente </w:t>
      </w:r>
      <w:r w:rsidR="00562C6B">
        <w:t>servidor para a Secretária Municipal de Educação, Cultura e Desporto</w:t>
      </w:r>
      <w:r w:rsidR="00BF7DCD">
        <w:t xml:space="preserve"> e dá outras providências</w:t>
      </w:r>
      <w:r w:rsidR="00DF20E8">
        <w:t xml:space="preserve"> e </w:t>
      </w:r>
      <w:r w:rsidR="00BF7DCD">
        <w:t xml:space="preserve"> </w:t>
      </w:r>
      <w:r w:rsidR="00DF20E8">
        <w:t>p</w:t>
      </w:r>
      <w:r w:rsidR="00BF7DCD">
        <w:t>rojeto</w:t>
      </w:r>
      <w:r w:rsidR="00562C6B">
        <w:t xml:space="preserve"> de lei nº 018 de 07 de março de 2025 que altera o artigo 27,32 50 e 56 da Lei Municipal nº 1452/2017 que estabelece o Plano de Carreira do Magistério Público do Município de Esperança do Sul, institui o respectivo quadro de cargos e funções e dá outras providências</w:t>
      </w:r>
      <w:r>
        <w:t xml:space="preserve">. </w:t>
      </w:r>
      <w:r w:rsidR="00654B45">
        <w:t>Após apreciação do</w:t>
      </w:r>
      <w:r w:rsidR="00562C6B">
        <w:t xml:space="preserve">s </w:t>
      </w:r>
      <w:r w:rsidR="00654B45">
        <w:t xml:space="preserve"> projeto</w:t>
      </w:r>
      <w:r w:rsidR="00562C6B">
        <w:t xml:space="preserve">s </w:t>
      </w:r>
      <w:r w:rsidR="001A1273">
        <w:t xml:space="preserve"> </w:t>
      </w:r>
      <w:r w:rsidR="00AA44F7">
        <w:t>de lei</w:t>
      </w:r>
      <w:r w:rsidR="00DF20E8">
        <w:t xml:space="preserve"> </w:t>
      </w:r>
      <w:bookmarkStart w:id="0" w:name="_GoBack"/>
      <w:bookmarkEnd w:id="0"/>
      <w:r w:rsidR="00654B45">
        <w:t xml:space="preserve"> a comiss</w:t>
      </w:r>
      <w:r w:rsidR="005429CB">
        <w:t>ão</w:t>
      </w:r>
      <w:r w:rsidR="00654B45">
        <w:t xml:space="preserve"> de</w:t>
      </w:r>
      <w:r w:rsidR="005429CB">
        <w:t>u</w:t>
      </w:r>
      <w:r w:rsidR="00AA44F7">
        <w:t xml:space="preserve"> o seu </w:t>
      </w:r>
      <w:r w:rsidR="00654B45">
        <w:t xml:space="preserve">parecer </w:t>
      </w:r>
      <w:r w:rsidR="00AA44F7">
        <w:t>favorável,</w:t>
      </w:r>
      <w:r w:rsidR="00654B45">
        <w:t xml:space="preserve"> </w:t>
      </w:r>
      <w:r w:rsidR="00AA44F7">
        <w:t>n</w:t>
      </w:r>
      <w:r>
        <w:t>ão tendo mais nada a tratar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AA44F7">
        <w:t xml:space="preserve"> e demais membros da comissão</w:t>
      </w:r>
      <w:r w:rsidR="00C823AB">
        <w:t xml:space="preserve"> Gilmar Hofstetter, </w:t>
      </w:r>
      <w:r w:rsidR="00DF517C">
        <w:t xml:space="preserve">Jerônimo E. Siqueira, </w:t>
      </w:r>
      <w:r w:rsidR="00C823AB">
        <w:t>Eliane Stacke</w:t>
      </w:r>
      <w:r w:rsidR="00E36BFC">
        <w:t>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E358E"/>
    <w:rsid w:val="001148FE"/>
    <w:rsid w:val="001828F5"/>
    <w:rsid w:val="001876DA"/>
    <w:rsid w:val="001A1273"/>
    <w:rsid w:val="001A4FDF"/>
    <w:rsid w:val="001D7C56"/>
    <w:rsid w:val="002D5B33"/>
    <w:rsid w:val="00317F93"/>
    <w:rsid w:val="0033225D"/>
    <w:rsid w:val="00354666"/>
    <w:rsid w:val="00371A21"/>
    <w:rsid w:val="005429CB"/>
    <w:rsid w:val="00562C6B"/>
    <w:rsid w:val="00565B27"/>
    <w:rsid w:val="006074C1"/>
    <w:rsid w:val="00654B45"/>
    <w:rsid w:val="00824227"/>
    <w:rsid w:val="009C6E52"/>
    <w:rsid w:val="00AA44F7"/>
    <w:rsid w:val="00BF7DCD"/>
    <w:rsid w:val="00C823AB"/>
    <w:rsid w:val="00C971F2"/>
    <w:rsid w:val="00CC7311"/>
    <w:rsid w:val="00D26005"/>
    <w:rsid w:val="00D93022"/>
    <w:rsid w:val="00DF20E8"/>
    <w:rsid w:val="00DF517C"/>
    <w:rsid w:val="00E36BFC"/>
    <w:rsid w:val="00E564E9"/>
    <w:rsid w:val="00F57015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F1A79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162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2025-03-31T12:30:00Z</dcterms:created>
  <dcterms:modified xsi:type="dcterms:W3CDTF">2025-03-31T13:30:00Z</dcterms:modified>
</cp:coreProperties>
</file>