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E61FF5">
        <w:t>7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E61FF5">
        <w:t>vinte e quatro</w:t>
      </w:r>
      <w:r w:rsidR="007A790C">
        <w:t xml:space="preserve"> dias do mês de </w:t>
      </w:r>
      <w:r w:rsidR="00EA7BF9">
        <w:t>novembro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</w:t>
      </w:r>
      <w:r w:rsidR="00E61FF5">
        <w:t>vinte</w:t>
      </w:r>
      <w:r w:rsidR="007A790C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3A0E25">
        <w:t>04</w:t>
      </w:r>
      <w:r w:rsidR="00E61FF5">
        <w:t>5</w:t>
      </w:r>
      <w:r w:rsidR="00D26CAE">
        <w:t xml:space="preserve"> </w:t>
      </w:r>
      <w:r w:rsidR="007171DA">
        <w:t xml:space="preserve"> de </w:t>
      </w:r>
      <w:r w:rsidR="00271A19">
        <w:t>1</w:t>
      </w:r>
      <w:r w:rsidR="00E61FF5">
        <w:t>4</w:t>
      </w:r>
      <w:r w:rsidR="007171DA">
        <w:t xml:space="preserve"> de </w:t>
      </w:r>
      <w:r w:rsidR="00EA7BF9">
        <w:t>novembro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E61FF5">
        <w:t>Estima a receita e fixa a despesa do município para o exercício financeiro de 2026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</w:t>
      </w:r>
      <w:r w:rsidR="003A0E25">
        <w:t>o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</w:t>
      </w:r>
      <w:r w:rsidR="00E61FF5">
        <w:t xml:space="preserve"> Edison Nei Godoy Petzhold ,</w:t>
      </w:r>
      <w:bookmarkStart w:id="0" w:name="_GoBack"/>
      <w:bookmarkEnd w:id="0"/>
      <w:r w:rsidR="00CC79E7">
        <w:t xml:space="preserve">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518FD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9373A"/>
    <w:rsid w:val="003A0E25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A5802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1FF5"/>
    <w:rsid w:val="00E64941"/>
    <w:rsid w:val="00E93633"/>
    <w:rsid w:val="00EA7BF9"/>
    <w:rsid w:val="00EB5895"/>
    <w:rsid w:val="00EC5EA5"/>
    <w:rsid w:val="00F00A0D"/>
    <w:rsid w:val="00F16148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0D7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2025-11-25T16:41:00Z</dcterms:created>
  <dcterms:modified xsi:type="dcterms:W3CDTF">2025-11-25T16:45:00Z</dcterms:modified>
</cp:coreProperties>
</file>