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bookmarkStart w:id="0" w:name="_GoBack"/>
      <w:bookmarkEnd w:id="0"/>
      <w:r>
        <w:t>Ata nº 0</w:t>
      </w:r>
      <w:r w:rsidR="006844CF">
        <w:t>01/2026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803467">
        <w:t xml:space="preserve">s </w:t>
      </w:r>
      <w:r w:rsidR="006844CF">
        <w:t>doze</w:t>
      </w:r>
      <w:r w:rsidR="00D247EF">
        <w:t xml:space="preserve"> </w:t>
      </w:r>
      <w:r w:rsidR="002E5DA1">
        <w:t xml:space="preserve"> dia</w:t>
      </w:r>
      <w:r w:rsidR="00803467">
        <w:t xml:space="preserve">s </w:t>
      </w:r>
      <w:r w:rsidR="00B1242C">
        <w:t xml:space="preserve"> do mês de </w:t>
      </w:r>
      <w:r w:rsidR="006844CF">
        <w:t>janeiro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>,</w:t>
      </w:r>
      <w:r w:rsidR="006844CF">
        <w:t xml:space="preserve"> em sessão extraordinária </w:t>
      </w:r>
      <w:r w:rsidR="002D5B33">
        <w:t xml:space="preserve"> para deliberar sobre o</w:t>
      </w:r>
      <w:r w:rsidR="006844CF">
        <w:t xml:space="preserve"> Projeto de Resolução Nº 001/2026-Abre crédito suplementar por redução de dotação da Câmara Municipal de vereadores de Esperança do Sul no valor de R$ 20.000,00 ( vinte mil reais) e</w:t>
      </w:r>
      <w:r w:rsidR="00D247EF">
        <w:t xml:space="preserve"> </w:t>
      </w:r>
      <w:r w:rsidR="002D5B33">
        <w:t xml:space="preserve"> </w:t>
      </w:r>
      <w:r w:rsidR="00C322E2">
        <w:t>Projeto</w:t>
      </w:r>
      <w:r w:rsidR="00D247EF">
        <w:t>s</w:t>
      </w:r>
      <w:r w:rsidR="00E333B8">
        <w:t xml:space="preserve"> de Lei</w:t>
      </w:r>
      <w:r w:rsidR="006844CF">
        <w:t xml:space="preserve"> </w:t>
      </w:r>
      <w:r w:rsidR="00E333B8">
        <w:t xml:space="preserve"> Nº 0</w:t>
      </w:r>
      <w:r w:rsidR="006844CF">
        <w:t>01 de 08 de janeiro de 2026 -Autoriza o Executivo Municipal a contratar temporária e excepcionalmente servidor(a) e dá outras providências e Projeto de Lei Nº 002 de 08 de janeiro de 2026 que altera padrão de vencimento e dá outras providências e Projeto de Lei Nº 003 de 08 de janeiro de 2026 que institui e regulamenta o subsidio de silagem aos agricultores do Município para o corte de silagem e dá outras providências</w:t>
      </w:r>
      <w:r w:rsidR="00EA2B42">
        <w:t xml:space="preserve"> 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 citados acima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</w:t>
      </w:r>
      <w:r w:rsidR="000C462C">
        <w:t>.</w:t>
      </w:r>
      <w:r w:rsidR="00803467">
        <w:t xml:space="preserve">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03FC6"/>
    <w:rsid w:val="00232474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73162"/>
    <w:rsid w:val="004C2942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55E8D"/>
    <w:rsid w:val="006844CF"/>
    <w:rsid w:val="006B2BBA"/>
    <w:rsid w:val="006D5E35"/>
    <w:rsid w:val="00705AA5"/>
    <w:rsid w:val="00717FE0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2026-02-03T19:39:00Z</dcterms:created>
  <dcterms:modified xsi:type="dcterms:W3CDTF">2026-02-03T19:39:00Z</dcterms:modified>
</cp:coreProperties>
</file>