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F26EADE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2B76FA7E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trinta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convida o Sr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todos.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 w:rsidRPr="00D41B6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PROJETO DE LEI Nº 01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 DE 2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>MARÇO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 xml:space="preserve">DISPÕE SOBRE AUTORIZAÇÃO AO PODER EXECUTIVO MUNICIPAL PARA EFETUAR ALIENAÇÃO DE BENS PATRIMONIAIS E DÁ OUTRAS PROVIDÊNCIAS 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>-OFÍCIO Nº 0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>54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>/2026-GP</w:t>
      </w:r>
      <w:r w:rsidR="0096609C">
        <w:rPr>
          <w:rFonts w:ascii="Times New Roman" w:eastAsia="Times New Roman" w:hAnsi="Times New Roman" w:cs="Times New Roman"/>
          <w:b/>
          <w:sz w:val="24"/>
          <w:szCs w:val="24"/>
        </w:rPr>
        <w:t xml:space="preserve"> E PROJETO DE DECRETO LEGISLATIVO Nº 002, DE 30 DE MARÇO DE 2026</w:t>
      </w:r>
      <w:r w:rsidR="00170C0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272D1">
        <w:rPr>
          <w:rFonts w:ascii="Times New Roman" w:eastAsia="Times New Roman" w:hAnsi="Times New Roman" w:cs="Times New Roman"/>
          <w:b/>
          <w:sz w:val="24"/>
          <w:szCs w:val="24"/>
        </w:rPr>
        <w:t xml:space="preserve"> ESTABELECE HORÁRIO ESPECIAL DE TRABALHO NA CÂMARA MUNICIPAL DE VEREADORES NO DIA 02 DE ABRIL DE 2026</w:t>
      </w:r>
      <w:r w:rsidR="004A04F3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640C" w:rsidRPr="00D41B6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3C6E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D41B6B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do grande exp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>ediente, inscrito para o grande expediente o vereador Gilmar Hofstetter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2A73" w:rsidRPr="00D41B6B">
        <w:rPr>
          <w:rFonts w:ascii="Times New Roman" w:eastAsia="Times New Roman" w:hAnsi="Times New Roman" w:cs="Times New Roman"/>
          <w:sz w:val="24"/>
          <w:szCs w:val="24"/>
        </w:rPr>
        <w:t>Na sequência</w:t>
      </w:r>
      <w:r w:rsidR="00F673F0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A163E2" w:rsidRPr="00D41B6B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68329A">
        <w:rPr>
          <w:rFonts w:ascii="Times New Roman" w:eastAsia="Times New Roman" w:hAnsi="Times New Roman" w:cs="Times New Roman"/>
          <w:sz w:val="24"/>
          <w:szCs w:val="24"/>
        </w:rPr>
        <w:t>o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PROJETO DE LEI Nº 01</w:t>
      </w:r>
      <w:r w:rsidR="00F6531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2</w:t>
      </w:r>
      <w:r w:rsidR="00F6531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F6531B">
        <w:rPr>
          <w:rFonts w:ascii="Times New Roman" w:eastAsia="Times New Roman" w:hAnsi="Times New Roman" w:cs="Times New Roman"/>
          <w:b/>
          <w:sz w:val="24"/>
          <w:szCs w:val="24"/>
        </w:rPr>
        <w:t>MARÇO</w:t>
      </w:r>
      <w:bookmarkStart w:id="1" w:name="_GoBack"/>
      <w:bookmarkEnd w:id="1"/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2026</w:t>
      </w:r>
      <w:r w:rsidR="007272D1">
        <w:rPr>
          <w:rFonts w:ascii="Times New Roman" w:eastAsia="Times New Roman" w:hAnsi="Times New Roman" w:cs="Times New Roman"/>
          <w:b/>
          <w:sz w:val="24"/>
          <w:szCs w:val="24"/>
        </w:rPr>
        <w:t xml:space="preserve"> e PROJETO DE DECRETO Nº 002 DE 30 DE MARÇO DE 2026 </w:t>
      </w:r>
      <w:r w:rsidR="005058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>s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>s</w:t>
      </w:r>
      <w:r w:rsidR="00B45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>s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5B4" w:rsidRPr="00D41B6B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2A38C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 na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4A04F3"/>
    <w:rsid w:val="0050581D"/>
    <w:rsid w:val="00571881"/>
    <w:rsid w:val="005C34D6"/>
    <w:rsid w:val="00603065"/>
    <w:rsid w:val="006230B8"/>
    <w:rsid w:val="00641ECD"/>
    <w:rsid w:val="0068329A"/>
    <w:rsid w:val="00683838"/>
    <w:rsid w:val="00692496"/>
    <w:rsid w:val="006E7BF5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E2A4C"/>
    <w:rsid w:val="00C01E8C"/>
    <w:rsid w:val="00C84B0B"/>
    <w:rsid w:val="00CF22E1"/>
    <w:rsid w:val="00D41B6B"/>
    <w:rsid w:val="00E44BB3"/>
    <w:rsid w:val="00F012EE"/>
    <w:rsid w:val="00F11795"/>
    <w:rsid w:val="00F5359A"/>
    <w:rsid w:val="00F6531B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2026-03-09T20:09:00Z</cp:lastPrinted>
  <dcterms:created xsi:type="dcterms:W3CDTF">2026-03-31T13:02:00Z</dcterms:created>
  <dcterms:modified xsi:type="dcterms:W3CDTF">2026-03-31T16:35:00Z</dcterms:modified>
</cp:coreProperties>
</file>