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291DA1" w:rsidRDefault="00291DA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2" w14:textId="77777777" w:rsidR="00291DA1" w:rsidRDefault="00894FB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Eliane Kurz Stacke nasceu em 16 de julho de 1980, no distrito de Esperança, município de Três Passos, interior do Estado do Rio Grande do Sul. Filha de Sueli Kurz e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Laudio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Kurz (in memoriam), passou a infância e adolescência na localidade de Cabeceira d</w:t>
      </w:r>
      <w:r>
        <w:rPr>
          <w:rFonts w:ascii="Times New Roman" w:eastAsia="Times New Roman" w:hAnsi="Times New Roman" w:cs="Times New Roman"/>
          <w:sz w:val="24"/>
          <w:szCs w:val="24"/>
        </w:rPr>
        <w:t>o Lara.</w:t>
      </w:r>
    </w:p>
    <w:p w14:paraId="00000003" w14:textId="77777777" w:rsidR="00291DA1" w:rsidRDefault="00894FB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Cursou o Ensino Fundamental nas Escolas Municipais John Kennedy e Expedicionário Brasileiro do Lara, concluindo o Ensino Médio na Escola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Cenecista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2º Grau Esperança. Durante esse período, ingressou no mercado de trabalho por meio do Centro de In</w:t>
      </w:r>
      <w:r>
        <w:rPr>
          <w:rFonts w:ascii="Times New Roman" w:eastAsia="Times New Roman" w:hAnsi="Times New Roman" w:cs="Times New Roman"/>
          <w:sz w:val="24"/>
          <w:szCs w:val="24"/>
        </w:rPr>
        <w:t>tegração Empresa-Escola (CIEE).</w:t>
      </w:r>
    </w:p>
    <w:p w14:paraId="00000004" w14:textId="77777777" w:rsidR="00291DA1" w:rsidRDefault="00894FB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Formou-se em Ciências – Habilitação: Ciências no Ensino Fundamental e Biologia no Ensino Médio, pela Universidade Regional do Noroeste do Estado do Rio Grande do Sul (UNIJUÍ). Posteriormente, obteve o Certificado de Pós-Grad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uação Lato Sensu em Educação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Ambiental pela Universidade Castelo Branco, com carga horária de 450 horas.</w:t>
      </w:r>
    </w:p>
    <w:p w14:paraId="00000005" w14:textId="12437969" w:rsidR="00291DA1" w:rsidRDefault="00894FB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Casou-se com Marcelo Osvaldo Stacke, comerciante e Técnico em Agropecuária, com quem tem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dois filhos: Larissa Kurz Stacke e Rafael Kurz Stacke.</w:t>
      </w:r>
    </w:p>
    <w:p w14:paraId="00000006" w14:textId="77777777" w:rsidR="00291DA1" w:rsidRDefault="00894FB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Entre </w:t>
      </w:r>
      <w:r>
        <w:rPr>
          <w:rFonts w:ascii="Times New Roman" w:eastAsia="Times New Roman" w:hAnsi="Times New Roman" w:cs="Times New Roman"/>
          <w:sz w:val="24"/>
          <w:szCs w:val="24"/>
        </w:rPr>
        <w:t>2000 e 2016, atuou como servidora pública na Prefeitura Municipal de Esperança do Sul, exercendo diversas funções administrativas, incluindo cargos como Diretora de Divisão, Assessora de Gabinete, Secretária de Saúde e Assistência Social, e responsável por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projetos e licenciamento ambiental.</w:t>
      </w:r>
    </w:p>
    <w:p w14:paraId="00000007" w14:textId="77777777" w:rsidR="00291DA1" w:rsidRDefault="00894FB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 2020, foi eleita vereadora no município de Esperança do Sul pelo Partido Trabalhista Brasileiro (PTB), com 135 votos válidos, para a legislatura 2021–2024. Em 2024, foi reeleita para o mandato 2025–2028, desta vez pe</w:t>
      </w:r>
      <w:r>
        <w:rPr>
          <w:rFonts w:ascii="Times New Roman" w:eastAsia="Times New Roman" w:hAnsi="Times New Roman" w:cs="Times New Roman"/>
          <w:sz w:val="24"/>
          <w:szCs w:val="24"/>
        </w:rPr>
        <w:t>lo partido União Brasil, com 264 votos válidos.</w:t>
      </w:r>
    </w:p>
    <w:p w14:paraId="00000008" w14:textId="77777777" w:rsidR="00291DA1" w:rsidRDefault="00291DA1"/>
    <w:sectPr w:rsidR="00291DA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DA1"/>
    <w:rsid w:val="00291DA1"/>
    <w:rsid w:val="0089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56319"/>
  <w15:docId w15:val="{F380EBFE-DCD5-4788-8977-1B8B72B9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Vereadores Esperança do Sul</cp:lastModifiedBy>
  <cp:revision>2</cp:revision>
  <dcterms:created xsi:type="dcterms:W3CDTF">2025-06-09T21:55:00Z</dcterms:created>
  <dcterms:modified xsi:type="dcterms:W3CDTF">2025-06-09T21:55:00Z</dcterms:modified>
</cp:coreProperties>
</file>