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814" w:rsidRPr="00E06F52" w:rsidRDefault="00CF0BC8" w:rsidP="00642285">
      <w:pPr>
        <w:spacing w:after="120" w:line="240" w:lineRule="auto"/>
        <w:jc w:val="center"/>
        <w:rPr>
          <w:rFonts w:cstheme="minorHAnsi"/>
          <w:b/>
          <w:sz w:val="50"/>
          <w:szCs w:val="50"/>
        </w:rPr>
      </w:pPr>
      <w:r w:rsidRPr="00E06F52">
        <w:rPr>
          <w:rFonts w:cstheme="minorHAnsi"/>
          <w:b/>
          <w:sz w:val="50"/>
          <w:szCs w:val="50"/>
        </w:rPr>
        <w:t>RPPS – SÃO VALÉRIO DO SUL, RS</w:t>
      </w:r>
    </w:p>
    <w:p w:rsidR="00995AC4" w:rsidRPr="00642285" w:rsidRDefault="00CF0BC8" w:rsidP="00642285">
      <w:pPr>
        <w:autoSpaceDE w:val="0"/>
        <w:autoSpaceDN w:val="0"/>
        <w:adjustRightInd w:val="0"/>
        <w:spacing w:after="120" w:line="240" w:lineRule="auto"/>
        <w:jc w:val="center"/>
        <w:rPr>
          <w:rFonts w:cstheme="minorHAnsi"/>
          <w:b/>
          <w:sz w:val="32"/>
          <w:szCs w:val="32"/>
        </w:rPr>
      </w:pPr>
      <w:r w:rsidRPr="00642285">
        <w:rPr>
          <w:rFonts w:cstheme="minorHAnsi"/>
          <w:b/>
          <w:sz w:val="32"/>
          <w:szCs w:val="32"/>
        </w:rPr>
        <w:t>EVOLUÇÃO DAS ALÍQUOTAS</w:t>
      </w:r>
    </w:p>
    <w:p w:rsidR="00CF0BC8" w:rsidRDefault="00CF0BC8" w:rsidP="00642285">
      <w:pPr>
        <w:autoSpaceDE w:val="0"/>
        <w:autoSpaceDN w:val="0"/>
        <w:adjustRightInd w:val="0"/>
        <w:spacing w:after="120" w:line="240" w:lineRule="auto"/>
        <w:jc w:val="center"/>
        <w:rPr>
          <w:rFonts w:cstheme="minorHAnsi"/>
          <w:b/>
          <w:sz w:val="10"/>
          <w:szCs w:val="10"/>
        </w:rPr>
      </w:pPr>
    </w:p>
    <w:tbl>
      <w:tblPr>
        <w:tblStyle w:val="Tabelacomgrade"/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1276"/>
        <w:gridCol w:w="1417"/>
        <w:gridCol w:w="1418"/>
        <w:gridCol w:w="1275"/>
        <w:gridCol w:w="2410"/>
      </w:tblGrid>
      <w:tr w:rsidR="00483FCC" w:rsidRPr="00AC78F5" w:rsidTr="007C5BE0">
        <w:trPr>
          <w:trHeight w:val="580"/>
          <w:jc w:val="center"/>
        </w:trPr>
        <w:tc>
          <w:tcPr>
            <w:tcW w:w="2689" w:type="dxa"/>
            <w:gridSpan w:val="2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C78F5">
              <w:rPr>
                <w:rFonts w:cstheme="minorHAnsi"/>
                <w:b/>
                <w:sz w:val="18"/>
                <w:szCs w:val="18"/>
              </w:rPr>
              <w:t>Cota Servidor</w:t>
            </w:r>
          </w:p>
        </w:tc>
        <w:tc>
          <w:tcPr>
            <w:tcW w:w="4110" w:type="dxa"/>
            <w:gridSpan w:val="3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C78F5">
              <w:rPr>
                <w:rFonts w:cstheme="minorHAnsi"/>
                <w:b/>
                <w:sz w:val="18"/>
                <w:szCs w:val="18"/>
              </w:rPr>
              <w:t>Cota Patronal</w:t>
            </w:r>
          </w:p>
        </w:tc>
        <w:tc>
          <w:tcPr>
            <w:tcW w:w="2410" w:type="dxa"/>
            <w:vMerge w:val="restart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C78F5">
              <w:rPr>
                <w:rFonts w:cstheme="minorHAnsi"/>
                <w:b/>
                <w:sz w:val="18"/>
                <w:szCs w:val="18"/>
              </w:rPr>
              <w:t>Base Legal</w:t>
            </w:r>
          </w:p>
        </w:tc>
      </w:tr>
      <w:tr w:rsidR="00483FCC" w:rsidRPr="00AC78F5" w:rsidTr="007C5BE0">
        <w:trPr>
          <w:trHeight w:val="31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C78F5">
              <w:rPr>
                <w:rFonts w:cstheme="minorHAnsi"/>
                <w:b/>
                <w:sz w:val="18"/>
                <w:szCs w:val="18"/>
              </w:rPr>
              <w:t>Período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C78F5">
              <w:rPr>
                <w:rFonts w:cstheme="minorHAnsi"/>
                <w:b/>
                <w:sz w:val="18"/>
                <w:szCs w:val="18"/>
              </w:rPr>
              <w:t>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C78F5">
              <w:rPr>
                <w:rFonts w:cstheme="minorHAnsi"/>
                <w:b/>
                <w:sz w:val="18"/>
                <w:szCs w:val="18"/>
              </w:rPr>
              <w:t>Período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AC78F5">
              <w:rPr>
                <w:rFonts w:cstheme="minorHAnsi"/>
                <w:b/>
                <w:sz w:val="18"/>
                <w:szCs w:val="18"/>
              </w:rPr>
              <w:t>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b/>
                <w:sz w:val="18"/>
                <w:szCs w:val="18"/>
              </w:rPr>
              <w:t>Amortização Passivo</w:t>
            </w:r>
          </w:p>
        </w:tc>
        <w:tc>
          <w:tcPr>
            <w:tcW w:w="2410" w:type="dxa"/>
            <w:vMerge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83FCC" w:rsidRPr="00AC78F5" w:rsidTr="007C5BE0">
        <w:trPr>
          <w:trHeight w:val="31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05/1993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05/1993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0,00%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0,00%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b/>
                <w:sz w:val="18"/>
                <w:szCs w:val="18"/>
              </w:rPr>
              <w:t>SEM CONTRIBUIÇÃO</w:t>
            </w:r>
          </w:p>
        </w:tc>
      </w:tr>
      <w:tr w:rsidR="00483FCC" w:rsidRPr="00AC78F5" w:rsidTr="007C5BE0">
        <w:trPr>
          <w:trHeight w:val="220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06/93 a 12/95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06/93 a 12/95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1,00%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0,00%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28, de 14/07/1993</w:t>
            </w:r>
          </w:p>
        </w:tc>
      </w:tr>
      <w:tr w:rsidR="00483FCC" w:rsidRPr="00AC78F5" w:rsidTr="007C5BE0">
        <w:trPr>
          <w:trHeight w:val="126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01/96 a 10/00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2,00%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01/96 a 10/00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2,00%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0,00%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124, de 01/12/1995</w:t>
            </w:r>
          </w:p>
        </w:tc>
      </w:tr>
      <w:tr w:rsidR="00483FCC" w:rsidRPr="00AC78F5" w:rsidTr="007C5BE0">
        <w:trPr>
          <w:trHeight w:val="188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11/00 a 12/01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4,80%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11/00 a 12/01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9,60%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0,00%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305, de 07/11/2000</w:t>
            </w:r>
          </w:p>
        </w:tc>
      </w:tr>
      <w:tr w:rsidR="00483FCC" w:rsidRPr="00AC78F5" w:rsidTr="007C5BE0">
        <w:trPr>
          <w:trHeight w:val="638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2002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J a S = 4,80%</w:t>
            </w:r>
          </w:p>
          <w:p w:rsidR="00483FCC" w:rsidRPr="00AC78F5" w:rsidRDefault="00483FCC" w:rsidP="007C5BE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O e N = 6,23%</w:t>
            </w:r>
          </w:p>
          <w:p w:rsidR="00483FCC" w:rsidRPr="00AC78F5" w:rsidRDefault="00483FCC" w:rsidP="007C5BE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D = 7,73%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2002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J a S = 9,60%</w:t>
            </w:r>
          </w:p>
          <w:p w:rsidR="00483FCC" w:rsidRPr="00AC78F5" w:rsidRDefault="00483FCC" w:rsidP="007C5BE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O e N = 10,83%</w:t>
            </w:r>
          </w:p>
          <w:p w:rsidR="00483FCC" w:rsidRPr="00AC78F5" w:rsidRDefault="00483FCC" w:rsidP="007C5BE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D = 12,33%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0,00%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382, de 06/05/2002</w:t>
            </w:r>
          </w:p>
        </w:tc>
      </w:tr>
      <w:tr w:rsidR="00483FCC" w:rsidRPr="00AC78F5" w:rsidTr="007C5BE0">
        <w:trPr>
          <w:trHeight w:val="676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2003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J e F = 7,73%</w:t>
            </w:r>
          </w:p>
          <w:p w:rsidR="00483FCC" w:rsidRPr="00AC78F5" w:rsidRDefault="00483FCC" w:rsidP="007C5BE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M a N = 9,23%</w:t>
            </w:r>
          </w:p>
          <w:p w:rsidR="00483FCC" w:rsidRPr="00AC78F5" w:rsidRDefault="00483FCC" w:rsidP="007C5BE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D = 8,23%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2003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J e F = 12,33%</w:t>
            </w:r>
          </w:p>
          <w:p w:rsidR="00483FCC" w:rsidRPr="00AC78F5" w:rsidRDefault="00483FCC" w:rsidP="007C5BE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M a N = 13,83</w:t>
            </w:r>
          </w:p>
          <w:p w:rsidR="00483FCC" w:rsidRPr="00AC78F5" w:rsidRDefault="00483FCC" w:rsidP="007C5BE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D = 12,83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0,00%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399, de 02/10/2002</w:t>
            </w:r>
          </w:p>
        </w:tc>
      </w:tr>
      <w:tr w:rsidR="00483FCC" w:rsidRPr="00AC78F5" w:rsidTr="007C5BE0">
        <w:trPr>
          <w:trHeight w:val="296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12/04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8,23%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12/04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12,83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0,00%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452, de 12/09/2003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12/2005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12/2005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0,00%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524, de 15/10/2004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12/2006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12/2006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275" w:type="dxa"/>
            <w:vMerge w:val="restart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0,00%</w:t>
            </w:r>
          </w:p>
        </w:tc>
        <w:tc>
          <w:tcPr>
            <w:tcW w:w="2410" w:type="dxa"/>
            <w:vMerge w:val="restart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572, de 06/10/2005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12/2007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12/2007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275" w:type="dxa"/>
            <w:vMerge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vMerge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12/2007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12/2007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0,00%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709, de 30/10/2007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12/2008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12/2008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12,57%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2,89%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714, de 28/11/2007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12/2009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12/2009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4,46%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759, de 26/06/2008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12/2010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12/2010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13,19%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3,00%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812, de 17/06/2009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12/2011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12/2011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13,78%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3,03%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860, de 16/03/2010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12/2012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12/2012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12,61%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4,89%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904, de 15/04/2011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12/2013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12/2013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12,70%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4,89%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953, de 27/03/2012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12/2014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12/2014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12,91%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4,80%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999, de 14/05/2013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12/2015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12/2015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14,97%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2,53%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1.042, de 29/07/2014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12/2016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12/2016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13,52%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2,53%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1.082, de 20/10/2015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12/2017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12/2017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13,83%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4,50%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1.101, de 23/11/2016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12/2018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12/2018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13,26%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5,07%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1.145, de 29/08/2017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12/2019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12/2019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13,26%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5,50%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1.215, de 28/12/2018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12/2020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11,00%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01 a 12/2020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13,26%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6,00%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1.237, de 21/08/2019</w:t>
            </w:r>
          </w:p>
        </w:tc>
      </w:tr>
      <w:tr w:rsidR="00483FCC" w:rsidRPr="00AC78F5" w:rsidTr="007C5BE0">
        <w:trPr>
          <w:trHeight w:val="344"/>
          <w:jc w:val="center"/>
        </w:trPr>
        <w:tc>
          <w:tcPr>
            <w:tcW w:w="1413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04 a 12/2020</w:t>
            </w:r>
          </w:p>
        </w:tc>
        <w:tc>
          <w:tcPr>
            <w:tcW w:w="1276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14,00%</w:t>
            </w:r>
          </w:p>
        </w:tc>
        <w:tc>
          <w:tcPr>
            <w:tcW w:w="1417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04 a 12/2020</w:t>
            </w:r>
          </w:p>
        </w:tc>
        <w:tc>
          <w:tcPr>
            <w:tcW w:w="1418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14,00%</w:t>
            </w:r>
          </w:p>
        </w:tc>
        <w:tc>
          <w:tcPr>
            <w:tcW w:w="1275" w:type="dxa"/>
          </w:tcPr>
          <w:p w:rsidR="00483FCC" w:rsidRPr="00AC78F5" w:rsidRDefault="00483FCC" w:rsidP="007C5BE0">
            <w:pPr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  <w:r w:rsidRPr="00AC78F5">
              <w:rPr>
                <w:rFonts w:cstheme="minorHAnsi"/>
                <w:sz w:val="18"/>
                <w:szCs w:val="18"/>
              </w:rPr>
              <w:t>,00%</w:t>
            </w:r>
          </w:p>
        </w:tc>
        <w:tc>
          <w:tcPr>
            <w:tcW w:w="2410" w:type="dxa"/>
          </w:tcPr>
          <w:p w:rsidR="00483FCC" w:rsidRPr="00AC78F5" w:rsidRDefault="00483FCC" w:rsidP="007C5BE0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AC78F5">
              <w:rPr>
                <w:rFonts w:cstheme="minorHAnsi"/>
                <w:sz w:val="18"/>
                <w:szCs w:val="18"/>
              </w:rPr>
              <w:t>Lei n.º 1.255, de 17/12/2019</w:t>
            </w:r>
          </w:p>
        </w:tc>
      </w:tr>
      <w:tr w:rsidR="00930797" w:rsidRPr="00AC78F5" w:rsidTr="007C5BE0">
        <w:trPr>
          <w:trHeight w:val="344"/>
          <w:jc w:val="center"/>
        </w:trPr>
        <w:tc>
          <w:tcPr>
            <w:tcW w:w="1413" w:type="dxa"/>
          </w:tcPr>
          <w:p w:rsidR="00930797" w:rsidRPr="00AC78F5" w:rsidRDefault="00930797" w:rsidP="00930797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 a 12/2021</w:t>
            </w:r>
          </w:p>
        </w:tc>
        <w:tc>
          <w:tcPr>
            <w:tcW w:w="1276" w:type="dxa"/>
          </w:tcPr>
          <w:p w:rsidR="00930797" w:rsidRDefault="00930797" w:rsidP="00930797">
            <w:pPr>
              <w:jc w:val="center"/>
            </w:pPr>
            <w:r w:rsidRPr="00A61BEF">
              <w:rPr>
                <w:rFonts w:cstheme="minorHAnsi"/>
                <w:sz w:val="18"/>
                <w:szCs w:val="18"/>
              </w:rPr>
              <w:t>14,00%</w:t>
            </w:r>
          </w:p>
        </w:tc>
        <w:tc>
          <w:tcPr>
            <w:tcW w:w="1417" w:type="dxa"/>
          </w:tcPr>
          <w:p w:rsidR="00930797" w:rsidRPr="00AC78F5" w:rsidRDefault="00930797" w:rsidP="00930797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 a 12/2021</w:t>
            </w:r>
          </w:p>
        </w:tc>
        <w:tc>
          <w:tcPr>
            <w:tcW w:w="1418" w:type="dxa"/>
          </w:tcPr>
          <w:p w:rsidR="00930797" w:rsidRDefault="00930797" w:rsidP="00930797">
            <w:pPr>
              <w:jc w:val="center"/>
            </w:pPr>
            <w:r w:rsidRPr="001716AD">
              <w:rPr>
                <w:rFonts w:cstheme="minorHAnsi"/>
                <w:sz w:val="18"/>
                <w:szCs w:val="18"/>
              </w:rPr>
              <w:t>14,00%</w:t>
            </w:r>
          </w:p>
        </w:tc>
        <w:tc>
          <w:tcPr>
            <w:tcW w:w="1275" w:type="dxa"/>
          </w:tcPr>
          <w:p w:rsidR="00930797" w:rsidRDefault="00930797" w:rsidP="00930797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6,50%</w:t>
            </w:r>
          </w:p>
        </w:tc>
        <w:tc>
          <w:tcPr>
            <w:tcW w:w="2410" w:type="dxa"/>
          </w:tcPr>
          <w:p w:rsidR="00930797" w:rsidRPr="00AC78F5" w:rsidRDefault="000C6AAA" w:rsidP="00930797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Lei n.º 1.272, de 20/05/2020</w:t>
            </w:r>
          </w:p>
        </w:tc>
      </w:tr>
      <w:tr w:rsidR="00B9005A" w:rsidRPr="00B9005A" w:rsidTr="007C5BE0">
        <w:trPr>
          <w:trHeight w:val="344"/>
          <w:jc w:val="center"/>
        </w:trPr>
        <w:tc>
          <w:tcPr>
            <w:tcW w:w="1413" w:type="dxa"/>
          </w:tcPr>
          <w:p w:rsidR="00930797" w:rsidRPr="00B9005A" w:rsidRDefault="00930797" w:rsidP="00930797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B9005A">
              <w:rPr>
                <w:rFonts w:cstheme="minorHAnsi"/>
                <w:sz w:val="18"/>
                <w:szCs w:val="18"/>
              </w:rPr>
              <w:t>01 a 12/2022</w:t>
            </w:r>
          </w:p>
        </w:tc>
        <w:tc>
          <w:tcPr>
            <w:tcW w:w="1276" w:type="dxa"/>
          </w:tcPr>
          <w:p w:rsidR="00930797" w:rsidRPr="00B9005A" w:rsidRDefault="00930797" w:rsidP="00930797">
            <w:pPr>
              <w:jc w:val="center"/>
            </w:pPr>
            <w:r w:rsidRPr="00B9005A">
              <w:rPr>
                <w:rFonts w:cstheme="minorHAnsi"/>
                <w:sz w:val="18"/>
                <w:szCs w:val="18"/>
              </w:rPr>
              <w:t>14,00%</w:t>
            </w:r>
          </w:p>
        </w:tc>
        <w:tc>
          <w:tcPr>
            <w:tcW w:w="1417" w:type="dxa"/>
          </w:tcPr>
          <w:p w:rsidR="00930797" w:rsidRPr="00B9005A" w:rsidRDefault="00930797" w:rsidP="00930797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B9005A">
              <w:rPr>
                <w:rFonts w:cstheme="minorHAnsi"/>
                <w:sz w:val="18"/>
                <w:szCs w:val="18"/>
              </w:rPr>
              <w:t>01 a 12/2022</w:t>
            </w:r>
          </w:p>
        </w:tc>
        <w:tc>
          <w:tcPr>
            <w:tcW w:w="1418" w:type="dxa"/>
          </w:tcPr>
          <w:p w:rsidR="00930797" w:rsidRPr="00B9005A" w:rsidRDefault="00930797" w:rsidP="00930797">
            <w:pPr>
              <w:jc w:val="center"/>
            </w:pPr>
            <w:r w:rsidRPr="00B9005A">
              <w:rPr>
                <w:rFonts w:cstheme="minorHAnsi"/>
                <w:sz w:val="18"/>
                <w:szCs w:val="18"/>
              </w:rPr>
              <w:t>14,00%</w:t>
            </w:r>
          </w:p>
        </w:tc>
        <w:tc>
          <w:tcPr>
            <w:tcW w:w="1275" w:type="dxa"/>
          </w:tcPr>
          <w:p w:rsidR="00930797" w:rsidRPr="00B9005A" w:rsidRDefault="00930797" w:rsidP="0093079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9005A">
              <w:rPr>
                <w:rFonts w:cstheme="minorHAnsi"/>
                <w:sz w:val="18"/>
                <w:szCs w:val="18"/>
              </w:rPr>
              <w:t>7,00%</w:t>
            </w:r>
          </w:p>
        </w:tc>
        <w:tc>
          <w:tcPr>
            <w:tcW w:w="2410" w:type="dxa"/>
          </w:tcPr>
          <w:p w:rsidR="00930797" w:rsidRPr="00B9005A" w:rsidRDefault="000C6AAA" w:rsidP="00930797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B9005A">
              <w:rPr>
                <w:rFonts w:cstheme="minorHAnsi"/>
                <w:sz w:val="18"/>
                <w:szCs w:val="18"/>
              </w:rPr>
              <w:t>Lei n.º 1.308, de 01/06/2021</w:t>
            </w:r>
          </w:p>
        </w:tc>
      </w:tr>
      <w:tr w:rsidR="00B9005A" w:rsidRPr="00B9005A" w:rsidTr="007C5BE0">
        <w:trPr>
          <w:trHeight w:val="344"/>
          <w:jc w:val="center"/>
        </w:trPr>
        <w:tc>
          <w:tcPr>
            <w:tcW w:w="1413" w:type="dxa"/>
          </w:tcPr>
          <w:p w:rsidR="00B9005A" w:rsidRPr="00B9005A" w:rsidRDefault="00B9005A" w:rsidP="00B9005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B9005A">
              <w:rPr>
                <w:rFonts w:cstheme="minorHAnsi"/>
                <w:sz w:val="18"/>
                <w:szCs w:val="18"/>
              </w:rPr>
              <w:t>01 a 12/2022</w:t>
            </w:r>
          </w:p>
        </w:tc>
        <w:tc>
          <w:tcPr>
            <w:tcW w:w="1276" w:type="dxa"/>
          </w:tcPr>
          <w:p w:rsidR="00B9005A" w:rsidRPr="00B9005A" w:rsidRDefault="00B9005A" w:rsidP="00B9005A">
            <w:pPr>
              <w:jc w:val="center"/>
            </w:pPr>
            <w:r w:rsidRPr="00B9005A">
              <w:rPr>
                <w:rFonts w:cstheme="minorHAnsi"/>
                <w:sz w:val="18"/>
                <w:szCs w:val="18"/>
              </w:rPr>
              <w:t>14,00%</w:t>
            </w:r>
          </w:p>
        </w:tc>
        <w:tc>
          <w:tcPr>
            <w:tcW w:w="1417" w:type="dxa"/>
          </w:tcPr>
          <w:p w:rsidR="00B9005A" w:rsidRPr="00B9005A" w:rsidRDefault="00B9005A" w:rsidP="00B9005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 w:rsidRPr="00B9005A">
              <w:rPr>
                <w:rFonts w:cstheme="minorHAnsi"/>
                <w:sz w:val="18"/>
                <w:szCs w:val="18"/>
              </w:rPr>
              <w:t>01 a 12/2022</w:t>
            </w:r>
          </w:p>
        </w:tc>
        <w:tc>
          <w:tcPr>
            <w:tcW w:w="1418" w:type="dxa"/>
          </w:tcPr>
          <w:p w:rsidR="00B9005A" w:rsidRPr="00B9005A" w:rsidRDefault="00B9005A" w:rsidP="00B9005A">
            <w:pPr>
              <w:jc w:val="center"/>
            </w:pPr>
            <w:r w:rsidRPr="00B9005A">
              <w:rPr>
                <w:rFonts w:cstheme="minorHAnsi"/>
                <w:sz w:val="18"/>
                <w:szCs w:val="18"/>
              </w:rPr>
              <w:t>14,00%</w:t>
            </w:r>
          </w:p>
        </w:tc>
        <w:tc>
          <w:tcPr>
            <w:tcW w:w="1275" w:type="dxa"/>
          </w:tcPr>
          <w:p w:rsidR="00B9005A" w:rsidRPr="00B9005A" w:rsidRDefault="00B9005A" w:rsidP="00B9005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9005A">
              <w:rPr>
                <w:rFonts w:cstheme="minorHAnsi"/>
                <w:sz w:val="18"/>
                <w:szCs w:val="18"/>
              </w:rPr>
              <w:t>7,00%</w:t>
            </w:r>
          </w:p>
        </w:tc>
        <w:tc>
          <w:tcPr>
            <w:tcW w:w="2410" w:type="dxa"/>
          </w:tcPr>
          <w:p w:rsidR="00B9005A" w:rsidRPr="00B9005A" w:rsidRDefault="00B9005A" w:rsidP="00B9005A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 w:rsidRPr="00B9005A">
              <w:rPr>
                <w:rFonts w:cstheme="minorHAnsi"/>
                <w:sz w:val="18"/>
                <w:szCs w:val="18"/>
              </w:rPr>
              <w:t>Lei n.º 1.</w:t>
            </w:r>
            <w:r w:rsidRPr="00B9005A">
              <w:rPr>
                <w:rFonts w:cstheme="minorHAnsi"/>
                <w:sz w:val="18"/>
                <w:szCs w:val="18"/>
              </w:rPr>
              <w:t>344</w:t>
            </w:r>
            <w:r w:rsidRPr="00B9005A">
              <w:rPr>
                <w:rFonts w:cstheme="minorHAnsi"/>
                <w:sz w:val="18"/>
                <w:szCs w:val="18"/>
              </w:rPr>
              <w:t>, de 0</w:t>
            </w:r>
            <w:r w:rsidRPr="00B9005A">
              <w:rPr>
                <w:rFonts w:cstheme="minorHAnsi"/>
                <w:sz w:val="18"/>
                <w:szCs w:val="18"/>
              </w:rPr>
              <w:t>7/12</w:t>
            </w:r>
            <w:r w:rsidRPr="00B9005A">
              <w:rPr>
                <w:rFonts w:cstheme="minorHAnsi"/>
                <w:sz w:val="18"/>
                <w:szCs w:val="18"/>
              </w:rPr>
              <w:t>/2021</w:t>
            </w:r>
          </w:p>
        </w:tc>
      </w:tr>
      <w:tr w:rsidR="00B9005A" w:rsidRPr="00AC78F5" w:rsidTr="007C5BE0">
        <w:trPr>
          <w:trHeight w:val="344"/>
          <w:jc w:val="center"/>
        </w:trPr>
        <w:tc>
          <w:tcPr>
            <w:tcW w:w="1413" w:type="dxa"/>
          </w:tcPr>
          <w:p w:rsidR="00B9005A" w:rsidRDefault="00B9005A" w:rsidP="00B9005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 a 12/2023</w:t>
            </w:r>
          </w:p>
        </w:tc>
        <w:tc>
          <w:tcPr>
            <w:tcW w:w="1276" w:type="dxa"/>
          </w:tcPr>
          <w:p w:rsidR="00B9005A" w:rsidRDefault="00B9005A" w:rsidP="00B9005A">
            <w:pPr>
              <w:jc w:val="center"/>
            </w:pPr>
            <w:r w:rsidRPr="00A61BEF">
              <w:rPr>
                <w:rFonts w:cstheme="minorHAnsi"/>
                <w:sz w:val="18"/>
                <w:szCs w:val="18"/>
              </w:rPr>
              <w:t>14,00%</w:t>
            </w:r>
          </w:p>
        </w:tc>
        <w:tc>
          <w:tcPr>
            <w:tcW w:w="1417" w:type="dxa"/>
          </w:tcPr>
          <w:p w:rsidR="00B9005A" w:rsidRDefault="00B9005A" w:rsidP="00B9005A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 a 12/2023</w:t>
            </w:r>
          </w:p>
        </w:tc>
        <w:tc>
          <w:tcPr>
            <w:tcW w:w="1418" w:type="dxa"/>
          </w:tcPr>
          <w:p w:rsidR="00B9005A" w:rsidRDefault="00B9005A" w:rsidP="00B9005A">
            <w:pPr>
              <w:jc w:val="center"/>
            </w:pPr>
            <w:r w:rsidRPr="001716AD">
              <w:rPr>
                <w:rFonts w:cstheme="minorHAnsi"/>
                <w:sz w:val="18"/>
                <w:szCs w:val="18"/>
              </w:rPr>
              <w:t>14,00%</w:t>
            </w:r>
          </w:p>
        </w:tc>
        <w:tc>
          <w:tcPr>
            <w:tcW w:w="1275" w:type="dxa"/>
          </w:tcPr>
          <w:p w:rsidR="00B9005A" w:rsidRDefault="00B9005A" w:rsidP="00B9005A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Aporte</w:t>
            </w:r>
          </w:p>
        </w:tc>
        <w:tc>
          <w:tcPr>
            <w:tcW w:w="2410" w:type="dxa"/>
          </w:tcPr>
          <w:p w:rsidR="00B9005A" w:rsidRPr="00AC78F5" w:rsidRDefault="00B9005A" w:rsidP="00B9005A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Lei n.º 1.368, de 23/06/2022</w:t>
            </w:r>
          </w:p>
        </w:tc>
      </w:tr>
      <w:tr w:rsidR="005F2AA5" w:rsidRPr="00AC78F5" w:rsidTr="0083206E">
        <w:trPr>
          <w:trHeight w:val="344"/>
          <w:jc w:val="center"/>
        </w:trPr>
        <w:tc>
          <w:tcPr>
            <w:tcW w:w="1413" w:type="dxa"/>
          </w:tcPr>
          <w:p w:rsidR="005F2AA5" w:rsidRDefault="005F2AA5" w:rsidP="0083206E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cstheme="minorHAnsi"/>
                <w:sz w:val="18"/>
                <w:szCs w:val="18"/>
              </w:rPr>
              <w:t>01 a 12/2025 a 12/2061</w:t>
            </w:r>
          </w:p>
        </w:tc>
        <w:tc>
          <w:tcPr>
            <w:tcW w:w="1276" w:type="dxa"/>
          </w:tcPr>
          <w:p w:rsidR="005F2AA5" w:rsidRDefault="005F2AA5" w:rsidP="0083206E">
            <w:pPr>
              <w:jc w:val="center"/>
            </w:pPr>
            <w:r w:rsidRPr="00A61BEF">
              <w:rPr>
                <w:rFonts w:cstheme="minorHAnsi"/>
                <w:sz w:val="18"/>
                <w:szCs w:val="18"/>
              </w:rPr>
              <w:t>14,00%</w:t>
            </w:r>
          </w:p>
        </w:tc>
        <w:tc>
          <w:tcPr>
            <w:tcW w:w="1417" w:type="dxa"/>
          </w:tcPr>
          <w:p w:rsidR="005F2AA5" w:rsidRDefault="005F2AA5" w:rsidP="0083206E">
            <w:pPr>
              <w:autoSpaceDE w:val="0"/>
              <w:autoSpaceDN w:val="0"/>
              <w:adjustRightInd w:val="0"/>
              <w:spacing w:after="12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01 a 12/2023</w:t>
            </w:r>
          </w:p>
        </w:tc>
        <w:tc>
          <w:tcPr>
            <w:tcW w:w="1418" w:type="dxa"/>
          </w:tcPr>
          <w:p w:rsidR="005F2AA5" w:rsidRDefault="005F2AA5" w:rsidP="0083206E">
            <w:pPr>
              <w:jc w:val="center"/>
            </w:pPr>
            <w:r w:rsidRPr="001716AD">
              <w:rPr>
                <w:rFonts w:cstheme="minorHAnsi"/>
                <w:sz w:val="18"/>
                <w:szCs w:val="18"/>
              </w:rPr>
              <w:t>14,00%</w:t>
            </w:r>
          </w:p>
        </w:tc>
        <w:tc>
          <w:tcPr>
            <w:tcW w:w="1275" w:type="dxa"/>
          </w:tcPr>
          <w:p w:rsidR="005F2AA5" w:rsidRDefault="005F2AA5" w:rsidP="0083206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Aporte</w:t>
            </w:r>
          </w:p>
        </w:tc>
        <w:tc>
          <w:tcPr>
            <w:tcW w:w="2410" w:type="dxa"/>
          </w:tcPr>
          <w:p w:rsidR="005F2AA5" w:rsidRPr="00AC78F5" w:rsidRDefault="005F2AA5" w:rsidP="0083206E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Lei n.º 1.368, de 23/06/2022</w:t>
            </w:r>
          </w:p>
        </w:tc>
      </w:tr>
    </w:tbl>
    <w:p w:rsidR="00483FCC" w:rsidRDefault="00483FCC" w:rsidP="00483FCC">
      <w:pPr>
        <w:autoSpaceDE w:val="0"/>
        <w:autoSpaceDN w:val="0"/>
        <w:adjustRightInd w:val="0"/>
        <w:spacing w:after="120" w:line="240" w:lineRule="auto"/>
        <w:jc w:val="center"/>
        <w:rPr>
          <w:rFonts w:cstheme="minorHAnsi"/>
          <w:b/>
          <w:sz w:val="10"/>
          <w:szCs w:val="10"/>
        </w:rPr>
      </w:pPr>
    </w:p>
    <w:sectPr w:rsidR="00483FCC" w:rsidSect="00F62D28">
      <w:pgSz w:w="11906" w:h="16838"/>
      <w:pgMar w:top="567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C4"/>
    <w:rsid w:val="00054E7B"/>
    <w:rsid w:val="000C6AAA"/>
    <w:rsid w:val="00240C06"/>
    <w:rsid w:val="00440D52"/>
    <w:rsid w:val="00483FCC"/>
    <w:rsid w:val="005B552F"/>
    <w:rsid w:val="005F2AA5"/>
    <w:rsid w:val="00637565"/>
    <w:rsid w:val="00642285"/>
    <w:rsid w:val="00737028"/>
    <w:rsid w:val="0088486B"/>
    <w:rsid w:val="00930797"/>
    <w:rsid w:val="00993DF6"/>
    <w:rsid w:val="00995AC4"/>
    <w:rsid w:val="009C43FC"/>
    <w:rsid w:val="00A6064A"/>
    <w:rsid w:val="00AE4F81"/>
    <w:rsid w:val="00AF4AEF"/>
    <w:rsid w:val="00AF7000"/>
    <w:rsid w:val="00B9005A"/>
    <w:rsid w:val="00C4722F"/>
    <w:rsid w:val="00CF0BC8"/>
    <w:rsid w:val="00D32814"/>
    <w:rsid w:val="00E06F52"/>
    <w:rsid w:val="00EA3263"/>
    <w:rsid w:val="00F62D28"/>
    <w:rsid w:val="00FE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86463"/>
  <w15:chartTrackingRefBased/>
  <w15:docId w15:val="{0916DDB4-494D-47E0-8D85-0D48B2B13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95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40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40D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381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15</cp:revision>
  <cp:lastPrinted>2019-11-26T11:44:00Z</cp:lastPrinted>
  <dcterms:created xsi:type="dcterms:W3CDTF">2019-08-02T11:15:00Z</dcterms:created>
  <dcterms:modified xsi:type="dcterms:W3CDTF">2023-08-21T12:49:00Z</dcterms:modified>
</cp:coreProperties>
</file>