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285C0" w14:textId="77777777" w:rsidR="00FF3015" w:rsidRDefault="00FF3015" w:rsidP="00FF3015">
      <w:pPr>
        <w:pStyle w:val="Corpodetexto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471B9AB" w14:textId="26C12BBC" w:rsidR="00FF3015" w:rsidRPr="00FF3015" w:rsidRDefault="00FF3015" w:rsidP="00FF3015">
      <w:pPr>
        <w:pStyle w:val="Corpodetexto"/>
        <w:spacing w:after="0" w:line="240" w:lineRule="auto"/>
        <w:jc w:val="center"/>
        <w:rPr>
          <w:rFonts w:ascii="Arial" w:hAnsi="Arial" w:cs="Arial"/>
          <w:b/>
          <w:iCs/>
          <w:sz w:val="24"/>
          <w:szCs w:val="24"/>
        </w:rPr>
      </w:pPr>
      <w:r w:rsidRPr="00995F41">
        <w:rPr>
          <w:rFonts w:ascii="Arial" w:hAnsi="Arial" w:cs="Arial"/>
          <w:b/>
          <w:bCs/>
          <w:sz w:val="24"/>
          <w:szCs w:val="24"/>
        </w:rPr>
        <w:t xml:space="preserve">REUNIÃO DA </w:t>
      </w:r>
      <w:r w:rsidRPr="00FF3015">
        <w:rPr>
          <w:rFonts w:ascii="Arial" w:hAnsi="Arial" w:cs="Arial"/>
          <w:b/>
          <w:iCs/>
          <w:color w:val="000000"/>
        </w:rPr>
        <w:t>COMISSÃO DE CONSTITUIÇÃO, REDAÇÃO E BEM-ESTAR SOCIAL</w:t>
      </w:r>
      <w:r>
        <w:rPr>
          <w:rFonts w:ascii="Arial" w:hAnsi="Arial" w:cs="Arial"/>
          <w:b/>
          <w:iCs/>
          <w:color w:val="000000"/>
        </w:rPr>
        <w:t>.</w:t>
      </w:r>
      <w:r w:rsidRPr="00FF3015">
        <w:rPr>
          <w:rFonts w:ascii="Arial" w:hAnsi="Arial" w:cs="Arial"/>
          <w:b/>
          <w:iCs/>
          <w:sz w:val="24"/>
          <w:szCs w:val="24"/>
        </w:rPr>
        <w:t xml:space="preserve"> </w:t>
      </w:r>
    </w:p>
    <w:p w14:paraId="39ECA153" w14:textId="77777777" w:rsidR="00FF3015" w:rsidRPr="001D21FF" w:rsidRDefault="00FF3015" w:rsidP="00FF3015">
      <w:pPr>
        <w:pStyle w:val="Corpodetexto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5F5C814" w14:textId="77777777" w:rsidR="00FF3015" w:rsidRDefault="00FF3015" w:rsidP="00FF3015">
      <w:pPr>
        <w:pStyle w:val="Corpodetexto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D248C">
        <w:rPr>
          <w:rFonts w:ascii="Arial" w:hAnsi="Arial" w:cs="Arial"/>
          <w:b/>
          <w:bCs/>
          <w:sz w:val="24"/>
          <w:szCs w:val="24"/>
        </w:rPr>
        <w:t>Reunião</w:t>
      </w:r>
      <w:r>
        <w:rPr>
          <w:rFonts w:ascii="Arial" w:hAnsi="Arial" w:cs="Arial"/>
          <w:b/>
          <w:bCs/>
          <w:sz w:val="24"/>
          <w:szCs w:val="24"/>
        </w:rPr>
        <w:t xml:space="preserve"> Extraordinária</w:t>
      </w:r>
    </w:p>
    <w:p w14:paraId="01097E09" w14:textId="77777777" w:rsidR="00FF3015" w:rsidRPr="009D248C" w:rsidRDefault="00FF3015" w:rsidP="00FF3015">
      <w:pPr>
        <w:pStyle w:val="Corpodetexto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434DFC8" w14:textId="19406A60" w:rsidR="00FF3015" w:rsidRDefault="00FF3015" w:rsidP="00FF3015">
      <w:pPr>
        <w:pStyle w:val="Corpodetexto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248C">
        <w:rPr>
          <w:rFonts w:ascii="Arial" w:hAnsi="Arial" w:cs="Arial"/>
          <w:b/>
          <w:bCs/>
          <w:sz w:val="24"/>
          <w:szCs w:val="24"/>
        </w:rPr>
        <w:t>1 – Abertura –</w:t>
      </w:r>
      <w:r>
        <w:rPr>
          <w:rFonts w:ascii="Arial" w:hAnsi="Arial" w:cs="Arial"/>
          <w:sz w:val="24"/>
          <w:szCs w:val="24"/>
        </w:rPr>
        <w:t xml:space="preserve"> No dia 23 de fevereiro de 2026, às </w:t>
      </w:r>
      <w:r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>h, reuniram-se os membros da Comissão, momento que foi feita a saudação inicial, após o relator fez a leitura da Ata da última reunião da comissão.</w:t>
      </w:r>
    </w:p>
    <w:p w14:paraId="5B79E48E" w14:textId="77777777" w:rsidR="00FF3015" w:rsidRDefault="00FF3015" w:rsidP="00FF3015">
      <w:pPr>
        <w:pStyle w:val="Corpodetexto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420C47" w14:textId="77777777" w:rsidR="00FF3015" w:rsidRDefault="00FF3015" w:rsidP="00FF30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 – Projetos em pauta:</w:t>
      </w:r>
    </w:p>
    <w:p w14:paraId="76DDE0D2" w14:textId="77777777" w:rsidR="00FF3015" w:rsidRDefault="00FF3015" w:rsidP="00FF30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Arial" w:hAnsi="Arial" w:cs="Arial"/>
          <w:b/>
          <w:bCs/>
          <w:sz w:val="24"/>
          <w:szCs w:val="24"/>
        </w:rPr>
      </w:pPr>
    </w:p>
    <w:p w14:paraId="3906E12F" w14:textId="77777777" w:rsidR="00FF3015" w:rsidRDefault="00FF3015" w:rsidP="00FF30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07" w:firstLine="1"/>
        <w:jc w:val="both"/>
        <w:rPr>
          <w:rFonts w:ascii="Arial" w:eastAsia="Times New Roman" w:hAnsi="Arial" w:cs="Arial"/>
          <w:kern w:val="28"/>
          <w:lang w:eastAsia="pt-BR"/>
        </w:rPr>
      </w:pPr>
      <w:bookmarkStart w:id="0" w:name="_Hlk156199314"/>
      <w:r w:rsidRPr="00E64F6F">
        <w:rPr>
          <w:rFonts w:ascii="Arial" w:eastAsia="Times New Roman" w:hAnsi="Arial" w:cs="Arial"/>
          <w:kern w:val="28"/>
          <w:u w:val="single"/>
          <w:lang w:eastAsia="pt-BR"/>
        </w:rPr>
        <w:t xml:space="preserve">- </w:t>
      </w:r>
      <w:r w:rsidRPr="00E64F6F">
        <w:rPr>
          <w:rFonts w:ascii="Arial" w:eastAsia="Times New Roman" w:hAnsi="Arial" w:cs="Arial"/>
          <w:b/>
          <w:bCs/>
          <w:kern w:val="28"/>
          <w:u w:val="single"/>
          <w:lang w:eastAsia="pt-BR"/>
        </w:rPr>
        <w:t>PROJETO DE LEI Nº 3.310, DE 22 DE JANEIRO DE 2026</w:t>
      </w:r>
      <w:r w:rsidRPr="00E64F6F">
        <w:rPr>
          <w:rFonts w:ascii="Arial" w:eastAsia="Times New Roman" w:hAnsi="Arial" w:cs="Arial"/>
          <w:b/>
          <w:bCs/>
          <w:kern w:val="28"/>
          <w:lang w:eastAsia="pt-BR"/>
        </w:rPr>
        <w:t xml:space="preserve"> -</w:t>
      </w:r>
      <w:r w:rsidRPr="00E64F6F">
        <w:rPr>
          <w:rFonts w:ascii="Arial" w:eastAsia="Times New Roman" w:hAnsi="Arial" w:cs="Arial"/>
          <w:kern w:val="28"/>
          <w:lang w:eastAsia="pt-BR"/>
        </w:rPr>
        <w:t xml:space="preserve"> Concede revisão geral anual conforme o Art. 37, X, da Constituição Federal aos vencimentos dos Agentes Políticos do Município de </w:t>
      </w:r>
      <w:proofErr w:type="spellStart"/>
      <w:r w:rsidRPr="00E64F6F">
        <w:rPr>
          <w:rFonts w:ascii="Arial" w:eastAsia="Times New Roman" w:hAnsi="Arial" w:cs="Arial"/>
          <w:kern w:val="28"/>
          <w:lang w:eastAsia="pt-BR"/>
        </w:rPr>
        <w:t>Tuparendi</w:t>
      </w:r>
      <w:proofErr w:type="spellEnd"/>
      <w:r w:rsidRPr="00E64F6F">
        <w:rPr>
          <w:rFonts w:ascii="Arial" w:eastAsia="Times New Roman" w:hAnsi="Arial" w:cs="Arial"/>
          <w:kern w:val="28"/>
          <w:lang w:eastAsia="pt-BR"/>
        </w:rPr>
        <w:t xml:space="preserve"> e concede aumento real aos Secretários Municipais.</w:t>
      </w:r>
    </w:p>
    <w:p w14:paraId="57F99C84" w14:textId="77777777" w:rsidR="00FF3015" w:rsidRDefault="00FF3015" w:rsidP="00FF30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07" w:firstLine="1"/>
        <w:jc w:val="both"/>
        <w:rPr>
          <w:rFonts w:ascii="Arial" w:eastAsia="Times New Roman" w:hAnsi="Arial" w:cs="Arial"/>
          <w:kern w:val="28"/>
          <w:lang w:eastAsia="pt-BR"/>
        </w:rPr>
      </w:pPr>
    </w:p>
    <w:p w14:paraId="1DF668FE" w14:textId="77777777" w:rsidR="00FF3015" w:rsidRDefault="00FF3015" w:rsidP="00FF30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07" w:firstLine="1"/>
        <w:jc w:val="both"/>
        <w:rPr>
          <w:rFonts w:ascii="Arial" w:eastAsia="Times New Roman" w:hAnsi="Arial" w:cs="Arial"/>
          <w:kern w:val="28"/>
          <w:lang w:eastAsia="pt-BR"/>
        </w:rPr>
      </w:pPr>
      <w:r w:rsidRPr="00E64F6F">
        <w:rPr>
          <w:rFonts w:ascii="Arial" w:eastAsia="Times New Roman" w:hAnsi="Arial" w:cs="Arial"/>
          <w:kern w:val="28"/>
          <w:u w:val="single"/>
          <w:lang w:eastAsia="pt-BR"/>
        </w:rPr>
        <w:t xml:space="preserve">- </w:t>
      </w:r>
      <w:r w:rsidRPr="00E64F6F">
        <w:rPr>
          <w:rFonts w:ascii="Arial" w:eastAsia="Times New Roman" w:hAnsi="Arial" w:cs="Arial"/>
          <w:b/>
          <w:bCs/>
          <w:kern w:val="28"/>
          <w:u w:val="single"/>
          <w:lang w:eastAsia="pt-BR"/>
        </w:rPr>
        <w:t>PROJETO DE LEI Nº 3.311, DE 22 DE JANEIRO DE 2026</w:t>
      </w:r>
      <w:r w:rsidRPr="00E64F6F">
        <w:rPr>
          <w:rFonts w:ascii="Arial" w:eastAsia="Times New Roman" w:hAnsi="Arial" w:cs="Arial"/>
          <w:b/>
          <w:bCs/>
          <w:kern w:val="28"/>
          <w:lang w:eastAsia="pt-BR"/>
        </w:rPr>
        <w:t xml:space="preserve"> –</w:t>
      </w:r>
      <w:r w:rsidRPr="00E64F6F">
        <w:rPr>
          <w:rFonts w:ascii="Arial" w:eastAsia="Times New Roman" w:hAnsi="Arial" w:cs="Arial"/>
          <w:kern w:val="28"/>
          <w:lang w:eastAsia="pt-BR"/>
        </w:rPr>
        <w:t xml:space="preserve"> Autoriza a abertura de crédito especial no valor de R$400.000,00 (quatrocentos mil reais).</w:t>
      </w:r>
    </w:p>
    <w:p w14:paraId="1126A77A" w14:textId="77777777" w:rsidR="00FF3015" w:rsidRDefault="00FF3015" w:rsidP="00FF30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07" w:firstLine="1"/>
        <w:jc w:val="both"/>
        <w:rPr>
          <w:rFonts w:ascii="Arial" w:eastAsia="Times New Roman" w:hAnsi="Arial" w:cs="Arial"/>
          <w:kern w:val="28"/>
          <w:lang w:eastAsia="pt-BR"/>
        </w:rPr>
      </w:pPr>
    </w:p>
    <w:p w14:paraId="12F3A693" w14:textId="77777777" w:rsidR="00FF3015" w:rsidRDefault="00FF3015" w:rsidP="00FF30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07" w:firstLine="1"/>
        <w:jc w:val="both"/>
        <w:rPr>
          <w:rFonts w:ascii="Arial" w:eastAsia="Times New Roman" w:hAnsi="Arial" w:cs="Arial"/>
          <w:kern w:val="28"/>
          <w:lang w:eastAsia="pt-BR"/>
        </w:rPr>
      </w:pPr>
      <w:r w:rsidRPr="00E64F6F">
        <w:rPr>
          <w:rFonts w:ascii="Arial" w:eastAsia="Times New Roman" w:hAnsi="Arial" w:cs="Arial"/>
          <w:kern w:val="28"/>
          <w:lang w:eastAsia="pt-BR"/>
        </w:rPr>
        <w:t xml:space="preserve">- </w:t>
      </w:r>
      <w:r w:rsidRPr="00E64F6F">
        <w:rPr>
          <w:rFonts w:ascii="Arial" w:eastAsia="Times New Roman" w:hAnsi="Arial" w:cs="Arial"/>
          <w:b/>
          <w:bCs/>
          <w:kern w:val="28"/>
          <w:u w:val="single"/>
          <w:lang w:eastAsia="pt-BR"/>
        </w:rPr>
        <w:t>PROJETO DE LEI Nº 3.312, DE 11 DE FEVEREIRO DE 2026 –</w:t>
      </w:r>
      <w:r w:rsidRPr="00E64F6F">
        <w:rPr>
          <w:rFonts w:ascii="Arial" w:eastAsia="Times New Roman" w:hAnsi="Arial" w:cs="Arial"/>
          <w:kern w:val="28"/>
          <w:lang w:eastAsia="pt-BR"/>
        </w:rPr>
        <w:t xml:space="preserve"> Autoriza contratação temporária de excepcional interesse público e dá outras providências.</w:t>
      </w:r>
    </w:p>
    <w:p w14:paraId="284A122C" w14:textId="77777777" w:rsidR="00FF3015" w:rsidRDefault="00FF3015" w:rsidP="00FF30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07" w:firstLine="1"/>
        <w:jc w:val="both"/>
        <w:rPr>
          <w:rFonts w:ascii="Arial" w:eastAsia="Times New Roman" w:hAnsi="Arial" w:cs="Arial"/>
          <w:kern w:val="28"/>
          <w:lang w:eastAsia="pt-BR"/>
        </w:rPr>
      </w:pPr>
    </w:p>
    <w:p w14:paraId="3CA7E160" w14:textId="77777777" w:rsidR="00FF3015" w:rsidRPr="00E64F6F" w:rsidRDefault="00FF3015" w:rsidP="00FF30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07" w:firstLine="1"/>
        <w:jc w:val="both"/>
        <w:rPr>
          <w:rFonts w:ascii="Arial" w:eastAsia="Times New Roman" w:hAnsi="Arial" w:cs="Arial"/>
          <w:b/>
          <w:bCs/>
          <w:kern w:val="28"/>
          <w:lang w:eastAsia="pt-BR"/>
        </w:rPr>
      </w:pPr>
      <w:r w:rsidRPr="00E64F6F">
        <w:rPr>
          <w:rFonts w:ascii="Arial" w:eastAsia="Times New Roman" w:hAnsi="Arial" w:cs="Arial"/>
          <w:kern w:val="28"/>
          <w:lang w:eastAsia="pt-BR"/>
        </w:rPr>
        <w:t xml:space="preserve">- </w:t>
      </w:r>
      <w:r w:rsidRPr="00E64F6F">
        <w:rPr>
          <w:rFonts w:ascii="Arial" w:eastAsia="Times New Roman" w:hAnsi="Arial" w:cs="Arial"/>
          <w:b/>
          <w:bCs/>
          <w:kern w:val="28"/>
          <w:u w:val="single"/>
          <w:lang w:eastAsia="pt-BR"/>
        </w:rPr>
        <w:t>PROJETO DE LEI Nº 3.313, DE 12 DE FEVEREIRO DE 2026 –</w:t>
      </w:r>
      <w:r w:rsidRPr="00E64F6F">
        <w:rPr>
          <w:rFonts w:ascii="Arial" w:eastAsia="Times New Roman" w:hAnsi="Arial" w:cs="Arial"/>
          <w:kern w:val="28"/>
          <w:lang w:eastAsia="pt-BR"/>
        </w:rPr>
        <w:t xml:space="preserve"> Autoriza contratações temporárias de excepcional interesse público e dá outras providências.</w:t>
      </w:r>
    </w:p>
    <w:bookmarkEnd w:id="0"/>
    <w:p w14:paraId="0F7DECFB" w14:textId="77777777" w:rsidR="00FF3015" w:rsidRDefault="00FF3015" w:rsidP="00FF3015">
      <w:pPr>
        <w:widowControl w:val="0"/>
        <w:tabs>
          <w:tab w:val="left" w:pos="368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pt-BR"/>
        </w:rPr>
      </w:pPr>
    </w:p>
    <w:p w14:paraId="6CF90923" w14:textId="77777777" w:rsidR="00FF3015" w:rsidRPr="004808F2" w:rsidRDefault="00FF3015" w:rsidP="00FF3015">
      <w:pPr>
        <w:widowControl w:val="0"/>
        <w:tabs>
          <w:tab w:val="left" w:pos="368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pt-BR"/>
        </w:rPr>
        <w:t>3 – Votação:</w:t>
      </w:r>
    </w:p>
    <w:p w14:paraId="28E06725" w14:textId="77777777" w:rsidR="00FF3015" w:rsidRPr="00467BF2" w:rsidRDefault="00FF3015" w:rsidP="00FF30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Arial" w:eastAsia="Times New Roman" w:hAnsi="Arial" w:cs="Arial"/>
          <w:b/>
          <w:kern w:val="28"/>
          <w:sz w:val="16"/>
          <w:szCs w:val="16"/>
          <w:lang w:eastAsia="pt-BR"/>
        </w:rPr>
      </w:pPr>
    </w:p>
    <w:p w14:paraId="43E1D1C7" w14:textId="77777777" w:rsidR="00FF3015" w:rsidRDefault="00FF3015" w:rsidP="00FF30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kern w:val="28"/>
          <w:sz w:val="24"/>
          <w:szCs w:val="24"/>
          <w:lang w:eastAsia="pt-BR"/>
        </w:rPr>
        <w:t xml:space="preserve">PROJETO DE LEI Nº 3.310            </w:t>
      </w:r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 xml:space="preserve">Aprovado </w:t>
      </w:r>
      <w:proofErr w:type="gramStart"/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>(    )</w:t>
      </w:r>
      <w:proofErr w:type="gramEnd"/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ab/>
        <w:t xml:space="preserve">Reprovado </w:t>
      </w:r>
      <w:proofErr w:type="gramStart"/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 xml:space="preserve">(  </w:t>
      </w:r>
      <w:proofErr w:type="gramEnd"/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 xml:space="preserve"> )</w:t>
      </w:r>
    </w:p>
    <w:p w14:paraId="4939A93E" w14:textId="77777777" w:rsidR="00FF3015" w:rsidRDefault="00FF3015" w:rsidP="00FF30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kern w:val="28"/>
          <w:sz w:val="24"/>
          <w:szCs w:val="24"/>
          <w:lang w:eastAsia="pt-BR"/>
        </w:rPr>
        <w:t xml:space="preserve">PROJETO DE LEI Nº 3.311            </w:t>
      </w:r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 xml:space="preserve">Aprovado </w:t>
      </w:r>
      <w:proofErr w:type="gramStart"/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>(    )</w:t>
      </w:r>
      <w:proofErr w:type="gramEnd"/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ab/>
        <w:t xml:space="preserve">Reprovado </w:t>
      </w:r>
      <w:proofErr w:type="gramStart"/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 xml:space="preserve">(  </w:t>
      </w:r>
      <w:proofErr w:type="gramEnd"/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 xml:space="preserve"> )</w:t>
      </w:r>
    </w:p>
    <w:p w14:paraId="441E8338" w14:textId="77777777" w:rsidR="00FF3015" w:rsidRDefault="00FF3015" w:rsidP="00FF30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kern w:val="28"/>
          <w:sz w:val="24"/>
          <w:szCs w:val="24"/>
          <w:lang w:eastAsia="pt-BR"/>
        </w:rPr>
        <w:t xml:space="preserve">PROJETO DE LEI Nº 3.312            </w:t>
      </w:r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 xml:space="preserve">Aprovado </w:t>
      </w:r>
      <w:proofErr w:type="gramStart"/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>(    )</w:t>
      </w:r>
      <w:proofErr w:type="gramEnd"/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ab/>
        <w:t xml:space="preserve">Reprovado </w:t>
      </w:r>
      <w:proofErr w:type="gramStart"/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 xml:space="preserve">(  </w:t>
      </w:r>
      <w:proofErr w:type="gramEnd"/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 xml:space="preserve"> )</w:t>
      </w:r>
    </w:p>
    <w:p w14:paraId="619CD10F" w14:textId="77777777" w:rsidR="00FF3015" w:rsidRDefault="00FF3015" w:rsidP="00FF30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kern w:val="28"/>
          <w:sz w:val="24"/>
          <w:szCs w:val="24"/>
          <w:lang w:eastAsia="pt-BR"/>
        </w:rPr>
        <w:t xml:space="preserve">PROJETO DE LEI Nº 3.313            </w:t>
      </w:r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 xml:space="preserve">Aprovado </w:t>
      </w:r>
      <w:proofErr w:type="gramStart"/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>(    )</w:t>
      </w:r>
      <w:proofErr w:type="gramEnd"/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ab/>
        <w:t xml:space="preserve">Reprovado </w:t>
      </w:r>
      <w:proofErr w:type="gramStart"/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 xml:space="preserve">(  </w:t>
      </w:r>
      <w:proofErr w:type="gramEnd"/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 xml:space="preserve"> )</w:t>
      </w:r>
    </w:p>
    <w:p w14:paraId="580D24DC" w14:textId="77777777" w:rsidR="00FF3015" w:rsidRDefault="00FF3015" w:rsidP="00FF3015">
      <w:pPr>
        <w:pStyle w:val="Corpodetexto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B4BE1CB" w14:textId="77777777" w:rsidR="00FF3015" w:rsidRDefault="00FF3015" w:rsidP="00FF3015">
      <w:pPr>
        <w:pStyle w:val="Corpodetexto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921E25D" w14:textId="77777777" w:rsidR="00FF3015" w:rsidRPr="003F7869" w:rsidRDefault="00FF3015" w:rsidP="00FF3015">
      <w:pPr>
        <w:pStyle w:val="Corpodetexto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sendo o que tinha para o momento, encerro os trabalhos da Comissão, usando o presente documento como certificação de presença.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br/>
      </w:r>
    </w:p>
    <w:p w14:paraId="23F5FDC7" w14:textId="77777777" w:rsidR="00FF3015" w:rsidRDefault="00FF3015" w:rsidP="00FF3015"/>
    <w:p w14:paraId="14242BCE" w14:textId="77777777" w:rsidR="00405D59" w:rsidRDefault="00405D59"/>
    <w:sectPr w:rsidR="00405D59" w:rsidSect="00FF3015">
      <w:headerReference w:type="default" r:id="rId4"/>
      <w:footerReference w:type="default" r:id="rId5"/>
      <w:pgSz w:w="12240" w:h="15840"/>
      <w:pgMar w:top="1418" w:right="900" w:bottom="1134" w:left="1701" w:header="425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855CD" w14:textId="77777777" w:rsidR="00000000" w:rsidRPr="002249A0" w:rsidRDefault="00000000" w:rsidP="00673992">
    <w:pPr>
      <w:pStyle w:val="Rodap"/>
      <w:pBdr>
        <w:bottom w:val="single" w:sz="12" w:space="1" w:color="auto"/>
      </w:pBdr>
      <w:spacing w:after="0" w:line="240" w:lineRule="auto"/>
      <w:rPr>
        <w:b/>
      </w:rPr>
    </w:pPr>
  </w:p>
  <w:p w14:paraId="20804ADA" w14:textId="77777777" w:rsidR="00000000" w:rsidRPr="002249A0" w:rsidRDefault="00000000" w:rsidP="00673992">
    <w:pPr>
      <w:pStyle w:val="Rodap"/>
      <w:spacing w:after="0" w:line="240" w:lineRule="auto"/>
      <w:jc w:val="center"/>
      <w:rPr>
        <w:b/>
      </w:rPr>
    </w:pPr>
    <w:r w:rsidRPr="002249A0">
      <w:rPr>
        <w:b/>
      </w:rPr>
      <w:t xml:space="preserve">Câmara Municipal de Vereadores de </w:t>
    </w:r>
    <w:proofErr w:type="spellStart"/>
    <w:r w:rsidRPr="002249A0">
      <w:rPr>
        <w:b/>
      </w:rPr>
      <w:t>Tuparendi</w:t>
    </w:r>
    <w:proofErr w:type="spellEnd"/>
  </w:p>
  <w:p w14:paraId="74C45B91" w14:textId="77777777" w:rsidR="00000000" w:rsidRDefault="00000000" w:rsidP="00673992">
    <w:pPr>
      <w:pStyle w:val="Rodap"/>
      <w:spacing w:after="0" w:line="240" w:lineRule="auto"/>
      <w:jc w:val="center"/>
    </w:pPr>
    <w:r>
      <w:t xml:space="preserve">Endereço: </w:t>
    </w:r>
    <w:r>
      <w:t>Rua João Lunardi, 702</w:t>
    </w:r>
    <w:r>
      <w:t xml:space="preserve"> - Centro - </w:t>
    </w:r>
    <w:proofErr w:type="spellStart"/>
    <w:r>
      <w:t>Tuparendi</w:t>
    </w:r>
    <w:proofErr w:type="spellEnd"/>
    <w:r>
      <w:t>/RS CEP 98.940-000</w:t>
    </w:r>
  </w:p>
  <w:p w14:paraId="2BF9C9BB" w14:textId="77777777" w:rsidR="00000000" w:rsidRDefault="00000000" w:rsidP="00673992">
    <w:pPr>
      <w:pStyle w:val="Rodap"/>
      <w:spacing w:after="0" w:line="240" w:lineRule="auto"/>
      <w:jc w:val="center"/>
    </w:pPr>
    <w:r>
      <w:t>E-mail</w:t>
    </w:r>
    <w:r>
      <w:t>: cmv.tuparendi@uol.com.br</w:t>
    </w:r>
  </w:p>
  <w:p w14:paraId="28BCCEBF" w14:textId="77777777" w:rsidR="00000000" w:rsidRDefault="00000000">
    <w:pPr>
      <w:pStyle w:val="Rodap"/>
    </w:pPr>
  </w:p>
  <w:p w14:paraId="6E54379F" w14:textId="77777777" w:rsidR="00000000" w:rsidRDefault="00000000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2667A" w14:textId="77777777" w:rsidR="00000000" w:rsidRDefault="00000000" w:rsidP="0029430D">
    <w:pPr>
      <w:keepNext/>
      <w:spacing w:after="0" w:line="360" w:lineRule="auto"/>
      <w:ind w:right="49"/>
      <w:rPr>
        <w:rFonts w:ascii="Arial" w:eastAsia="Times New Roman" w:hAnsi="Arial" w:cs="Arial"/>
        <w:sz w:val="24"/>
        <w:szCs w:val="24"/>
        <w:lang w:eastAsia="pt-BR"/>
      </w:rPr>
    </w:pPr>
    <w:r w:rsidRPr="003F2100">
      <w:rPr>
        <w:rFonts w:ascii="Arial" w:eastAsia="Times New Roman" w:hAnsi="Arial" w:cs="Arial"/>
        <w:noProof/>
        <w:sz w:val="24"/>
        <w:szCs w:val="24"/>
        <w:lang w:eastAsia="pt-BR"/>
      </w:rPr>
      <w:object w:dxaOrig="1925" w:dyaOrig="1727" w14:anchorId="2F1575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89.45pt;margin-top:-20.25pt;width:89.25pt;height:87pt;z-index:251658240">
          <v:imagedata r:id="rId1" o:title=""/>
          <w10:wrap type="square" side="left"/>
        </v:shape>
        <o:OLEObject Type="Embed" ProgID="StaticMetafile" ShapeID="_x0000_s1025" DrawAspect="Content" ObjectID="_1833090405" r:id="rId2"/>
      </w:object>
    </w:r>
  </w:p>
  <w:p w14:paraId="053238C8" w14:textId="77777777" w:rsidR="00000000" w:rsidRDefault="00000000" w:rsidP="00673992">
    <w:pPr>
      <w:keepNext/>
      <w:spacing w:after="0" w:line="360" w:lineRule="auto"/>
      <w:ind w:left="-454" w:right="-964"/>
      <w:rPr>
        <w:rFonts w:ascii="Arial" w:eastAsia="Times New Roman" w:hAnsi="Arial" w:cs="Arial"/>
        <w:sz w:val="24"/>
        <w:szCs w:val="24"/>
        <w:lang w:eastAsia="pt-BR"/>
      </w:rPr>
    </w:pPr>
  </w:p>
  <w:p w14:paraId="72B8F7B1" w14:textId="77777777" w:rsidR="00000000" w:rsidRDefault="00000000" w:rsidP="00673992">
    <w:pPr>
      <w:keepNext/>
      <w:spacing w:after="0" w:line="360" w:lineRule="auto"/>
      <w:ind w:left="-454" w:right="-964"/>
      <w:rPr>
        <w:rFonts w:ascii="Arial" w:eastAsia="Times New Roman" w:hAnsi="Arial" w:cs="Arial"/>
        <w:sz w:val="24"/>
        <w:szCs w:val="24"/>
        <w:lang w:eastAsia="pt-BR"/>
      </w:rPr>
    </w:pPr>
  </w:p>
  <w:p w14:paraId="3D03337E" w14:textId="77777777" w:rsidR="00000000" w:rsidRDefault="00000000" w:rsidP="0029430D">
    <w:pPr>
      <w:keepNext/>
      <w:spacing w:after="0" w:line="360" w:lineRule="auto"/>
      <w:ind w:right="49"/>
      <w:jc w:val="center"/>
      <w:rPr>
        <w:rFonts w:ascii="Arial" w:eastAsia="Times New Roman" w:hAnsi="Arial" w:cs="Arial"/>
        <w:b/>
        <w:sz w:val="4"/>
        <w:szCs w:val="4"/>
        <w:lang w:eastAsia="pt-BR"/>
      </w:rPr>
    </w:pPr>
  </w:p>
  <w:p w14:paraId="3EDB3BB8" w14:textId="77777777" w:rsidR="00000000" w:rsidRDefault="00000000" w:rsidP="006501A1">
    <w:pPr>
      <w:keepNext/>
      <w:spacing w:after="0" w:line="360" w:lineRule="auto"/>
      <w:ind w:right="49"/>
      <w:jc w:val="center"/>
      <w:rPr>
        <w:rFonts w:ascii="Arial" w:eastAsia="Times New Roman" w:hAnsi="Arial" w:cs="Arial"/>
        <w:b/>
        <w:szCs w:val="24"/>
        <w:lang w:eastAsia="pt-BR"/>
      </w:rPr>
    </w:pPr>
  </w:p>
  <w:p w14:paraId="7B8EDE9A" w14:textId="77777777" w:rsidR="00000000" w:rsidRDefault="00000000" w:rsidP="006501A1">
    <w:pPr>
      <w:keepNext/>
      <w:spacing w:after="0" w:line="360" w:lineRule="auto"/>
      <w:ind w:right="49"/>
      <w:jc w:val="center"/>
      <w:rPr>
        <w:rFonts w:ascii="Arial" w:eastAsia="Times New Roman" w:hAnsi="Arial" w:cs="Arial"/>
        <w:b/>
        <w:szCs w:val="24"/>
        <w:lang w:eastAsia="pt-BR"/>
      </w:rPr>
    </w:pPr>
    <w:r>
      <w:rPr>
        <w:rFonts w:ascii="Arial" w:eastAsia="Times New Roman" w:hAnsi="Arial" w:cs="Arial"/>
        <w:b/>
        <w:szCs w:val="24"/>
        <w:lang w:eastAsia="pt-BR"/>
      </w:rPr>
      <w:tab/>
    </w:r>
    <w:r>
      <w:rPr>
        <w:rFonts w:ascii="Arial" w:eastAsia="Times New Roman" w:hAnsi="Arial" w:cs="Arial"/>
        <w:b/>
        <w:szCs w:val="24"/>
        <w:lang w:eastAsia="pt-BR"/>
      </w:rPr>
      <w:t>ESTADO DO RIO GRANDE DO SUL</w:t>
    </w:r>
  </w:p>
  <w:p w14:paraId="32FEB534" w14:textId="77777777" w:rsidR="00000000" w:rsidRPr="006501A1" w:rsidRDefault="00000000" w:rsidP="006501A1">
    <w:pPr>
      <w:keepNext/>
      <w:spacing w:after="0" w:line="360" w:lineRule="auto"/>
      <w:ind w:right="49"/>
      <w:jc w:val="center"/>
      <w:rPr>
        <w:rFonts w:ascii="Arial" w:eastAsia="Times New Roman" w:hAnsi="Arial" w:cs="Arial"/>
        <w:b/>
        <w:szCs w:val="24"/>
        <w:lang w:eastAsia="pt-BR"/>
      </w:rPr>
    </w:pPr>
    <w:r>
      <w:rPr>
        <w:rFonts w:ascii="Arial" w:eastAsia="Times New Roman" w:hAnsi="Arial" w:cs="Arial"/>
        <w:b/>
        <w:szCs w:val="24"/>
        <w:lang w:eastAsia="pt-BR"/>
      </w:rPr>
      <w:t xml:space="preserve">           </w:t>
    </w:r>
    <w:r w:rsidRPr="00AD0BD3">
      <w:rPr>
        <w:rFonts w:ascii="Arial" w:eastAsia="Times New Roman" w:hAnsi="Arial" w:cs="Arial"/>
        <w:b/>
        <w:szCs w:val="24"/>
        <w:lang w:eastAsia="pt-BR"/>
      </w:rPr>
      <w:t>CÂMARA</w:t>
    </w:r>
    <w:r w:rsidRPr="00AD0BD3">
      <w:rPr>
        <w:rFonts w:ascii="Arial" w:eastAsia="Times New Roman" w:hAnsi="Arial" w:cs="Arial"/>
        <w:b/>
        <w:bCs/>
        <w:szCs w:val="24"/>
        <w:lang w:eastAsia="pt-BR"/>
      </w:rPr>
      <w:t xml:space="preserve"> MUNICIPAL DE TUPARENDI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015"/>
    <w:rsid w:val="000C0951"/>
    <w:rsid w:val="00405D59"/>
    <w:rsid w:val="007C68EC"/>
    <w:rsid w:val="00FF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57FD89"/>
  <w15:chartTrackingRefBased/>
  <w15:docId w15:val="{8C9BC1A5-FB99-4CA5-A10F-6E1F05998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01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FF301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F301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F301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F301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F301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F301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F301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F301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F301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F30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F30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F30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F301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F301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F30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F301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F30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F30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F30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FF30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F301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FF30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F301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FF301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F301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FF301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30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301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F3015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99"/>
    <w:unhideWhenUsed/>
    <w:rsid w:val="00FF301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F3015"/>
    <w:rPr>
      <w:rFonts w:ascii="Calibri" w:eastAsia="Calibri" w:hAnsi="Calibri" w:cs="Times New Roman"/>
      <w:kern w:val="0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FF301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F3015"/>
    <w:rPr>
      <w:rFonts w:ascii="Calibri" w:eastAsia="Calibri" w:hAnsi="Calibri" w:cs="Times New Roman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FF301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F3015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1</cp:revision>
  <dcterms:created xsi:type="dcterms:W3CDTF">2026-02-20T13:58:00Z</dcterms:created>
  <dcterms:modified xsi:type="dcterms:W3CDTF">2026-02-20T14:00:00Z</dcterms:modified>
</cp:coreProperties>
</file>