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4595B" w14:textId="77777777" w:rsidR="00121BE0" w:rsidRPr="00B65A21" w:rsidRDefault="00121BE0" w:rsidP="006A5D2D">
      <w:pPr>
        <w:spacing w:before="240" w:after="24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RELATÓRIO ANUAL DE GESTÃO DA</w:t>
      </w:r>
    </w:p>
    <w:p w14:paraId="3694CAE5" w14:textId="74DD8617" w:rsidR="00121BE0" w:rsidRPr="00B65A21" w:rsidRDefault="00121BE0" w:rsidP="006A5D2D">
      <w:pPr>
        <w:spacing w:before="240" w:after="240" w:line="276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OUVIDORIA EXERCÍCIO DE</w:t>
      </w:r>
    </w:p>
    <w:p w14:paraId="0FE7E770" w14:textId="3B567D6E" w:rsidR="00121BE0" w:rsidRPr="00B65A21" w:rsidRDefault="00121BE0" w:rsidP="006A5D2D">
      <w:pPr>
        <w:spacing w:before="240" w:after="24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202</w:t>
      </w:r>
      <w:r w:rsidR="001A4B1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</w:t>
      </w:r>
    </w:p>
    <w:p w14:paraId="062636CE" w14:textId="484D8886" w:rsidR="00121BE0" w:rsidRPr="00B65A21" w:rsidRDefault="00121BE0" w:rsidP="006A5D2D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color w:val="000000"/>
          <w:lang w:eastAsia="pt-BR"/>
        </w:rPr>
      </w:pPr>
      <w:r w:rsidRPr="00B65A21">
        <w:rPr>
          <w:rFonts w:ascii="Arial" w:eastAsia="Times New Roman" w:hAnsi="Arial" w:cs="Arial"/>
          <w:color w:val="000000"/>
          <w:lang w:eastAsia="pt-BR"/>
        </w:rPr>
        <w:t>A Ouvidoria da Prefeitura Municipal de Rolante/RS nos termos dispostos na Lei Federal n° 13.460/2017, apresenta a seguir Relatório de Gestão referente as atividades do ano de 2022.</w:t>
      </w:r>
      <w:r w:rsidR="005805F9" w:rsidRPr="00B65A21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517137FB" w14:textId="70FD1C12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/>
          <w:lang w:eastAsia="pt-BR"/>
        </w:rPr>
        <w:t xml:space="preserve">Apresentação: </w:t>
      </w:r>
    </w:p>
    <w:p w14:paraId="3A938916" w14:textId="77777777" w:rsidR="005805F9" w:rsidRPr="00B65A21" w:rsidRDefault="005805F9" w:rsidP="006A5D2D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B65A21">
        <w:rPr>
          <w:rFonts w:ascii="Arial" w:hAnsi="Arial" w:cs="Arial"/>
          <w:b/>
          <w:bCs/>
          <w:sz w:val="22"/>
          <w:szCs w:val="22"/>
        </w:rPr>
        <w:t xml:space="preserve">SIC: Serviço de Informação ao Cidadão. </w:t>
      </w:r>
    </w:p>
    <w:p w14:paraId="48FED27B" w14:textId="77777777" w:rsidR="005805F9" w:rsidRPr="00B65A21" w:rsidRDefault="005805F9" w:rsidP="006A5D2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D077D5" w14:textId="77777777" w:rsidR="006A5D2D" w:rsidRDefault="005805F9" w:rsidP="006A5D2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65A21">
        <w:rPr>
          <w:rFonts w:ascii="Arial" w:hAnsi="Arial" w:cs="Arial"/>
          <w:sz w:val="22"/>
          <w:szCs w:val="22"/>
        </w:rPr>
        <w:t xml:space="preserve">O serviço de informação ao Cidadão </w:t>
      </w:r>
      <w:r w:rsidRPr="00B65A21">
        <w:rPr>
          <w:rFonts w:ascii="Arial" w:hAnsi="Arial" w:cs="Arial"/>
          <w:sz w:val="22"/>
          <w:szCs w:val="22"/>
          <w:shd w:val="clear" w:color="auto" w:fill="FFFFFF"/>
        </w:rPr>
        <w:t>(</w:t>
      </w:r>
      <w:r w:rsidRPr="00B65A21">
        <w:rPr>
          <w:rStyle w:val="Forte"/>
          <w:rFonts w:ascii="Arial" w:hAnsi="Arial" w:cs="Arial"/>
          <w:sz w:val="22"/>
          <w:szCs w:val="22"/>
          <w:shd w:val="clear" w:color="auto" w:fill="FFFFFF"/>
        </w:rPr>
        <w:t>SIC</w:t>
      </w:r>
      <w:r w:rsidRPr="00B65A21">
        <w:rPr>
          <w:rFonts w:ascii="Arial" w:hAnsi="Arial" w:cs="Arial"/>
          <w:sz w:val="22"/>
          <w:szCs w:val="22"/>
          <w:shd w:val="clear" w:color="auto" w:fill="FFFFFF"/>
        </w:rPr>
        <w:t xml:space="preserve">) permite que qualquer pessoa, física ou jurídica, encaminhe pedidos de acesso à informação, acompanhe o prazo e receba respostas de solicitações realizadas para órgãos e entidades do Executivo Municipal. </w:t>
      </w:r>
    </w:p>
    <w:p w14:paraId="72DD8914" w14:textId="27FBBA57" w:rsidR="005805F9" w:rsidRPr="00B65A21" w:rsidRDefault="006A5D2D" w:rsidP="006A5D2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  </w:t>
      </w:r>
      <w:r w:rsidR="001A4B19">
        <w:rPr>
          <w:rFonts w:ascii="Arial" w:hAnsi="Arial" w:cs="Arial"/>
          <w:sz w:val="22"/>
          <w:szCs w:val="22"/>
          <w:shd w:val="clear" w:color="auto" w:fill="FFFFFF"/>
        </w:rPr>
        <w:t>Além da Ouvidoria Municipal o</w:t>
      </w:r>
      <w:r w:rsidR="005805F9" w:rsidRPr="00B65A21">
        <w:rPr>
          <w:rFonts w:ascii="Arial" w:hAnsi="Arial" w:cs="Arial"/>
          <w:sz w:val="22"/>
          <w:szCs w:val="22"/>
          <w:shd w:val="clear" w:color="auto" w:fill="FFFFFF"/>
        </w:rPr>
        <w:t xml:space="preserve"> Sic é composto</w:t>
      </w:r>
      <w:r w:rsidR="001A4B19">
        <w:rPr>
          <w:rFonts w:ascii="Arial" w:hAnsi="Arial" w:cs="Arial"/>
          <w:sz w:val="22"/>
          <w:szCs w:val="22"/>
          <w:shd w:val="clear" w:color="auto" w:fill="FFFFFF"/>
        </w:rPr>
        <w:t xml:space="preserve"> pelo</w:t>
      </w:r>
      <w:r w:rsidR="005805F9" w:rsidRPr="00B65A21">
        <w:rPr>
          <w:rFonts w:ascii="Arial" w:hAnsi="Arial" w:cs="Arial"/>
          <w:sz w:val="22"/>
          <w:szCs w:val="22"/>
          <w:shd w:val="clear" w:color="auto" w:fill="FFFFFF"/>
        </w:rPr>
        <w:t xml:space="preserve"> Acesso à Informação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805F9" w:rsidRPr="00B65A21">
        <w:rPr>
          <w:rFonts w:ascii="Arial" w:hAnsi="Arial" w:cs="Arial"/>
          <w:sz w:val="22"/>
          <w:szCs w:val="22"/>
          <w:shd w:val="clear" w:color="auto" w:fill="FFFFFF"/>
        </w:rPr>
        <w:t>e Fale Conosco.</w:t>
      </w:r>
    </w:p>
    <w:p w14:paraId="37E0C0A6" w14:textId="77777777" w:rsidR="005805F9" w:rsidRPr="00B65A21" w:rsidRDefault="005805F9" w:rsidP="006A5D2D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B65A21">
        <w:rPr>
          <w:rFonts w:ascii="Arial" w:hAnsi="Arial" w:cs="Arial"/>
          <w:sz w:val="22"/>
          <w:szCs w:val="22"/>
        </w:rPr>
        <w:tab/>
      </w:r>
    </w:p>
    <w:p w14:paraId="6ABC5B09" w14:textId="77777777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/>
          <w:lang w:eastAsia="pt-BR"/>
        </w:rPr>
        <w:t>Ouvidoria Municipal</w:t>
      </w:r>
    </w:p>
    <w:p w14:paraId="64E196D3" w14:textId="45961C18" w:rsidR="005805F9" w:rsidRPr="00B65A21" w:rsidRDefault="005805F9" w:rsidP="006A5D2D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B65A21">
        <w:rPr>
          <w:rFonts w:ascii="Arial" w:hAnsi="Arial" w:cs="Arial"/>
          <w:color w:val="000000" w:themeColor="text1"/>
        </w:rPr>
        <w:t>A ouvidoria municipal é</w:t>
      </w:r>
      <w:r w:rsidRPr="00B65A21">
        <w:rPr>
          <w:rFonts w:ascii="Arial" w:hAnsi="Arial" w:cs="Arial"/>
          <w:color w:val="000000" w:themeColor="text1"/>
          <w:shd w:val="clear" w:color="auto" w:fill="FFFFFF"/>
        </w:rPr>
        <w:t xml:space="preserve"> um serviço aberto ao cidadão para escutar as reivindicações, denúncias,</w:t>
      </w:r>
      <w:r w:rsidR="006A5D2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B65A21">
        <w:rPr>
          <w:rFonts w:ascii="Arial" w:hAnsi="Arial" w:cs="Arial"/>
          <w:color w:val="000000" w:themeColor="text1"/>
          <w:shd w:val="clear" w:color="auto" w:fill="FFFFFF"/>
        </w:rPr>
        <w:t xml:space="preserve">sugestões e também os elogios referentes aos diversos serviços disponíveis à população.  Toda manifestação realizada tem o prazo de 30 dias para a resposta. </w:t>
      </w:r>
    </w:p>
    <w:p w14:paraId="3D6412D1" w14:textId="7B6AF160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 w:themeColor="text1"/>
          <w:lang w:eastAsia="pt-BR"/>
        </w:rPr>
        <w:t>Denúncia:</w:t>
      </w:r>
      <w:r w:rsidRPr="00B65A21"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="006A5D2D">
        <w:rPr>
          <w:rFonts w:ascii="Arial" w:eastAsia="Times New Roman" w:hAnsi="Arial" w:cs="Arial"/>
          <w:color w:val="000000" w:themeColor="text1"/>
          <w:lang w:eastAsia="pt-BR"/>
        </w:rPr>
        <w:t>C</w:t>
      </w:r>
      <w:r w:rsidR="006A5D2D" w:rsidRPr="006A5D2D">
        <w:rPr>
          <w:rFonts w:ascii="Arial" w:eastAsia="Times New Roman" w:hAnsi="Arial" w:cs="Arial"/>
          <w:color w:val="000000" w:themeColor="text1"/>
          <w:lang w:eastAsia="pt-BR"/>
        </w:rPr>
        <w:t>omuni</w:t>
      </w:r>
      <w:r w:rsidR="006A5D2D">
        <w:rPr>
          <w:rFonts w:ascii="Arial" w:eastAsia="Times New Roman" w:hAnsi="Arial" w:cs="Arial"/>
          <w:color w:val="000000" w:themeColor="text1"/>
          <w:lang w:eastAsia="pt-BR"/>
        </w:rPr>
        <w:t>que</w:t>
      </w:r>
      <w:r w:rsidR="006A5D2D" w:rsidRPr="006A5D2D">
        <w:rPr>
          <w:rFonts w:ascii="Arial" w:eastAsia="Times New Roman" w:hAnsi="Arial" w:cs="Arial"/>
          <w:color w:val="000000" w:themeColor="text1"/>
          <w:lang w:eastAsia="pt-BR"/>
        </w:rPr>
        <w:t xml:space="preserve"> </w:t>
      </w:r>
      <w:r w:rsidR="006A5D2D">
        <w:rPr>
          <w:rFonts w:ascii="Arial" w:eastAsia="Times New Roman" w:hAnsi="Arial" w:cs="Arial"/>
          <w:color w:val="000000" w:themeColor="text1"/>
          <w:lang w:eastAsia="pt-BR"/>
        </w:rPr>
        <w:t>a</w:t>
      </w:r>
      <w:r w:rsidR="006A5D2D" w:rsidRPr="006A5D2D">
        <w:rPr>
          <w:rFonts w:ascii="Arial" w:eastAsia="Times New Roman" w:hAnsi="Arial" w:cs="Arial"/>
          <w:color w:val="000000" w:themeColor="text1"/>
          <w:lang w:eastAsia="pt-BR"/>
        </w:rPr>
        <w:t xml:space="preserve"> prática de ato ilícito cuja solução dependa da atuação </w:t>
      </w:r>
      <w:r w:rsidR="006A5D2D">
        <w:rPr>
          <w:rFonts w:ascii="Arial" w:eastAsia="Times New Roman" w:hAnsi="Arial" w:cs="Arial"/>
          <w:color w:val="000000" w:themeColor="text1"/>
          <w:lang w:eastAsia="pt-BR"/>
        </w:rPr>
        <w:t>do ente municipal.</w:t>
      </w:r>
    </w:p>
    <w:p w14:paraId="4332B790" w14:textId="77777777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 w:themeColor="text1"/>
          <w:lang w:eastAsia="pt-BR"/>
        </w:rPr>
        <w:t>Elogio:</w:t>
      </w:r>
      <w:r w:rsidRPr="00B65A21">
        <w:rPr>
          <w:rFonts w:ascii="Arial" w:eastAsia="Times New Roman" w:hAnsi="Arial" w:cs="Arial"/>
          <w:color w:val="000000" w:themeColor="text1"/>
          <w:lang w:eastAsia="pt-BR"/>
        </w:rPr>
        <w:t xml:space="preserve"> Expresse se você está satisfeito com um atendimento público.</w:t>
      </w:r>
    </w:p>
    <w:p w14:paraId="0BB8EEC6" w14:textId="77777777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 w:themeColor="text1"/>
          <w:lang w:eastAsia="pt-BR"/>
        </w:rPr>
        <w:t xml:space="preserve">Reclamação: </w:t>
      </w:r>
      <w:r w:rsidRPr="00B65A21">
        <w:rPr>
          <w:rFonts w:ascii="Arial" w:eastAsia="Times New Roman" w:hAnsi="Arial" w:cs="Arial"/>
          <w:color w:val="000000" w:themeColor="text1"/>
          <w:lang w:eastAsia="pt-BR"/>
        </w:rPr>
        <w:t>Manifeste sua insatisfação com um serviço público</w:t>
      </w:r>
      <w:r w:rsidRPr="00B65A21">
        <w:rPr>
          <w:rFonts w:ascii="Arial" w:eastAsia="Times New Roman" w:hAnsi="Arial" w:cs="Arial"/>
          <w:b/>
          <w:bCs/>
          <w:color w:val="000000" w:themeColor="text1"/>
          <w:lang w:eastAsia="pt-BR"/>
        </w:rPr>
        <w:t>. </w:t>
      </w:r>
    </w:p>
    <w:p w14:paraId="50ACE524" w14:textId="77777777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 w:themeColor="text1"/>
          <w:lang w:eastAsia="pt-BR"/>
        </w:rPr>
        <w:t>Sugestão:</w:t>
      </w:r>
      <w:r w:rsidRPr="00B65A21">
        <w:rPr>
          <w:rFonts w:ascii="Arial" w:eastAsia="Times New Roman" w:hAnsi="Arial" w:cs="Arial"/>
          <w:color w:val="000000" w:themeColor="text1"/>
          <w:lang w:eastAsia="pt-BR"/>
        </w:rPr>
        <w:t xml:space="preserve"> Envie uma ideia ou proposta de melhoria dos serviços públicos.</w:t>
      </w:r>
    </w:p>
    <w:p w14:paraId="13DF6D4C" w14:textId="77777777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 w:themeColor="text1"/>
          <w:lang w:eastAsia="pt-BR"/>
        </w:rPr>
        <w:t xml:space="preserve">Simplifique: </w:t>
      </w:r>
      <w:r w:rsidRPr="00B65A21">
        <w:rPr>
          <w:rFonts w:ascii="Arial" w:eastAsia="Times New Roman" w:hAnsi="Arial" w:cs="Arial"/>
          <w:color w:val="000000" w:themeColor="text1"/>
          <w:lang w:eastAsia="pt-BR"/>
        </w:rPr>
        <w:t>Sugira alguma ideia para desburocratizar o serviço público.  </w:t>
      </w:r>
    </w:p>
    <w:p w14:paraId="7D70C091" w14:textId="77777777" w:rsidR="005805F9" w:rsidRPr="00B65A21" w:rsidRDefault="005805F9" w:rsidP="006A5D2D">
      <w:pPr>
        <w:spacing w:before="240" w:after="240" w:line="276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B65A21">
        <w:rPr>
          <w:rFonts w:ascii="Arial" w:eastAsia="Times New Roman" w:hAnsi="Arial" w:cs="Arial"/>
          <w:b/>
          <w:bCs/>
          <w:color w:val="000000" w:themeColor="text1"/>
          <w:lang w:eastAsia="pt-BR"/>
        </w:rPr>
        <w:t>Solicitação:</w:t>
      </w:r>
      <w:r w:rsidRPr="00B65A21">
        <w:rPr>
          <w:rFonts w:ascii="Arial" w:eastAsia="Times New Roman" w:hAnsi="Arial" w:cs="Arial"/>
          <w:color w:val="000000" w:themeColor="text1"/>
          <w:lang w:eastAsia="pt-BR"/>
        </w:rPr>
        <w:t xml:space="preserve"> Solicite um atendimento ou uma prestação de serviço.</w:t>
      </w:r>
    </w:p>
    <w:p w14:paraId="69987136" w14:textId="5FFEDF42" w:rsidR="005805F9" w:rsidRPr="00B65A21" w:rsidRDefault="005805F9" w:rsidP="006A5D2D">
      <w:pPr>
        <w:spacing w:before="240" w:after="24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B65A21">
        <w:rPr>
          <w:rFonts w:ascii="Arial" w:hAnsi="Arial" w:cs="Arial"/>
          <w:color w:val="000000" w:themeColor="text1"/>
          <w:shd w:val="clear" w:color="auto" w:fill="FFFFFF"/>
        </w:rPr>
        <w:tab/>
        <w:t xml:space="preserve">A realização de novas manifestações ou consultas, podem der feitas acessando o Site na aba “Sic - serviço de informações ao cidadão”, via </w:t>
      </w:r>
      <w:r w:rsidRPr="00B65A21">
        <w:rPr>
          <w:rFonts w:ascii="Arial" w:hAnsi="Arial" w:cs="Arial"/>
          <w:color w:val="000000" w:themeColor="text1"/>
        </w:rPr>
        <w:t xml:space="preserve">telefone no número 3547-1188 - ramal </w:t>
      </w:r>
      <w:bookmarkStart w:id="0" w:name="_Hlk113952407"/>
      <w:r w:rsidRPr="00B65A21">
        <w:rPr>
          <w:rFonts w:ascii="Arial" w:hAnsi="Arial" w:cs="Arial"/>
          <w:color w:val="000000" w:themeColor="text1"/>
        </w:rPr>
        <w:t>201</w:t>
      </w:r>
      <w:r w:rsidR="004A60D4" w:rsidRPr="00B65A21">
        <w:rPr>
          <w:rFonts w:ascii="Arial" w:hAnsi="Arial" w:cs="Arial"/>
          <w:color w:val="000000" w:themeColor="text1"/>
          <w:shd w:val="clear" w:color="auto" w:fill="FFFFFF"/>
        </w:rPr>
        <w:t xml:space="preserve"> no E-mail: </w:t>
      </w:r>
      <w:hyperlink r:id="rId6" w:history="1">
        <w:r w:rsidR="004A60D4" w:rsidRPr="00B65A21">
          <w:rPr>
            <w:rStyle w:val="Hyperlink"/>
            <w:rFonts w:ascii="Arial" w:hAnsi="Arial" w:cs="Arial"/>
            <w:shd w:val="clear" w:color="auto" w:fill="FFFFFF"/>
          </w:rPr>
          <w:t>ouvidoria@rolante.rs.gov.br</w:t>
        </w:r>
      </w:hyperlink>
      <w:bookmarkEnd w:id="0"/>
      <w:r w:rsidR="004A60D4" w:rsidRPr="00B65A2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B65A21">
        <w:rPr>
          <w:rFonts w:ascii="Arial" w:hAnsi="Arial" w:cs="Arial"/>
          <w:color w:val="000000" w:themeColor="text1"/>
          <w:shd w:val="clear" w:color="auto" w:fill="FFFFFF"/>
        </w:rPr>
        <w:t>ou de forma presencial.</w:t>
      </w:r>
      <w:r w:rsidR="004A60D4" w:rsidRPr="00B65A21">
        <w:rPr>
          <w:rFonts w:ascii="Arial" w:hAnsi="Arial" w:cs="Arial"/>
          <w:color w:val="000000" w:themeColor="text1"/>
          <w:shd w:val="clear" w:color="auto" w:fill="FFFFFF"/>
        </w:rPr>
        <w:t xml:space="preserve"> Toda manifestação realizada pelo site gera um número chamado de NUP, este pode ser utilizado para consultar a situação de sua manifestação. </w:t>
      </w:r>
    </w:p>
    <w:p w14:paraId="49FD446D" w14:textId="1436E324" w:rsidR="00BB4AC7" w:rsidRPr="00B65A21" w:rsidRDefault="00BB4AC7" w:rsidP="006A5D2D">
      <w:pPr>
        <w:spacing w:before="240" w:after="24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02BA3BC1" w14:textId="5A5F6038" w:rsidR="00BB4AC7" w:rsidRPr="00B65A21" w:rsidRDefault="00BB4AC7" w:rsidP="006A5D2D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B65A21">
        <w:rPr>
          <w:rFonts w:ascii="Arial" w:eastAsia="Times New Roman" w:hAnsi="Arial" w:cs="Arial"/>
          <w:b/>
          <w:bCs/>
          <w:lang w:eastAsia="pt-BR"/>
        </w:rPr>
        <w:t>Demonstrativos Quantitativos 2022:</w:t>
      </w:r>
      <w:r w:rsidR="00052F08" w:rsidRPr="00B65A21">
        <w:rPr>
          <w:rFonts w:ascii="Arial" w:eastAsia="Times New Roman" w:hAnsi="Arial" w:cs="Arial"/>
          <w:b/>
          <w:bCs/>
          <w:lang w:eastAsia="pt-BR"/>
        </w:rPr>
        <w:t xml:space="preserve"> </w:t>
      </w:r>
    </w:p>
    <w:p w14:paraId="27FD7C83" w14:textId="52A2A430" w:rsidR="00944D51" w:rsidRPr="00B65A21" w:rsidRDefault="00052F08" w:rsidP="006A5D2D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A21">
        <w:rPr>
          <w:rFonts w:ascii="Arial" w:eastAsia="Times New Roman" w:hAnsi="Arial" w:cs="Arial"/>
          <w:lang w:eastAsia="pt-BR"/>
        </w:rPr>
        <w:tab/>
        <w:t xml:space="preserve">No ano de 2022 foram registradas </w:t>
      </w:r>
      <w:r w:rsidR="00371A82" w:rsidRPr="00B65A21">
        <w:rPr>
          <w:rFonts w:ascii="Arial" w:eastAsia="Times New Roman" w:hAnsi="Arial" w:cs="Arial"/>
          <w:lang w:eastAsia="pt-BR"/>
        </w:rPr>
        <w:t xml:space="preserve">ao todo </w:t>
      </w:r>
      <w:r w:rsidR="00290DBF" w:rsidRPr="00B65A21">
        <w:rPr>
          <w:rFonts w:ascii="Arial" w:eastAsia="Times New Roman" w:hAnsi="Arial" w:cs="Arial"/>
          <w:lang w:eastAsia="pt-BR"/>
        </w:rPr>
        <w:t>3</w:t>
      </w:r>
      <w:r w:rsidR="00371A82" w:rsidRPr="00B65A21">
        <w:rPr>
          <w:rFonts w:ascii="Arial" w:eastAsia="Times New Roman" w:hAnsi="Arial" w:cs="Arial"/>
          <w:lang w:eastAsia="pt-BR"/>
        </w:rPr>
        <w:t>0</w:t>
      </w:r>
      <w:r w:rsidR="00290DBF" w:rsidRPr="00B65A21">
        <w:rPr>
          <w:rFonts w:ascii="Arial" w:eastAsia="Times New Roman" w:hAnsi="Arial" w:cs="Arial"/>
          <w:lang w:eastAsia="pt-BR"/>
        </w:rPr>
        <w:t xml:space="preserve"> manifestações</w:t>
      </w:r>
      <w:r w:rsidR="00371A82" w:rsidRPr="00B65A21">
        <w:rPr>
          <w:rFonts w:ascii="Arial" w:eastAsia="Times New Roman" w:hAnsi="Arial" w:cs="Arial"/>
          <w:lang w:eastAsia="pt-BR"/>
        </w:rPr>
        <w:t xml:space="preserve">, as mesmas foram encerradas </w:t>
      </w:r>
      <w:r w:rsidR="00944D51" w:rsidRPr="00B65A21">
        <w:rPr>
          <w:rFonts w:ascii="Arial" w:eastAsia="Times New Roman" w:hAnsi="Arial" w:cs="Arial"/>
          <w:lang w:eastAsia="pt-BR"/>
        </w:rPr>
        <w:t>ainda em 2022. O</w:t>
      </w:r>
      <w:r w:rsidR="00B41DE8" w:rsidRPr="00B65A21">
        <w:rPr>
          <w:rFonts w:ascii="Arial" w:eastAsia="Times New Roman" w:hAnsi="Arial" w:cs="Arial"/>
          <w:lang w:eastAsia="pt-BR"/>
        </w:rPr>
        <w:t>s</w:t>
      </w:r>
      <w:r w:rsidR="00944D51" w:rsidRPr="00B65A21">
        <w:rPr>
          <w:rFonts w:ascii="Arial" w:eastAsia="Times New Roman" w:hAnsi="Arial" w:cs="Arial"/>
          <w:lang w:eastAsia="pt-BR"/>
        </w:rPr>
        <w:t xml:space="preserve"> gráfico</w:t>
      </w:r>
      <w:r w:rsidR="00B41DE8" w:rsidRPr="00B65A21">
        <w:rPr>
          <w:rFonts w:ascii="Arial" w:eastAsia="Times New Roman" w:hAnsi="Arial" w:cs="Arial"/>
          <w:lang w:eastAsia="pt-BR"/>
        </w:rPr>
        <w:t>s</w:t>
      </w:r>
      <w:r w:rsidR="00944D51" w:rsidRPr="00B65A21">
        <w:rPr>
          <w:rFonts w:ascii="Arial" w:eastAsia="Times New Roman" w:hAnsi="Arial" w:cs="Arial"/>
          <w:lang w:eastAsia="pt-BR"/>
        </w:rPr>
        <w:t xml:space="preserve"> abaixo representa</w:t>
      </w:r>
      <w:r w:rsidR="00B41DE8" w:rsidRPr="00B65A21">
        <w:rPr>
          <w:rFonts w:ascii="Arial" w:eastAsia="Times New Roman" w:hAnsi="Arial" w:cs="Arial"/>
          <w:lang w:eastAsia="pt-BR"/>
        </w:rPr>
        <w:t>m</w:t>
      </w:r>
      <w:r w:rsidR="00944D51" w:rsidRPr="00B65A21">
        <w:rPr>
          <w:rFonts w:ascii="Arial" w:eastAsia="Times New Roman" w:hAnsi="Arial" w:cs="Arial"/>
          <w:lang w:eastAsia="pt-BR"/>
        </w:rPr>
        <w:t xml:space="preserve"> as manifestações realizadas por mês</w:t>
      </w:r>
      <w:r w:rsidR="00B41DE8" w:rsidRPr="00B65A21">
        <w:rPr>
          <w:rFonts w:ascii="Arial" w:eastAsia="Times New Roman" w:hAnsi="Arial" w:cs="Arial"/>
          <w:lang w:eastAsia="pt-BR"/>
        </w:rPr>
        <w:t xml:space="preserve"> e os tipos destas manifestações</w:t>
      </w:r>
      <w:r w:rsidR="00D70069" w:rsidRPr="00B65A21">
        <w:rPr>
          <w:rFonts w:ascii="Arial" w:eastAsia="Times New Roman" w:hAnsi="Arial" w:cs="Arial"/>
          <w:lang w:eastAsia="pt-BR"/>
        </w:rPr>
        <w:t xml:space="preserve"> respectivamente</w:t>
      </w:r>
      <w:r w:rsidR="00944D51" w:rsidRPr="00B65A2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8FA2D3A" w14:textId="63463866" w:rsidR="00B41DE8" w:rsidRPr="00B65A21" w:rsidRDefault="00075DAC" w:rsidP="006A5D2D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A21">
        <w:rPr>
          <w:rFonts w:ascii="Arial" w:hAnsi="Arial" w:cs="Arial"/>
          <w:noProof/>
        </w:rPr>
        <w:drawing>
          <wp:inline distT="0" distB="0" distL="0" distR="0" wp14:anchorId="17EE79C6" wp14:editId="04B85043">
            <wp:extent cx="4533900" cy="291465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4B7E556-7E95-4A1A-97BB-028A1EF8B5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944D51" w:rsidRPr="00B65A21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</w:p>
    <w:p w14:paraId="33CB0677" w14:textId="3BE12B58" w:rsidR="00052F08" w:rsidRPr="00B65A21" w:rsidRDefault="00B41DE8" w:rsidP="006A5D2D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5A21">
        <w:rPr>
          <w:rFonts w:ascii="Arial" w:hAnsi="Arial" w:cs="Arial"/>
          <w:noProof/>
        </w:rPr>
        <w:drawing>
          <wp:inline distT="0" distB="0" distL="0" distR="0" wp14:anchorId="387CFD34" wp14:editId="379A6CBD">
            <wp:extent cx="4533900" cy="2876550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EE2023F-1BFD-4DBC-90B0-33E49C5175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3900950" w14:textId="77777777" w:rsidR="00B65A21" w:rsidRPr="00B65A21" w:rsidRDefault="00B65A21" w:rsidP="006A5D2D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B65A21">
        <w:rPr>
          <w:rFonts w:ascii="Arial" w:eastAsia="Times New Roman" w:hAnsi="Arial" w:cs="Arial"/>
          <w:b/>
          <w:bCs/>
          <w:lang w:eastAsia="pt-BR"/>
        </w:rPr>
        <w:t>Analise de resultados:</w:t>
      </w:r>
    </w:p>
    <w:p w14:paraId="6F477F52" w14:textId="728230BE" w:rsidR="00B65A21" w:rsidRDefault="000528EA" w:rsidP="006A5D2D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B65A21">
        <w:rPr>
          <w:rFonts w:ascii="Arial" w:eastAsia="Times New Roman" w:hAnsi="Arial" w:cs="Arial"/>
          <w:lang w:eastAsia="pt-BR"/>
        </w:rPr>
        <w:t>Observamos 30 manifestações no decorrer de 202</w:t>
      </w:r>
      <w:r w:rsidR="008D2A08" w:rsidRPr="00B65A21">
        <w:rPr>
          <w:rFonts w:ascii="Arial" w:eastAsia="Times New Roman" w:hAnsi="Arial" w:cs="Arial"/>
          <w:lang w:eastAsia="pt-BR"/>
        </w:rPr>
        <w:t>2</w:t>
      </w:r>
      <w:r w:rsidRPr="00B65A21">
        <w:rPr>
          <w:rFonts w:ascii="Arial" w:eastAsia="Times New Roman" w:hAnsi="Arial" w:cs="Arial"/>
          <w:lang w:eastAsia="pt-BR"/>
        </w:rPr>
        <w:t>, entre elas 10 s</w:t>
      </w:r>
      <w:r w:rsidR="00664EAA" w:rsidRPr="00B65A21">
        <w:rPr>
          <w:rFonts w:ascii="Arial" w:eastAsia="Times New Roman" w:hAnsi="Arial" w:cs="Arial"/>
          <w:lang w:eastAsia="pt-BR"/>
        </w:rPr>
        <w:t>olicita</w:t>
      </w:r>
      <w:r w:rsidRPr="00B65A21">
        <w:rPr>
          <w:rFonts w:ascii="Arial" w:eastAsia="Times New Roman" w:hAnsi="Arial" w:cs="Arial"/>
          <w:lang w:eastAsia="pt-BR"/>
        </w:rPr>
        <w:t xml:space="preserve">ções diversas, 8 Comunicações, 7 Denuncias e 5 Reclamações. Ouve aumento de </w:t>
      </w:r>
      <w:r w:rsidRPr="00B65A21">
        <w:rPr>
          <w:rFonts w:ascii="Arial" w:eastAsia="Times New Roman" w:hAnsi="Arial" w:cs="Arial"/>
          <w:lang w:eastAsia="pt-BR"/>
        </w:rPr>
        <w:t>87.5%</w:t>
      </w:r>
      <w:r w:rsidRPr="00B65A21">
        <w:rPr>
          <w:rFonts w:ascii="Arial" w:eastAsia="Times New Roman" w:hAnsi="Arial" w:cs="Arial"/>
          <w:lang w:eastAsia="pt-BR"/>
        </w:rPr>
        <w:t xml:space="preserve">, </w:t>
      </w:r>
      <w:r w:rsidRPr="00B65A21">
        <w:rPr>
          <w:rFonts w:ascii="Arial" w:eastAsia="Times New Roman" w:hAnsi="Arial" w:cs="Arial"/>
          <w:lang w:eastAsia="pt-BR"/>
        </w:rPr>
        <w:lastRenderedPageBreak/>
        <w:t>em relação ao ano anterior onde registramos 16 manifestações.</w:t>
      </w:r>
      <w:r w:rsidR="008D2A08" w:rsidRPr="00B65A21">
        <w:rPr>
          <w:rFonts w:ascii="Arial" w:eastAsia="Times New Roman" w:hAnsi="Arial" w:cs="Arial"/>
          <w:lang w:eastAsia="pt-BR"/>
        </w:rPr>
        <w:t xml:space="preserve"> Este aumento se deu em virtude a</w:t>
      </w:r>
      <w:r w:rsidR="00861D92">
        <w:rPr>
          <w:rFonts w:ascii="Arial" w:eastAsia="Times New Roman" w:hAnsi="Arial" w:cs="Arial"/>
          <w:lang w:eastAsia="pt-BR"/>
        </w:rPr>
        <w:t>s</w:t>
      </w:r>
      <w:r w:rsidR="008D2A08" w:rsidRPr="00B65A21">
        <w:rPr>
          <w:rFonts w:ascii="Arial" w:eastAsia="Times New Roman" w:hAnsi="Arial" w:cs="Arial"/>
          <w:lang w:eastAsia="pt-BR"/>
        </w:rPr>
        <w:t xml:space="preserve"> </w:t>
      </w:r>
      <w:r w:rsidR="00861D92">
        <w:rPr>
          <w:rFonts w:ascii="Arial" w:eastAsia="Times New Roman" w:hAnsi="Arial" w:cs="Arial"/>
          <w:lang w:eastAsia="pt-BR"/>
        </w:rPr>
        <w:t xml:space="preserve">novas </w:t>
      </w:r>
      <w:r w:rsidR="00861D92" w:rsidRPr="00B65A21">
        <w:rPr>
          <w:rFonts w:ascii="Arial" w:eastAsia="Times New Roman" w:hAnsi="Arial" w:cs="Arial"/>
          <w:lang w:eastAsia="pt-BR"/>
        </w:rPr>
        <w:t>formas de atendimento implantadas</w:t>
      </w:r>
      <w:r w:rsidR="00861D92">
        <w:rPr>
          <w:rFonts w:ascii="Arial" w:eastAsia="Times New Roman" w:hAnsi="Arial" w:cs="Arial"/>
          <w:lang w:eastAsia="pt-BR"/>
        </w:rPr>
        <w:t xml:space="preserve"> </w:t>
      </w:r>
      <w:r w:rsidR="008D2A08" w:rsidRPr="00B65A21">
        <w:rPr>
          <w:rFonts w:ascii="Arial" w:eastAsia="Times New Roman" w:hAnsi="Arial" w:cs="Arial"/>
          <w:lang w:eastAsia="pt-BR"/>
        </w:rPr>
        <w:t>como E-mail, número de telefone gratuito e o atendimento presencial</w:t>
      </w:r>
      <w:r w:rsidR="00861D92">
        <w:rPr>
          <w:rFonts w:ascii="Arial" w:eastAsia="Times New Roman" w:hAnsi="Arial" w:cs="Arial"/>
          <w:lang w:eastAsia="pt-BR"/>
        </w:rPr>
        <w:t>, juntamente a maior divulgação desses canais.</w:t>
      </w:r>
    </w:p>
    <w:p w14:paraId="5822511F" w14:textId="7E22DA07" w:rsidR="00CF21D5" w:rsidRPr="00CF21D5" w:rsidRDefault="00CF21D5" w:rsidP="006A5D2D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CF21D5">
        <w:rPr>
          <w:rFonts w:ascii="Arial" w:eastAsia="Times New Roman" w:hAnsi="Arial" w:cs="Arial"/>
          <w:b/>
          <w:bCs/>
          <w:lang w:eastAsia="pt-BR"/>
        </w:rPr>
        <w:t>Considerações Finais:</w:t>
      </w:r>
    </w:p>
    <w:p w14:paraId="580ECAEA" w14:textId="0008142C" w:rsidR="00944D51" w:rsidRDefault="00B65A21" w:rsidP="006A5D2D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Cada manifestação recebida </w:t>
      </w:r>
      <w:r w:rsidR="006B2A37">
        <w:rPr>
          <w:rFonts w:ascii="Arial" w:eastAsia="Times New Roman" w:hAnsi="Arial" w:cs="Arial"/>
          <w:lang w:eastAsia="pt-BR"/>
        </w:rPr>
        <w:t>é</w:t>
      </w:r>
      <w:r>
        <w:rPr>
          <w:rFonts w:ascii="Arial" w:eastAsia="Times New Roman" w:hAnsi="Arial" w:cs="Arial"/>
          <w:lang w:eastAsia="pt-BR"/>
        </w:rPr>
        <w:t xml:space="preserve"> encaminhada para </w:t>
      </w:r>
      <w:r w:rsidR="006B2A37">
        <w:rPr>
          <w:rFonts w:ascii="Arial" w:eastAsia="Times New Roman" w:hAnsi="Arial" w:cs="Arial"/>
          <w:lang w:eastAsia="pt-BR"/>
        </w:rPr>
        <w:t xml:space="preserve">a secretária municipal correspondente, para que esta busque averiguar a </w:t>
      </w:r>
      <w:r w:rsidR="001A4B19">
        <w:rPr>
          <w:rFonts w:ascii="Arial" w:eastAsia="Times New Roman" w:hAnsi="Arial" w:cs="Arial"/>
          <w:lang w:eastAsia="pt-BR"/>
        </w:rPr>
        <w:t>demanda</w:t>
      </w:r>
      <w:r w:rsidR="006B2A37">
        <w:rPr>
          <w:rFonts w:ascii="Arial" w:eastAsia="Times New Roman" w:hAnsi="Arial" w:cs="Arial"/>
          <w:lang w:eastAsia="pt-BR"/>
        </w:rPr>
        <w:t xml:space="preserve"> e encaminhe a resposta </w:t>
      </w:r>
      <w:r w:rsidR="00CF21D5">
        <w:rPr>
          <w:rFonts w:ascii="Arial" w:eastAsia="Times New Roman" w:hAnsi="Arial" w:cs="Arial"/>
          <w:lang w:eastAsia="pt-BR"/>
        </w:rPr>
        <w:t>da manifestação</w:t>
      </w:r>
      <w:r w:rsidR="006B2A37">
        <w:rPr>
          <w:rFonts w:ascii="Arial" w:eastAsia="Times New Roman" w:hAnsi="Arial" w:cs="Arial"/>
          <w:lang w:eastAsia="pt-BR"/>
        </w:rPr>
        <w:t xml:space="preserve"> em questão.</w:t>
      </w:r>
    </w:p>
    <w:p w14:paraId="2F2BF766" w14:textId="0794D30D" w:rsidR="00CF21D5" w:rsidRDefault="00CF21D5" w:rsidP="006A5D2D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A ouvidoria do municipal de Rolante </w:t>
      </w:r>
      <w:r w:rsidRPr="00CF21D5">
        <w:rPr>
          <w:rFonts w:ascii="Arial" w:eastAsia="Times New Roman" w:hAnsi="Arial" w:cs="Arial"/>
          <w:lang w:eastAsia="pt-BR"/>
        </w:rPr>
        <w:t>segue desde sua implantação em processo de evolução constante</w:t>
      </w:r>
      <w:r>
        <w:rPr>
          <w:rFonts w:ascii="Arial" w:eastAsia="Times New Roman" w:hAnsi="Arial" w:cs="Arial"/>
          <w:lang w:eastAsia="pt-BR"/>
        </w:rPr>
        <w:t>,</w:t>
      </w:r>
      <w:r w:rsidRPr="00CF21D5">
        <w:rPr>
          <w:rFonts w:ascii="Arial" w:eastAsia="Times New Roman" w:hAnsi="Arial" w:cs="Arial"/>
          <w:lang w:eastAsia="pt-BR"/>
        </w:rPr>
        <w:t xml:space="preserve"> sempre primando por oferecer o melhor atendimento ao cidadão.</w:t>
      </w:r>
    </w:p>
    <w:p w14:paraId="512ABE35" w14:textId="06D585A1" w:rsidR="00CF21D5" w:rsidRDefault="00CF21D5" w:rsidP="006A5D2D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Vale salientar que a ouvidoria possui como papel </w:t>
      </w:r>
      <w:r w:rsidR="008015D2">
        <w:rPr>
          <w:rFonts w:ascii="Arial" w:eastAsia="Times New Roman" w:hAnsi="Arial" w:cs="Arial"/>
          <w:lang w:eastAsia="pt-BR"/>
        </w:rPr>
        <w:t xml:space="preserve">ampliar a transparência e eficiência do serviço público municipal, atuando também como ponte entre a população e a gestão. </w:t>
      </w:r>
    </w:p>
    <w:p w14:paraId="5730EEB2" w14:textId="77777777" w:rsidR="00CF21D5" w:rsidRDefault="00CF21D5" w:rsidP="00B65A21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</w:p>
    <w:p w14:paraId="36F31D1D" w14:textId="77777777" w:rsidR="00CF21D5" w:rsidRDefault="00CF21D5" w:rsidP="00B65A21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</w:p>
    <w:p w14:paraId="67177DA2" w14:textId="77777777" w:rsidR="00CF21D5" w:rsidRDefault="00CF21D5" w:rsidP="00B65A21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</w:p>
    <w:p w14:paraId="57222089" w14:textId="534713F7" w:rsidR="006B2A37" w:rsidRDefault="006B2A37" w:rsidP="00B65A21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lang w:eastAsia="pt-BR"/>
        </w:rPr>
      </w:pPr>
    </w:p>
    <w:p w14:paraId="3B6EE553" w14:textId="77777777" w:rsidR="006B2A37" w:rsidRPr="00B65A21" w:rsidRDefault="006B2A37" w:rsidP="00B65A21">
      <w:pPr>
        <w:spacing w:before="240" w:after="240" w:line="276" w:lineRule="auto"/>
        <w:ind w:firstLine="708"/>
        <w:jc w:val="both"/>
        <w:rPr>
          <w:rFonts w:ascii="Arial" w:eastAsia="Times New Roman" w:hAnsi="Arial" w:cs="Arial"/>
          <w:b/>
          <w:bCs/>
          <w:lang w:eastAsia="pt-BR"/>
        </w:rPr>
      </w:pPr>
    </w:p>
    <w:p w14:paraId="3F55F0CD" w14:textId="5F03C6A8" w:rsidR="00B65A21" w:rsidRDefault="00B65A21" w:rsidP="008D2A08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</w:p>
    <w:p w14:paraId="6B5EBCA6" w14:textId="2C781043" w:rsidR="008D2A08" w:rsidRPr="008D2A08" w:rsidRDefault="008D2A08" w:rsidP="008D2A08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</w:p>
    <w:p w14:paraId="10159CE0" w14:textId="77777777" w:rsidR="008D2A08" w:rsidRPr="00052F08" w:rsidRDefault="008D2A08" w:rsidP="004A60D4">
      <w:pPr>
        <w:spacing w:before="240" w:after="24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BCE4C0" w14:textId="77777777" w:rsidR="00A736B0" w:rsidRDefault="00A736B0" w:rsidP="004A60D4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69FD940" w14:textId="5D5E21F9" w:rsidR="00EA3615" w:rsidRDefault="00EA3615" w:rsidP="004A60D4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F4A305C" w14:textId="77777777" w:rsidR="00EA3615" w:rsidRDefault="00EA3615" w:rsidP="004A60D4">
      <w:pPr>
        <w:spacing w:before="240" w:after="24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1A24BFC" w14:textId="77777777" w:rsidR="00F45E99" w:rsidRDefault="00F45E99" w:rsidP="00BB4AC7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3162C94" w14:textId="4EA35E61" w:rsidR="00101EAB" w:rsidRPr="00A2476F" w:rsidRDefault="00101EAB" w:rsidP="00BB4AC7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</w:p>
    <w:p w14:paraId="71078A2D" w14:textId="77777777" w:rsidR="00101EAB" w:rsidRDefault="00101EAB" w:rsidP="00BB4AC7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DDBAF8E" w14:textId="77777777" w:rsidR="00121BE0" w:rsidRPr="00121BE0" w:rsidRDefault="00121BE0" w:rsidP="004A40DD">
      <w:pPr>
        <w:rPr>
          <w:rFonts w:ascii="Arial" w:hAnsi="Arial" w:cs="Arial"/>
          <w:sz w:val="24"/>
          <w:szCs w:val="24"/>
        </w:rPr>
      </w:pPr>
    </w:p>
    <w:sectPr w:rsidR="00121BE0" w:rsidRPr="00121BE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F5672" w14:textId="77777777" w:rsidR="00E375AD" w:rsidRDefault="00E375AD" w:rsidP="00121BE0">
      <w:pPr>
        <w:spacing w:after="0" w:line="240" w:lineRule="auto"/>
      </w:pPr>
      <w:r>
        <w:separator/>
      </w:r>
    </w:p>
  </w:endnote>
  <w:endnote w:type="continuationSeparator" w:id="0">
    <w:p w14:paraId="09203C86" w14:textId="77777777" w:rsidR="00E375AD" w:rsidRDefault="00E375AD" w:rsidP="0012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EAF2C" w14:textId="77777777" w:rsidR="00E375AD" w:rsidRDefault="00E375AD" w:rsidP="00121BE0">
      <w:pPr>
        <w:spacing w:after="0" w:line="240" w:lineRule="auto"/>
      </w:pPr>
      <w:r>
        <w:separator/>
      </w:r>
    </w:p>
  </w:footnote>
  <w:footnote w:type="continuationSeparator" w:id="0">
    <w:p w14:paraId="7A61F1C5" w14:textId="77777777" w:rsidR="00E375AD" w:rsidRDefault="00E375AD" w:rsidP="00121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E4C0" w14:textId="77777777" w:rsidR="00121BE0" w:rsidRPr="004C7BCA" w:rsidRDefault="00121BE0" w:rsidP="00121BE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723524" wp14:editId="1C6D847E">
          <wp:simplePos x="0" y="0"/>
          <wp:positionH relativeFrom="column">
            <wp:posOffset>534035</wp:posOffset>
          </wp:positionH>
          <wp:positionV relativeFrom="paragraph">
            <wp:posOffset>-101600</wp:posOffset>
          </wp:positionV>
          <wp:extent cx="599206" cy="662940"/>
          <wp:effectExtent l="0" t="0" r="0" b="381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206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7BCA">
      <w:rPr>
        <w:rFonts w:ascii="Arial" w:eastAsia="Times New Roman" w:hAnsi="Arial" w:cs="Arial"/>
        <w:color w:val="000000"/>
        <w:lang w:eastAsia="pt-BR"/>
      </w:rPr>
      <w:t>Estado do Rio Grande do Sul</w:t>
    </w:r>
  </w:p>
  <w:p w14:paraId="377274A4" w14:textId="77777777" w:rsidR="00121BE0" w:rsidRPr="004C7BCA" w:rsidRDefault="00121BE0" w:rsidP="00121BE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4C7BCA">
      <w:rPr>
        <w:rFonts w:ascii="Arial" w:eastAsia="Times New Roman" w:hAnsi="Arial" w:cs="Arial"/>
        <w:b/>
        <w:bCs/>
        <w:color w:val="000000"/>
        <w:sz w:val="24"/>
        <w:szCs w:val="24"/>
        <w:lang w:eastAsia="pt-BR"/>
      </w:rPr>
      <w:t>PREFEITURA MUNICIPAL DE ROLANTE</w:t>
    </w:r>
  </w:p>
  <w:p w14:paraId="3CF177B8" w14:textId="77777777" w:rsidR="00121BE0" w:rsidRPr="009B1DF9" w:rsidRDefault="00121BE0" w:rsidP="00121BE0">
    <w:pPr>
      <w:spacing w:after="0" w:line="240" w:lineRule="auto"/>
      <w:jc w:val="center"/>
      <w:rPr>
        <w:rFonts w:ascii="Arial" w:eastAsia="Times New Roman" w:hAnsi="Arial" w:cs="Arial"/>
        <w:i/>
        <w:iCs/>
        <w:color w:val="000000"/>
        <w:lang w:eastAsia="pt-BR"/>
      </w:rPr>
    </w:pPr>
    <w:r w:rsidRPr="004C7BCA">
      <w:rPr>
        <w:rFonts w:ascii="Arial" w:eastAsia="Times New Roman" w:hAnsi="Arial" w:cs="Arial"/>
        <w:i/>
        <w:iCs/>
        <w:color w:val="000000"/>
        <w:lang w:eastAsia="pt-BR"/>
      </w:rPr>
      <w:t>“Capital Nacional da Cuca”</w:t>
    </w:r>
  </w:p>
  <w:p w14:paraId="168A93E8" w14:textId="77777777" w:rsidR="00121BE0" w:rsidRPr="004C7BCA" w:rsidRDefault="00121BE0" w:rsidP="00121BE0">
    <w:pPr>
      <w:spacing w:after="0" w:line="240" w:lineRule="auto"/>
      <w:jc w:val="center"/>
      <w:rPr>
        <w:rFonts w:ascii="Times New Roman" w:eastAsia="Times New Roman" w:hAnsi="Times New Roman" w:cs="Times New Roman"/>
        <w:i/>
        <w:iCs/>
        <w:sz w:val="24"/>
        <w:szCs w:val="24"/>
        <w:lang w:eastAsia="pt-BR"/>
      </w:rPr>
    </w:pPr>
    <w:r w:rsidRPr="009B1DF9">
      <w:rPr>
        <w:rFonts w:ascii="Arial" w:eastAsia="Times New Roman" w:hAnsi="Arial" w:cs="Arial"/>
        <w:i/>
        <w:iCs/>
        <w:color w:val="000000"/>
        <w:lang w:eastAsia="pt-BR"/>
      </w:rPr>
      <w:t>Ouvidoria Municipal</w:t>
    </w:r>
  </w:p>
  <w:p w14:paraId="5D58D863" w14:textId="77777777" w:rsidR="00121BE0" w:rsidRDefault="00121BE0" w:rsidP="00121BE0">
    <w:pPr>
      <w:pStyle w:val="Cabealho"/>
    </w:pPr>
  </w:p>
  <w:p w14:paraId="34A90AB2" w14:textId="77777777" w:rsidR="00121BE0" w:rsidRDefault="00121B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E0"/>
    <w:rsid w:val="000528EA"/>
    <w:rsid w:val="00052F08"/>
    <w:rsid w:val="00075DAC"/>
    <w:rsid w:val="00101EAB"/>
    <w:rsid w:val="00121BE0"/>
    <w:rsid w:val="001A4B19"/>
    <w:rsid w:val="001B77C1"/>
    <w:rsid w:val="002340C6"/>
    <w:rsid w:val="00235E1F"/>
    <w:rsid w:val="002876D7"/>
    <w:rsid w:val="00290DBF"/>
    <w:rsid w:val="002B59AF"/>
    <w:rsid w:val="002D6476"/>
    <w:rsid w:val="00305DAA"/>
    <w:rsid w:val="00371A82"/>
    <w:rsid w:val="004A40DD"/>
    <w:rsid w:val="004A60D4"/>
    <w:rsid w:val="004F6F4F"/>
    <w:rsid w:val="00501076"/>
    <w:rsid w:val="005805F9"/>
    <w:rsid w:val="005A39CE"/>
    <w:rsid w:val="005F27D4"/>
    <w:rsid w:val="00664EAA"/>
    <w:rsid w:val="006A5D2D"/>
    <w:rsid w:val="006B2A37"/>
    <w:rsid w:val="00715CCB"/>
    <w:rsid w:val="008015D2"/>
    <w:rsid w:val="00861D92"/>
    <w:rsid w:val="00890E56"/>
    <w:rsid w:val="008D2A08"/>
    <w:rsid w:val="00944D51"/>
    <w:rsid w:val="009778EE"/>
    <w:rsid w:val="009B201C"/>
    <w:rsid w:val="00A2476F"/>
    <w:rsid w:val="00A736B0"/>
    <w:rsid w:val="00AA4BFD"/>
    <w:rsid w:val="00B11F7E"/>
    <w:rsid w:val="00B41DE8"/>
    <w:rsid w:val="00B65A21"/>
    <w:rsid w:val="00BB4AC7"/>
    <w:rsid w:val="00CC0D64"/>
    <w:rsid w:val="00CC5A88"/>
    <w:rsid w:val="00CF21D5"/>
    <w:rsid w:val="00D70069"/>
    <w:rsid w:val="00DA68A6"/>
    <w:rsid w:val="00E11AFA"/>
    <w:rsid w:val="00E25255"/>
    <w:rsid w:val="00E375AD"/>
    <w:rsid w:val="00EA3615"/>
    <w:rsid w:val="00F428B6"/>
    <w:rsid w:val="00F45E99"/>
    <w:rsid w:val="00F5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FB49E"/>
  <w15:chartTrackingRefBased/>
  <w15:docId w15:val="{2BBF7646-910C-480D-8C6C-11FACF27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A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1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1BE0"/>
  </w:style>
  <w:style w:type="paragraph" w:styleId="Rodap">
    <w:name w:val="footer"/>
    <w:basedOn w:val="Normal"/>
    <w:link w:val="RodapChar"/>
    <w:uiPriority w:val="99"/>
    <w:unhideWhenUsed/>
    <w:rsid w:val="00121B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1BE0"/>
  </w:style>
  <w:style w:type="character" w:styleId="Forte">
    <w:name w:val="Strong"/>
    <w:basedOn w:val="Fontepargpadro"/>
    <w:uiPriority w:val="22"/>
    <w:qFormat/>
    <w:rsid w:val="005805F9"/>
    <w:rPr>
      <w:b/>
      <w:bCs/>
    </w:rPr>
  </w:style>
  <w:style w:type="paragraph" w:styleId="NormalWeb">
    <w:name w:val="Normal (Web)"/>
    <w:basedOn w:val="Normal"/>
    <w:uiPriority w:val="99"/>
    <w:unhideWhenUsed/>
    <w:rsid w:val="0058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A60D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60D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D2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vidoria@rolante.rs.gov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foI\Desktop\Ouvidoria\planilha%20para%20relat&#243;ri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foI\Desktop\Ouvidoria\planilha%20para%20relat&#243;ri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Quantitativos Mensais </a:t>
            </a:r>
            <a:r>
              <a:rPr lang="pt-BR" baseline="0"/>
              <a:t> </a:t>
            </a:r>
            <a:endParaRPr lang="pt-BR"/>
          </a:p>
        </c:rich>
      </c:tx>
      <c:layout>
        <c:manualLayout>
          <c:xMode val="edge"/>
          <c:yMode val="edge"/>
          <c:x val="0.30337397341461347"/>
          <c:y val="2.31080036157306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0CD-40A0-92F6-A39BD0C57A96}"/>
              </c:ext>
            </c:extLst>
          </c:dPt>
          <c:cat>
            <c:strRef>
              <c:f>Sheet1!$E$33:$E$44</c:f>
              <c:strCache>
                <c:ptCount val="12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  <c:pt idx="9">
                  <c:v>Outubro</c:v>
                </c:pt>
                <c:pt idx="10">
                  <c:v>Novembro</c:v>
                </c:pt>
                <c:pt idx="11">
                  <c:v>Dezembro</c:v>
                </c:pt>
              </c:strCache>
            </c:strRef>
          </c:cat>
          <c:val>
            <c:numRef>
              <c:f>Sheet1!$F$33:$F$44</c:f>
              <c:numCache>
                <c:formatCode>General</c:formatCode>
                <c:ptCount val="12"/>
                <c:pt idx="0">
                  <c:v>2</c:v>
                </c:pt>
                <c:pt idx="1">
                  <c:v>8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4</c:v>
                </c:pt>
                <c:pt idx="7">
                  <c:v>3</c:v>
                </c:pt>
                <c:pt idx="8">
                  <c:v>0</c:v>
                </c:pt>
                <c:pt idx="9">
                  <c:v>4</c:v>
                </c:pt>
                <c:pt idx="10">
                  <c:v>3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CD-40A0-92F6-A39BD0C57A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2747184"/>
        <c:axId val="1822748016"/>
      </c:barChart>
      <c:catAx>
        <c:axId val="1822747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22748016"/>
        <c:crosses val="autoZero"/>
        <c:auto val="1"/>
        <c:lblAlgn val="ctr"/>
        <c:lblOffset val="100"/>
        <c:noMultiLvlLbl val="0"/>
      </c:catAx>
      <c:valAx>
        <c:axId val="1822748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22747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Tipos</a:t>
            </a:r>
            <a:r>
              <a:rPr lang="pt-BR" baseline="0"/>
              <a:t> de </a:t>
            </a:r>
            <a:r>
              <a:rPr lang="pt-BR"/>
              <a:t>Manifestações</a:t>
            </a:r>
          </a:p>
        </c:rich>
      </c:tx>
      <c:layout>
        <c:manualLayout>
          <c:xMode val="edge"/>
          <c:yMode val="edge"/>
          <c:x val="0.24258894108824627"/>
          <c:y val="4.62964314891102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9214032069520723"/>
          <c:y val="0.1621421494498618"/>
          <c:w val="0.48654571303587052"/>
          <c:h val="0.7657112860892388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2E5-488B-96EA-4791FC198F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2E5-488B-96EA-4791FC198F6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2E5-488B-96EA-4791FC198F6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2E5-488B-96EA-4791FC198F6B}"/>
              </c:ext>
            </c:extLst>
          </c:dPt>
          <c:dLbls>
            <c:dLbl>
              <c:idx val="0"/>
              <c:layout>
                <c:manualLayout>
                  <c:x val="-5.9221128608923881E-2"/>
                  <c:y val="9.1321449402158111E-2"/>
                </c:manualLayout>
              </c:layout>
              <c:tx>
                <c:rich>
                  <a:bodyPr/>
                  <a:lstStyle/>
                  <a:p>
                    <a:fld id="{7D124A00-AB18-44CF-B58B-46EAFC8C645D}" type="VALUE">
                      <a:rPr lang="en-US"/>
                      <a:pPr/>
                      <a:t>[VALOR]</a:t>
                    </a:fld>
                    <a:endParaRPr lang="pt-B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2E5-488B-96EA-4791FC198F6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DF2CB3B-6E7A-4036-A3B1-44830C7D9D82}" type="VALUE">
                      <a:rPr lang="en-US"/>
                      <a:pPr/>
                      <a:t>[VALOR]</a:t>
                    </a:fld>
                    <a:endParaRPr lang="pt-BR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2E5-488B-96EA-4791FC198F6B}"/>
                </c:ext>
              </c:extLst>
            </c:dLbl>
            <c:dLbl>
              <c:idx val="2"/>
              <c:layout>
                <c:manualLayout>
                  <c:x val="4.0427821522309712E-2"/>
                  <c:y val="-0.10991542723826188"/>
                </c:manualLayout>
              </c:layout>
              <c:tx>
                <c:rich>
                  <a:bodyPr/>
                  <a:lstStyle/>
                  <a:p>
                    <a:fld id="{CC800661-B557-4795-90D9-D36321B0F636}" type="VALUE">
                      <a:rPr lang="en-US"/>
                      <a:pPr/>
                      <a:t>[VALOR]</a:t>
                    </a:fld>
                    <a:endParaRPr lang="pt-B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2E5-488B-96EA-4791FC198F6B}"/>
                </c:ext>
              </c:extLst>
            </c:dLbl>
            <c:dLbl>
              <c:idx val="3"/>
              <c:layout>
                <c:manualLayout>
                  <c:x val="8.1094706911636047E-2"/>
                  <c:y val="6.0211796442111401E-2"/>
                </c:manualLayout>
              </c:layout>
              <c:tx>
                <c:rich>
                  <a:bodyPr/>
                  <a:lstStyle/>
                  <a:p>
                    <a:fld id="{52EE6997-0502-442D-84B6-D8A4F50F6E94}" type="VALUE">
                      <a:rPr lang="en-US"/>
                      <a:pPr/>
                      <a:t>[VALOR]</a:t>
                    </a:fld>
                    <a:endParaRPr lang="pt-B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2E5-488B-96EA-4791FC198F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Sheet1!$B$32:$B$35</c:f>
              <c:strCache>
                <c:ptCount val="4"/>
                <c:pt idx="0">
                  <c:v>Comunicações</c:v>
                </c:pt>
                <c:pt idx="1">
                  <c:v>Denuncias </c:v>
                </c:pt>
                <c:pt idx="2">
                  <c:v>Reclamações</c:v>
                </c:pt>
                <c:pt idx="3">
                  <c:v>Solicitações</c:v>
                </c:pt>
              </c:strCache>
            </c:strRef>
          </c:cat>
          <c:val>
            <c:numRef>
              <c:f>Sheet1!$C$32:$C$35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5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2E5-488B-96EA-4791FC198F6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365976311784562"/>
          <c:y val="0.16765882741478508"/>
          <c:w val="0.256428915135608"/>
          <c:h val="0.754051472732575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InfoI</dc:creator>
  <cp:keywords/>
  <dc:description/>
  <cp:lastModifiedBy>InfoI</cp:lastModifiedBy>
  <cp:revision>27</cp:revision>
  <cp:lastPrinted>2023-01-30T14:07:00Z</cp:lastPrinted>
  <dcterms:created xsi:type="dcterms:W3CDTF">2022-09-06T13:43:00Z</dcterms:created>
  <dcterms:modified xsi:type="dcterms:W3CDTF">2023-01-30T14:07:00Z</dcterms:modified>
</cp:coreProperties>
</file>