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5318" w14:textId="77777777" w:rsidR="00186BC1" w:rsidRPr="00F064FA" w:rsidRDefault="00186BC1" w:rsidP="3B35B3DF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0B83A8B2" w14:textId="634B0FF6" w:rsidR="00186BC1" w:rsidRDefault="00186BC1" w:rsidP="00186BC1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 w:rsidR="00304AC1">
        <w:rPr>
          <w:rStyle w:val="Forte"/>
          <w:rFonts w:ascii="Calibri" w:eastAsiaTheme="majorEastAsia" w:hAnsi="Calibri" w:cs="Calibri"/>
          <w:caps/>
          <w:color w:val="000000" w:themeColor="text1"/>
        </w:rPr>
        <w:t>VIII</w:t>
      </w:r>
    </w:p>
    <w:p w14:paraId="79D8ED7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SELEÇÃO</w:t>
      </w:r>
    </w:p>
    <w:p w14:paraId="121BD66A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50FD59AD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22663264" w14:textId="3B31E14D" w:rsidR="00186BC1" w:rsidRPr="00F064FA" w:rsidRDefault="00304A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CNPJ / </w:t>
      </w:r>
      <w:r w:rsidR="00186BC1" w:rsidRPr="00F064FA">
        <w:rPr>
          <w:rFonts w:ascii="Calibri" w:hAnsi="Calibri" w:cs="Calibri"/>
          <w:color w:val="000000"/>
        </w:rPr>
        <w:t>CPF:</w:t>
      </w:r>
    </w:p>
    <w:p w14:paraId="45A7F96C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8188EEE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4130337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133A230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4E20797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E4A2B4F" w14:textId="4B77CD86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Comissão de </w:t>
      </w:r>
      <w:r w:rsidR="00304AC1">
        <w:rPr>
          <w:rFonts w:eastAsia="Calibri" w:cstheme="minorHAnsi"/>
          <w:sz w:val="24"/>
          <w:szCs w:val="24"/>
        </w:rPr>
        <w:t xml:space="preserve">Avaliação e </w:t>
      </w:r>
      <w:r w:rsidRPr="00F064FA">
        <w:rPr>
          <w:rFonts w:eastAsia="Calibri" w:cstheme="minorHAnsi"/>
          <w:sz w:val="24"/>
          <w:szCs w:val="24"/>
        </w:rPr>
        <w:t>Seleção,</w:t>
      </w:r>
    </w:p>
    <w:p w14:paraId="0E6C4E6B" w14:textId="7767EBE3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="00304AC1">
        <w:rPr>
          <w:rFonts w:eastAsia="Calibri" w:cstheme="minorHAnsi"/>
          <w:sz w:val="24"/>
          <w:szCs w:val="24"/>
          <w:highlight w:val="white"/>
        </w:rPr>
        <w:t>de Chamamento Público nº 02/2026 – Fomento Cultural PNAB</w:t>
      </w:r>
      <w:r w:rsidR="00304AC1">
        <w:rPr>
          <w:rFonts w:eastAsia="Calibri" w:cstheme="minorHAnsi"/>
          <w:sz w:val="24"/>
          <w:szCs w:val="24"/>
        </w:rPr>
        <w:t>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6C0914B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36DADDE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1B3E668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9AE59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7A65D7F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01A4AD0" w14:textId="77777777" w:rsidR="00186BC1" w:rsidRPr="00F064FA" w:rsidRDefault="00186BC1" w:rsidP="00186BC1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65B6A302" w14:textId="77777777" w:rsidR="00304AC1" w:rsidRDefault="00304AC1" w:rsidP="00304AC1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</w:rPr>
      </w:pPr>
    </w:p>
    <w:p w14:paraId="4FD2FEF9" w14:textId="6C8C8426" w:rsidR="00304AC1" w:rsidRDefault="00304AC1" w:rsidP="00304AC1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</w:rPr>
        <w:t>VIII</w:t>
      </w:r>
    </w:p>
    <w:p w14:paraId="7BB4D69D" w14:textId="43510FCC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habilitação</w:t>
      </w:r>
    </w:p>
    <w:p w14:paraId="639A490F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30F1A063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0A2CAEF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0500BE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9E5E8B9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641DDD71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8C528E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EBEA1CB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251E953" w14:textId="5F8DAA16" w:rsidR="00186BC1" w:rsidRPr="00F064FA" w:rsidRDefault="00304A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Ao Departamento de Cultura</w:t>
      </w:r>
    </w:p>
    <w:p w14:paraId="3B70E34E" w14:textId="655F440E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="00304AC1">
        <w:rPr>
          <w:rFonts w:eastAsia="Calibri" w:cstheme="minorHAnsi"/>
          <w:sz w:val="24"/>
          <w:szCs w:val="24"/>
          <w:highlight w:val="white"/>
        </w:rPr>
        <w:t>de Chamamento Público nº 02/2026 – Fomento Cultural PNAB</w:t>
      </w:r>
      <w:r w:rsidR="00304AC1">
        <w:rPr>
          <w:rFonts w:eastAsia="Calibri" w:cstheme="minorHAnsi"/>
          <w:sz w:val="24"/>
          <w:szCs w:val="24"/>
        </w:rPr>
        <w:t>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74CCEC1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48B315B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AF1770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C6F407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1308428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658F1" w14:textId="77777777" w:rsidR="00154B29" w:rsidRDefault="00154B29" w:rsidP="008D205C">
      <w:pPr>
        <w:spacing w:after="0" w:line="240" w:lineRule="auto"/>
      </w:pPr>
      <w:r>
        <w:separator/>
      </w:r>
    </w:p>
  </w:endnote>
  <w:endnote w:type="continuationSeparator" w:id="0">
    <w:p w14:paraId="14048E44" w14:textId="77777777" w:rsidR="00154B29" w:rsidRDefault="00154B2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D0F405D" w:rsidR="008D205C" w:rsidRDefault="00F430C1" w:rsidP="00DA3E0B">
    <w:pPr>
      <w:pStyle w:val="Rodap"/>
      <w:jc w:val="right"/>
    </w:pPr>
    <w:r>
      <w:rPr>
        <w:noProof/>
      </w:rPr>
      <w:drawing>
        <wp:anchor distT="0" distB="0" distL="0" distR="0" simplePos="0" relativeHeight="251659264" behindDoc="1" locked="0" layoutInCell="1" allowOverlap="1" wp14:anchorId="0D250F52" wp14:editId="7418946E">
          <wp:simplePos x="0" y="0"/>
          <wp:positionH relativeFrom="margin">
            <wp:posOffset>85725</wp:posOffset>
          </wp:positionH>
          <wp:positionV relativeFrom="page">
            <wp:posOffset>9832340</wp:posOffset>
          </wp:positionV>
          <wp:extent cx="336183" cy="382270"/>
          <wp:effectExtent l="0" t="0" r="6985" b="0"/>
          <wp:wrapThrough wrapText="bothSides">
            <wp:wrapPolygon edited="0">
              <wp:start x="0" y="0"/>
              <wp:lineTo x="0" y="20452"/>
              <wp:lineTo x="20824" y="20452"/>
              <wp:lineTo x="20824" y="0"/>
              <wp:lineTo x="0" y="0"/>
            </wp:wrapPolygon>
          </wp:wrapThrough>
          <wp:docPr id="150682372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6183" cy="382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E6C82E7">
      <w:rPr>
        <w:noProof/>
      </w:rPr>
      <w:drawing>
        <wp:inline distT="0" distB="0" distL="0" distR="0" wp14:anchorId="68D8C163" wp14:editId="162DDBD0">
          <wp:extent cx="3162300" cy="447675"/>
          <wp:effectExtent l="0" t="0" r="0" b="0"/>
          <wp:docPr id="76053243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532437" name="Picture 76053243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80234" w14:textId="77777777" w:rsidR="00154B29" w:rsidRDefault="00154B29" w:rsidP="008D205C">
      <w:pPr>
        <w:spacing w:after="0" w:line="240" w:lineRule="auto"/>
      </w:pPr>
      <w:r>
        <w:separator/>
      </w:r>
    </w:p>
  </w:footnote>
  <w:footnote w:type="continuationSeparator" w:id="0">
    <w:p w14:paraId="46FE5EF9" w14:textId="77777777" w:rsidR="00154B29" w:rsidRDefault="00154B2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FA1BF40" w:rsidR="008D205C" w:rsidRDefault="00DA3E0B" w:rsidP="008D205C">
    <w:pPr>
      <w:pStyle w:val="Cabealho"/>
      <w:jc w:val="center"/>
    </w:pPr>
    <w:r w:rsidRPr="00DA3E0B">
      <w:t>POLÍTICA NACIONAL ALDIR BLANC DE FOMENTO À CULTURA</w:t>
    </w:r>
  </w:p>
  <w:p w14:paraId="1EB29646" w14:textId="544F4BA2" w:rsidR="00304AC1" w:rsidRDefault="00304AC1" w:rsidP="00304AC1">
    <w:pPr>
      <w:pStyle w:val="Cabealho"/>
      <w:jc w:val="center"/>
    </w:pPr>
    <w:r>
      <w:rPr>
        <w:noProof/>
      </w:rPr>
      <w:t>E FUNDO MUNICIPAL DE CULTURA DE ROLANTE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54B29"/>
    <w:rsid w:val="00186BC1"/>
    <w:rsid w:val="002240B3"/>
    <w:rsid w:val="002C3417"/>
    <w:rsid w:val="00304AC1"/>
    <w:rsid w:val="003E360E"/>
    <w:rsid w:val="0042073A"/>
    <w:rsid w:val="00732CC6"/>
    <w:rsid w:val="007F77AF"/>
    <w:rsid w:val="008D205C"/>
    <w:rsid w:val="0094533C"/>
    <w:rsid w:val="00957000"/>
    <w:rsid w:val="00A6295A"/>
    <w:rsid w:val="00AE1419"/>
    <w:rsid w:val="00B83FAF"/>
    <w:rsid w:val="00C1150E"/>
    <w:rsid w:val="00DA3E0B"/>
    <w:rsid w:val="00DC1C43"/>
    <w:rsid w:val="00DD4B80"/>
    <w:rsid w:val="00ED4256"/>
    <w:rsid w:val="00F430C1"/>
    <w:rsid w:val="00F63AB6"/>
    <w:rsid w:val="00FF5054"/>
    <w:rsid w:val="3B35B3DF"/>
    <w:rsid w:val="6E6C8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21aa3b9b-4e47-4215-92e9-db9ebf4890e7"/>
    <ds:schemaRef ds:uri="8a3a536c-eaad-4a95-91c2-c05fe2949735"/>
  </ds:schemaRefs>
</ds:datastoreItem>
</file>

<file path=customXml/itemProps2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61A796-1797-412E-9BD0-88DC58911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206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4</cp:revision>
  <dcterms:created xsi:type="dcterms:W3CDTF">2026-07-10T10:54:00Z</dcterms:created>
  <dcterms:modified xsi:type="dcterms:W3CDTF">2026-08-04T13:39:00Z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