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67D00CE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E026CC">
        <w:rPr>
          <w:b/>
          <w:bCs/>
          <w:sz w:val="21"/>
          <w:szCs w:val="21"/>
        </w:rPr>
        <w:t>200</w:t>
      </w:r>
      <w:r w:rsidRPr="005304A2">
        <w:rPr>
          <w:b/>
          <w:bCs/>
          <w:sz w:val="21"/>
          <w:szCs w:val="21"/>
        </w:rPr>
        <w:t xml:space="preserve">-2025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</w:t>
      </w:r>
      <w:r w:rsidR="001D4F72">
        <w:rPr>
          <w:rFonts w:eastAsiaTheme="minorHAnsi"/>
          <w:b/>
          <w:bCs/>
          <w:sz w:val="21"/>
          <w:szCs w:val="21"/>
          <w:lang w:eastAsia="en-US"/>
        </w:rPr>
        <w:t xml:space="preserve">DE EMPRESA </w:t>
      </w:r>
      <w:r w:rsidR="00E026CC">
        <w:rPr>
          <w:rFonts w:eastAsiaTheme="minorHAnsi"/>
          <w:b/>
          <w:bCs/>
          <w:sz w:val="21"/>
          <w:szCs w:val="21"/>
          <w:lang w:eastAsia="en-US"/>
        </w:rPr>
        <w:t xml:space="preserve">ESPECIALIZADA PARA REALIZAR COMUNICAÇÃO INSTITUCIONAL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1D4F72">
        <w:rPr>
          <w:b/>
          <w:bCs/>
          <w:spacing w:val="3"/>
          <w:sz w:val="21"/>
          <w:szCs w:val="21"/>
        </w:rPr>
        <w:t>INEXIGIBILIDADE 02</w:t>
      </w:r>
      <w:r w:rsidR="00E026CC">
        <w:rPr>
          <w:b/>
          <w:bCs/>
          <w:spacing w:val="3"/>
          <w:sz w:val="21"/>
          <w:szCs w:val="21"/>
        </w:rPr>
        <w:t>2</w:t>
      </w:r>
      <w:r w:rsidR="001D4F7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37CCEC3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E026CC">
        <w:rPr>
          <w:b/>
          <w:sz w:val="21"/>
          <w:szCs w:val="21"/>
        </w:rPr>
        <w:t>DELMAR BIALAS</w:t>
      </w:r>
      <w:r w:rsidR="006E5F1C">
        <w:rPr>
          <w:b/>
          <w:sz w:val="21"/>
          <w:szCs w:val="21"/>
        </w:rPr>
        <w:t xml:space="preserve">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</w:t>
      </w:r>
      <w:r w:rsidR="00E026CC">
        <w:rPr>
          <w:sz w:val="21"/>
          <w:szCs w:val="21"/>
        </w:rPr>
        <w:t>59.066.899/0001-98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</w:t>
      </w:r>
      <w:r w:rsidR="00E026CC">
        <w:rPr>
          <w:sz w:val="21"/>
          <w:szCs w:val="21"/>
        </w:rPr>
        <w:t>Estrada Linha São Jose</w:t>
      </w:r>
      <w:r w:rsidR="001D4F72">
        <w:rPr>
          <w:sz w:val="21"/>
          <w:szCs w:val="21"/>
        </w:rPr>
        <w:t>, interior</w:t>
      </w:r>
      <w:r w:rsidR="006E5F1C">
        <w:rPr>
          <w:sz w:val="21"/>
          <w:szCs w:val="21"/>
        </w:rPr>
        <w:t>,</w:t>
      </w:r>
      <w:r w:rsidR="006E5F1C" w:rsidRPr="00E711A7">
        <w:rPr>
          <w:sz w:val="21"/>
          <w:szCs w:val="21"/>
        </w:rPr>
        <w:t xml:space="preserve"> na cidade de Porto </w:t>
      </w:r>
      <w:r w:rsidR="00E026CC">
        <w:rPr>
          <w:sz w:val="21"/>
          <w:szCs w:val="21"/>
        </w:rPr>
        <w:t>Vera Cruza</w:t>
      </w:r>
      <w:r w:rsidR="006E5F1C" w:rsidRPr="00E711A7">
        <w:rPr>
          <w:sz w:val="21"/>
          <w:szCs w:val="21"/>
        </w:rPr>
        <w:t>/RS, CEP 98.98</w:t>
      </w:r>
      <w:r w:rsidR="00E026CC">
        <w:rPr>
          <w:sz w:val="21"/>
          <w:szCs w:val="21"/>
        </w:rPr>
        <w:t>5</w:t>
      </w:r>
      <w:r w:rsidR="006E5F1C" w:rsidRPr="00E711A7">
        <w:rPr>
          <w:sz w:val="21"/>
          <w:szCs w:val="21"/>
        </w:rPr>
        <w:t>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7460FF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E026CC" w:rsidRPr="00E026CC">
        <w:rPr>
          <w:rFonts w:eastAsiaTheme="minorHAnsi"/>
          <w:sz w:val="21"/>
          <w:szCs w:val="21"/>
        </w:rPr>
        <w:t>contratação de empresa especializada para realizar comunicação institucional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para </w:t>
      </w:r>
      <w:r w:rsidR="00E026C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 Gabinete do Prefeito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EE559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</w:t>
      </w:r>
      <w:r w:rsidR="00E026C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40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846"/>
        <w:gridCol w:w="2410"/>
      </w:tblGrid>
      <w:tr w:rsidR="001D4F72" w:rsidRPr="00252789" w14:paraId="5DAC1808" w14:textId="479069C2" w:rsidTr="001D4F72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6846" w:type="dxa"/>
            <w:shd w:val="clear" w:color="auto" w:fill="B6DDE8" w:themeFill="accent5" w:themeFillTint="66"/>
            <w:hideMark/>
          </w:tcPr>
          <w:p w14:paraId="33887374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14:paraId="0A362134" w14:textId="162A0C24" w:rsidR="001D4F72" w:rsidRPr="00252789" w:rsidRDefault="001D4F72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1D4F72" w:rsidRPr="00252789" w14:paraId="2CAAFE1F" w14:textId="77777777" w:rsidTr="001D4F72">
        <w:trPr>
          <w:trHeight w:val="300"/>
        </w:trPr>
        <w:tc>
          <w:tcPr>
            <w:tcW w:w="804" w:type="dxa"/>
          </w:tcPr>
          <w:p w14:paraId="0905A50A" w14:textId="03C64785" w:rsidR="001D4F72" w:rsidRDefault="001D4F72" w:rsidP="00C97D58">
            <w:r>
              <w:t>001</w:t>
            </w:r>
          </w:p>
        </w:tc>
        <w:tc>
          <w:tcPr>
            <w:tcW w:w="6846" w:type="dxa"/>
          </w:tcPr>
          <w:p w14:paraId="620347EE" w14:textId="77777777" w:rsidR="00E026CC" w:rsidRPr="00E026CC" w:rsidRDefault="00E026CC" w:rsidP="00E026CC">
            <w:pPr>
              <w:pStyle w:val="Default"/>
              <w:rPr>
                <w:rFonts w:ascii="Calibri" w:eastAsiaTheme="minorHAnsi" w:hAnsi="Calibri" w:cs="Calibri"/>
                <w:lang w:eastAsia="en-US"/>
              </w:rPr>
            </w:pPr>
            <w:r>
              <w:t xml:space="preserve">RADIALISTA, R$ 1.600,00 MENSAIS, </w:t>
            </w:r>
          </w:p>
          <w:p w14:paraId="32EB5E10" w14:textId="6D410708" w:rsidR="00E026CC" w:rsidRPr="00E026CC" w:rsidRDefault="00E026CC" w:rsidP="00E026CC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val="pt-BR"/>
              </w:rPr>
            </w:pPr>
            <w:r w:rsidRPr="00E026CC">
              <w:rPr>
                <w:rFonts w:ascii="Calibri" w:eastAsiaTheme="minorHAnsi" w:hAnsi="Calibri" w:cs="Calibri"/>
                <w:color w:val="000000"/>
                <w:sz w:val="24"/>
                <w:szCs w:val="24"/>
                <w:lang w:val="pt-BR"/>
              </w:rPr>
              <w:t xml:space="preserve"> </w:t>
            </w:r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Apresentação via </w:t>
            </w:r>
            <w:proofErr w:type="spellStart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>live</w:t>
            </w:r>
            <w:proofErr w:type="spellEnd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 do resumo das atividades desenvolvidas por ambas as secretarias da prefeitura durante a semana com áudios e imagens. </w:t>
            </w:r>
          </w:p>
          <w:p w14:paraId="0A84552C" w14:textId="635DEEDA" w:rsidR="00E026CC" w:rsidRPr="00E026CC" w:rsidRDefault="00E026CC" w:rsidP="00E026CC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val="pt-BR"/>
              </w:rPr>
            </w:pPr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- Apresentação ao vivo de uma </w:t>
            </w:r>
            <w:proofErr w:type="spellStart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>live</w:t>
            </w:r>
            <w:proofErr w:type="spellEnd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 mensal, sendo essa em estúdio, gabinete ou evento. </w:t>
            </w:r>
          </w:p>
          <w:p w14:paraId="11C425CB" w14:textId="3F1B8930" w:rsidR="00E026CC" w:rsidRPr="00E026CC" w:rsidRDefault="00E026CC" w:rsidP="00E026CC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val="pt-BR"/>
              </w:rPr>
            </w:pPr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- Compartilhamentos de links gravados pela equipe de administração. </w:t>
            </w:r>
          </w:p>
          <w:p w14:paraId="2CEAA80D" w14:textId="00E4FB11" w:rsidR="00E026CC" w:rsidRPr="00E026CC" w:rsidRDefault="00E026CC" w:rsidP="00E026CC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val="pt-BR"/>
              </w:rPr>
            </w:pPr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- Divulgação de notícias e informações emergenciais. </w:t>
            </w:r>
          </w:p>
          <w:p w14:paraId="413DC341" w14:textId="38B77320" w:rsidR="00E026CC" w:rsidRPr="00E026CC" w:rsidRDefault="00E026CC" w:rsidP="00E026CC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val="pt-BR"/>
              </w:rPr>
            </w:pPr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- Participações de integrantes da equipe de governo ao vivo (telefone) ou presencialmente, pelo </w:t>
            </w:r>
            <w:proofErr w:type="spellStart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>perfíl</w:t>
            </w:r>
            <w:proofErr w:type="spellEnd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 </w:t>
            </w:r>
            <w:proofErr w:type="spellStart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>delmar</w:t>
            </w:r>
            <w:proofErr w:type="spellEnd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 </w:t>
            </w:r>
            <w:proofErr w:type="spellStart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>bialas</w:t>
            </w:r>
            <w:proofErr w:type="spellEnd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 e página </w:t>
            </w:r>
            <w:proofErr w:type="spellStart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>bialas</w:t>
            </w:r>
            <w:proofErr w:type="spellEnd"/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 locuções. </w:t>
            </w:r>
          </w:p>
          <w:p w14:paraId="797867DB" w14:textId="557CD150" w:rsidR="00E026CC" w:rsidRPr="00E026CC" w:rsidRDefault="00E026CC" w:rsidP="00E026CC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val="pt-BR"/>
              </w:rPr>
            </w:pPr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- Entrevistas para rádio ou rede social. </w:t>
            </w:r>
          </w:p>
          <w:p w14:paraId="3899295B" w14:textId="5979AD3E" w:rsidR="001D4F72" w:rsidRDefault="00E026CC" w:rsidP="00E026CC"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>-</w:t>
            </w:r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 xml:space="preserve"> Gravação de áudios, programas e spots publicitários</w:t>
            </w:r>
            <w:r w:rsidRPr="00E026CC">
              <w:rPr>
                <w:rFonts w:ascii="Calibri" w:eastAsiaTheme="minorHAnsi" w:hAnsi="Calibri" w:cs="Calibri"/>
                <w:color w:val="000000"/>
                <w:lang w:val="pt-BR"/>
              </w:rPr>
              <w:t>.</w:t>
            </w:r>
          </w:p>
        </w:tc>
        <w:tc>
          <w:tcPr>
            <w:tcW w:w="2410" w:type="dxa"/>
          </w:tcPr>
          <w:p w14:paraId="745CF189" w14:textId="781A53B2" w:rsidR="001D4F72" w:rsidRDefault="001D4F72" w:rsidP="00C97D58">
            <w:r>
              <w:t xml:space="preserve">R$ </w:t>
            </w:r>
            <w:r w:rsidR="00E026CC">
              <w:t>19.200,00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6A15294D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026CC">
        <w:rPr>
          <w:sz w:val="21"/>
          <w:szCs w:val="21"/>
        </w:rPr>
        <w:t xml:space="preserve">de 01 de junho de 2025 a </w:t>
      </w:r>
      <w:r w:rsidR="00F153BB">
        <w:rPr>
          <w:sz w:val="21"/>
          <w:szCs w:val="21"/>
        </w:rPr>
        <w:t>31</w:t>
      </w:r>
      <w:r w:rsidR="00E026CC">
        <w:rPr>
          <w:sz w:val="21"/>
          <w:szCs w:val="21"/>
        </w:rPr>
        <w:t xml:space="preserve"> de </w:t>
      </w:r>
      <w:r w:rsidR="00F153BB">
        <w:rPr>
          <w:sz w:val="21"/>
          <w:szCs w:val="21"/>
        </w:rPr>
        <w:t>maio</w:t>
      </w:r>
      <w:r w:rsidR="00E026CC">
        <w:rPr>
          <w:sz w:val="21"/>
          <w:szCs w:val="21"/>
        </w:rPr>
        <w:t xml:space="preserve"> de 2026, podendo ser prorrogados nos termos da lei 14.133/21 conforme os artigos 106 e 107.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31480C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026CC">
        <w:rPr>
          <w:rStyle w:val="fontstyle01"/>
          <w:b w:val="0"/>
          <w:sz w:val="21"/>
          <w:szCs w:val="21"/>
        </w:rPr>
        <w:t>19.200,00 (dezenove mil e duzentos reais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390E6AF6" w:rsidR="00D27406" w:rsidRDefault="00E026CC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2004- Ações de Realações Publicas, Comunicação, Recepções e Homenagens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601277FE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="00F153BB" w:rsidRPr="00F153BB">
        <w:t xml:space="preserve"> </w:t>
      </w:r>
      <w:r w:rsidR="00F153BB" w:rsidRPr="00F153BB">
        <w:rPr>
          <w:bCs/>
          <w:sz w:val="21"/>
          <w:szCs w:val="21"/>
        </w:rPr>
        <w:t>Os valores acordados e propostos poderão sofrer reajuste anual de acordo com a variação do IPCA-IBGE (Índice de Preço ao Consumidor Amplo).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  <w:bookmarkStart w:id="0" w:name="_GoBack"/>
      <w:bookmarkEnd w:id="0"/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F6A9F66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616F0B">
        <w:rPr>
          <w:sz w:val="21"/>
          <w:szCs w:val="21"/>
        </w:rPr>
        <w:t>Administração</w:t>
      </w:r>
      <w:r w:rsidR="00D57D59" w:rsidRPr="00DF00CE">
        <w:rPr>
          <w:sz w:val="21"/>
          <w:szCs w:val="21"/>
        </w:rPr>
        <w:t xml:space="preserve"> através do Gestor do contrato </w:t>
      </w:r>
      <w:r w:rsidR="00616F0B">
        <w:rPr>
          <w:sz w:val="21"/>
          <w:szCs w:val="21"/>
        </w:rPr>
        <w:t>Igor Steinbrenner</w:t>
      </w:r>
      <w:r w:rsidR="00EE5590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e Fiscal </w:t>
      </w:r>
      <w:r w:rsidR="00616F0B">
        <w:rPr>
          <w:sz w:val="21"/>
          <w:szCs w:val="21"/>
        </w:rPr>
        <w:t>Gabriel Menin dos Santos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5ED22F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E5590">
        <w:rPr>
          <w:sz w:val="21"/>
          <w:szCs w:val="21"/>
        </w:rPr>
        <w:t>13 de maio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C1E521D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</w:t>
      </w:r>
      <w:r w:rsidR="00EE5590">
        <w:rPr>
          <w:sz w:val="21"/>
          <w:szCs w:val="21"/>
        </w:rPr>
        <w:t xml:space="preserve">             </w:t>
      </w:r>
      <w:r w:rsidR="00E026CC">
        <w:rPr>
          <w:sz w:val="21"/>
          <w:szCs w:val="21"/>
        </w:rPr>
        <w:t xml:space="preserve">              </w:t>
      </w:r>
      <w:r w:rsidR="00E026CC">
        <w:rPr>
          <w:b/>
          <w:sz w:val="21"/>
          <w:szCs w:val="21"/>
        </w:rPr>
        <w:t xml:space="preserve">DELMAR BIALAS                                        </w:t>
      </w:r>
      <w:r w:rsidR="00616F0B">
        <w:rPr>
          <w:b/>
          <w:sz w:val="21"/>
          <w:szCs w:val="21"/>
        </w:rPr>
        <w:t xml:space="preserve">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26CC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70F58-5F61-40E5-9D61-12CA819C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1244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2025-05-13T11:59:00Z</dcterms:created>
  <dcterms:modified xsi:type="dcterms:W3CDTF">2025-05-13T12:11:00Z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