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48DBDC7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835C9">
        <w:rPr>
          <w:b/>
          <w:bCs/>
          <w:sz w:val="21"/>
          <w:szCs w:val="21"/>
        </w:rPr>
        <w:t>21</w:t>
      </w:r>
      <w:r w:rsidR="00192802">
        <w:rPr>
          <w:b/>
          <w:bCs/>
          <w:sz w:val="21"/>
          <w:szCs w:val="21"/>
        </w:rPr>
        <w:t>6</w:t>
      </w:r>
      <w:bookmarkStart w:id="0" w:name="_GoBack"/>
      <w:bookmarkEnd w:id="0"/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092A5D0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DE3838">
        <w:rPr>
          <w:sz w:val="21"/>
          <w:szCs w:val="21"/>
        </w:rPr>
        <w:t>,</w:t>
      </w:r>
      <w:r w:rsidR="008E7120" w:rsidRPr="007A157F">
        <w:rPr>
          <w:bCs/>
          <w:sz w:val="21"/>
          <w:szCs w:val="21"/>
        </w:rPr>
        <w:t xml:space="preserve"> Pessoa Jurídica de Direito Privado, localizada na Rua Júlio de Castilhos, nº 481, cidade de Porto Xavier/RS, inscrita no CNPJ sob Nº 02.629.550/0001-43, neste ato representado pela Sra. Roselete Kohl Hammacher, brasileira, casada, comerciante, portadora do CPF sob n.º 967.189.190-04 e CI 3058191821, residente e domiciliado na Rua Tiradentes nº 999,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1168511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8E712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Planejamento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8E712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028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01D55372" w:rsidR="00C97D58" w:rsidRDefault="00C97D58" w:rsidP="00C97D58">
            <w:r>
              <w:t>0</w:t>
            </w:r>
            <w:r w:rsidR="008E7120">
              <w:t>4</w:t>
            </w:r>
          </w:p>
        </w:tc>
        <w:tc>
          <w:tcPr>
            <w:tcW w:w="4341" w:type="dxa"/>
          </w:tcPr>
          <w:p w14:paraId="3899295B" w14:textId="233355BC" w:rsidR="00011D10" w:rsidRDefault="00663603" w:rsidP="00C97D58">
            <w:r>
              <w:t xml:space="preserve">Serviço de </w:t>
            </w:r>
            <w:r w:rsidR="008E7120">
              <w:t>Eletricista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4D7D132A" w:rsidR="00C97D58" w:rsidRDefault="008E7120" w:rsidP="00C97D58">
            <w:r>
              <w:t>30</w:t>
            </w:r>
          </w:p>
        </w:tc>
        <w:tc>
          <w:tcPr>
            <w:tcW w:w="1417" w:type="dxa"/>
          </w:tcPr>
          <w:p w14:paraId="0F52BE58" w14:textId="66BF529C" w:rsidR="00C97D58" w:rsidRDefault="00C97D58" w:rsidP="00C97D58">
            <w:r>
              <w:t xml:space="preserve">R$ </w:t>
            </w:r>
            <w:r w:rsidR="008E7120">
              <w:t>65,00</w:t>
            </w:r>
          </w:p>
        </w:tc>
        <w:tc>
          <w:tcPr>
            <w:tcW w:w="1412" w:type="dxa"/>
          </w:tcPr>
          <w:p w14:paraId="745CF189" w14:textId="7F24D59E" w:rsidR="00C97D58" w:rsidRDefault="00C97D58" w:rsidP="00C97D58">
            <w:r>
              <w:t xml:space="preserve">R$ </w:t>
            </w:r>
            <w:r w:rsidR="008E7120">
              <w:t>1.950,00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8762C3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8E7120">
        <w:rPr>
          <w:rStyle w:val="fontstyle01"/>
          <w:b w:val="0"/>
          <w:sz w:val="21"/>
          <w:szCs w:val="21"/>
        </w:rPr>
        <w:t>1.950,00</w:t>
      </w:r>
      <w:r w:rsidR="00D57D59">
        <w:rPr>
          <w:rStyle w:val="fontstyle01"/>
          <w:b w:val="0"/>
          <w:sz w:val="21"/>
          <w:szCs w:val="21"/>
        </w:rPr>
        <w:t xml:space="preserve"> (</w:t>
      </w:r>
      <w:r w:rsidR="008E7120">
        <w:rPr>
          <w:rStyle w:val="fontstyle01"/>
          <w:b w:val="0"/>
          <w:sz w:val="21"/>
          <w:szCs w:val="21"/>
        </w:rPr>
        <w:t>Hum</w:t>
      </w:r>
      <w:r w:rsidR="00D57D59">
        <w:rPr>
          <w:rStyle w:val="fontstyle01"/>
          <w:b w:val="0"/>
          <w:sz w:val="21"/>
          <w:szCs w:val="21"/>
        </w:rPr>
        <w:t xml:space="preserve"> mil </w:t>
      </w:r>
      <w:r w:rsidR="008E7120">
        <w:rPr>
          <w:rStyle w:val="fontstyle01"/>
          <w:b w:val="0"/>
          <w:sz w:val="21"/>
          <w:szCs w:val="21"/>
        </w:rPr>
        <w:t>Novecentos e Cinquenta</w:t>
      </w:r>
      <w:r w:rsidR="00D57D59">
        <w:rPr>
          <w:rStyle w:val="fontstyle01"/>
          <w:b w:val="0"/>
          <w:sz w:val="21"/>
          <w:szCs w:val="21"/>
        </w:rPr>
        <w:t xml:space="preserve">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7D2E35F7" w:rsidR="00D27406" w:rsidRDefault="008E7120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1005-Expansão e Aperfeiçoamento das Ações de Coordenação e Planejamento</w:t>
      </w:r>
    </w:p>
    <w:p w14:paraId="66D4078B" w14:textId="5FC79E60" w:rsidR="00D27406" w:rsidRDefault="008E7120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4490 51-Obras e Instalações</w:t>
      </w:r>
    </w:p>
    <w:p w14:paraId="6F3248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16ECC55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Secretaria de Educação através do Gestor do contrato </w:t>
      </w:r>
      <w:r w:rsidR="008E7120">
        <w:rPr>
          <w:sz w:val="21"/>
          <w:szCs w:val="21"/>
        </w:rPr>
        <w:t>Andressa Liliane Engers Bratz</w:t>
      </w:r>
      <w:r w:rsidR="00D57D59" w:rsidRPr="00DF00CE">
        <w:rPr>
          <w:sz w:val="21"/>
          <w:szCs w:val="21"/>
        </w:rPr>
        <w:t xml:space="preserve"> e </w:t>
      </w:r>
      <w:r w:rsidR="008E7120">
        <w:rPr>
          <w:sz w:val="21"/>
          <w:szCs w:val="21"/>
        </w:rPr>
        <w:t>Alessondro Oziel Taube Xavier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4FA5CF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8E7120">
        <w:rPr>
          <w:sz w:val="21"/>
          <w:szCs w:val="21"/>
        </w:rPr>
        <w:t>27 de maio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7A91B51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D10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2802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6B9B"/>
    <w:rsid w:val="00560CA4"/>
    <w:rsid w:val="005835C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120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05C2E-F3D7-4D30-9BD6-45F5665D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2025-05-27T17:02:00Z</dcterms:created>
  <dcterms:modified xsi:type="dcterms:W3CDTF">2025-05-27T17:14:00Z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