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260BCDB" w:rsidR="003674EF" w:rsidRPr="00294AB7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294AB7">
        <w:rPr>
          <w:sz w:val="21"/>
          <w:szCs w:val="21"/>
        </w:rPr>
        <w:t xml:space="preserve">CONTRATO </w:t>
      </w:r>
      <w:r w:rsidR="00294AB7" w:rsidRPr="00294AB7">
        <w:rPr>
          <w:sz w:val="21"/>
          <w:szCs w:val="21"/>
        </w:rPr>
        <w:t>29</w:t>
      </w:r>
      <w:r w:rsidR="000A77D1">
        <w:rPr>
          <w:sz w:val="21"/>
          <w:szCs w:val="21"/>
        </w:rPr>
        <w:t>7</w:t>
      </w:r>
      <w:r w:rsidR="007E74B7" w:rsidRPr="00294AB7">
        <w:rPr>
          <w:sz w:val="21"/>
          <w:szCs w:val="21"/>
        </w:rPr>
        <w:t>-2025</w:t>
      </w:r>
      <w:r w:rsidRPr="00294AB7">
        <w:rPr>
          <w:sz w:val="21"/>
          <w:szCs w:val="21"/>
        </w:rPr>
        <w:t xml:space="preserve"> PARA</w:t>
      </w:r>
      <w:r w:rsidR="00A84CD7" w:rsidRPr="00294AB7">
        <w:rPr>
          <w:sz w:val="21"/>
          <w:szCs w:val="21"/>
        </w:rPr>
        <w:t xml:space="preserve"> </w:t>
      </w:r>
      <w:r w:rsidR="00294AB7" w:rsidRPr="00294AB7">
        <w:rPr>
          <w:sz w:val="21"/>
          <w:szCs w:val="21"/>
        </w:rPr>
        <w:t>AQUISIÇÃO DE MATERIAL PERMANENTES PARA A ADMINISTRAÇÃO MUNICIPAL</w:t>
      </w:r>
      <w:r w:rsidR="00294AB7" w:rsidRPr="00294AB7">
        <w:rPr>
          <w:sz w:val="21"/>
          <w:szCs w:val="21"/>
        </w:rPr>
        <w:t xml:space="preserve"> </w:t>
      </w:r>
      <w:r w:rsidR="008C4BB8" w:rsidRPr="00294AB7">
        <w:rPr>
          <w:sz w:val="21"/>
          <w:szCs w:val="21"/>
        </w:rPr>
        <w:t>– PREGÃO ELETRÔNICO 00</w:t>
      </w:r>
      <w:r w:rsidR="00294AB7" w:rsidRPr="00294AB7">
        <w:rPr>
          <w:sz w:val="21"/>
          <w:szCs w:val="21"/>
        </w:rPr>
        <w:t>5</w:t>
      </w:r>
      <w:r w:rsidR="008C4BB8" w:rsidRPr="00294AB7">
        <w:rPr>
          <w:sz w:val="21"/>
          <w:szCs w:val="21"/>
        </w:rPr>
        <w:t>-2025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674C52F" w:rsidR="003D5B43" w:rsidRPr="00294AB7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0A77D1">
        <w:rPr>
          <w:sz w:val="21"/>
          <w:szCs w:val="21"/>
        </w:rPr>
        <w:t xml:space="preserve">O </w:t>
      </w:r>
      <w:r w:rsidR="000A77D1" w:rsidRPr="000A77D1">
        <w:rPr>
          <w:b/>
          <w:bCs/>
          <w:sz w:val="21"/>
          <w:szCs w:val="21"/>
        </w:rPr>
        <w:t>MUNICÍPIO DE PORTO XAVIER/RS</w:t>
      </w:r>
      <w:r w:rsidR="000A77D1" w:rsidRPr="000A77D1">
        <w:rPr>
          <w:sz w:val="21"/>
          <w:szCs w:val="21"/>
        </w:rPr>
        <w:t xml:space="preserve">,   Poder Executivo, com sede na Prefeitura Municipal de Porto Xavier, CNPJ nº 87.613.667/0001-48, Rua Tiradentes, 540, Centro, Porto Xavier/RS, representado neste ato pelo Prefeito Municipal Sr. Gilberto Domingos </w:t>
      </w:r>
      <w:proofErr w:type="spellStart"/>
      <w:r w:rsidR="000A77D1" w:rsidRPr="000A77D1">
        <w:rPr>
          <w:sz w:val="21"/>
          <w:szCs w:val="21"/>
        </w:rPr>
        <w:t>Menin</w:t>
      </w:r>
      <w:proofErr w:type="spellEnd"/>
      <w:r w:rsidR="000A77D1" w:rsidRPr="000A77D1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0A77D1">
        <w:rPr>
          <w:sz w:val="21"/>
          <w:szCs w:val="21"/>
        </w:rPr>
        <w:t xml:space="preserve">, doravante denominado CONTRATANTE e, de outro lado, a empresa </w:t>
      </w:r>
      <w:r w:rsidR="000A77D1" w:rsidRPr="000A77D1">
        <w:rPr>
          <w:b/>
          <w:bCs/>
          <w:sz w:val="21"/>
          <w:szCs w:val="21"/>
        </w:rPr>
        <w:t>FRANCIELE ELETRO LTDA</w:t>
      </w:r>
      <w:r w:rsidR="000A77D1" w:rsidRPr="000A77D1">
        <w:rPr>
          <w:rFonts w:eastAsiaTheme="minorHAnsi"/>
          <w:sz w:val="21"/>
          <w:szCs w:val="21"/>
        </w:rPr>
        <w:t xml:space="preserve">, inscrita no CNPJ </w:t>
      </w:r>
      <w:r w:rsidR="000A77D1" w:rsidRPr="000A77D1">
        <w:rPr>
          <w:sz w:val="21"/>
          <w:szCs w:val="21"/>
        </w:rPr>
        <w:t>47.646.580/0001-52</w:t>
      </w:r>
      <w:r w:rsidR="000A77D1" w:rsidRPr="000A77D1">
        <w:rPr>
          <w:rFonts w:eastAsiaTheme="minorHAnsi"/>
          <w:sz w:val="21"/>
          <w:szCs w:val="21"/>
        </w:rPr>
        <w:t xml:space="preserve">, com sede na Rua João Machado, nº 143, Centro, Cidade de Balneário Barra do Sul/SC, </w:t>
      </w:r>
      <w:r w:rsidR="000A77D1" w:rsidRPr="000A77D1">
        <w:rPr>
          <w:sz w:val="21"/>
          <w:szCs w:val="21"/>
        </w:rPr>
        <w:t>neste ato representada</w:t>
      </w:r>
      <w:r w:rsidR="000A77D1" w:rsidRPr="000A77D1">
        <w:rPr>
          <w:rFonts w:eastAsiaTheme="minorHAnsi"/>
          <w:sz w:val="21"/>
          <w:szCs w:val="21"/>
        </w:rPr>
        <w:t xml:space="preserve"> por meio de seu representante legal FRANCIELE FORMIGARI, brasileira, nascida em 31/03/2000, solteira, CPF nº 073.337.809-96, carteira de identidade nº 6512524, órgão expedidor SESP - SC, residente e domiciliada à Rua Clair Lídia dos Santos Souza, 477, Bairro </w:t>
      </w:r>
      <w:proofErr w:type="spellStart"/>
      <w:r w:rsidR="000A77D1" w:rsidRPr="000A77D1">
        <w:rPr>
          <w:rFonts w:eastAsiaTheme="minorHAnsi"/>
          <w:sz w:val="21"/>
          <w:szCs w:val="21"/>
        </w:rPr>
        <w:t>Iperoba</w:t>
      </w:r>
      <w:proofErr w:type="spellEnd"/>
      <w:r w:rsidR="000A77D1" w:rsidRPr="000A77D1">
        <w:rPr>
          <w:rFonts w:eastAsiaTheme="minorHAnsi"/>
          <w:sz w:val="21"/>
          <w:szCs w:val="21"/>
        </w:rPr>
        <w:t>, Cidad</w:t>
      </w:r>
      <w:bookmarkStart w:id="0" w:name="_GoBack"/>
      <w:bookmarkEnd w:id="0"/>
      <w:r w:rsidR="000A77D1" w:rsidRPr="000A77D1">
        <w:rPr>
          <w:rFonts w:eastAsiaTheme="minorHAnsi"/>
          <w:sz w:val="21"/>
          <w:szCs w:val="21"/>
        </w:rPr>
        <w:t>e São Francisco do Sul, SC</w:t>
      </w:r>
      <w:r w:rsidRPr="000A77D1">
        <w:rPr>
          <w:sz w:val="21"/>
          <w:szCs w:val="21"/>
        </w:rPr>
        <w:t>, doravante denominada CONTRATADA, em justo e contratado, decorrente do Pregão Eletrônico nº 0</w:t>
      </w:r>
      <w:r w:rsidR="008C4BB8" w:rsidRPr="000A77D1">
        <w:rPr>
          <w:sz w:val="21"/>
          <w:szCs w:val="21"/>
        </w:rPr>
        <w:t>0</w:t>
      </w:r>
      <w:r w:rsidR="00294AB7" w:rsidRPr="000A77D1">
        <w:rPr>
          <w:sz w:val="21"/>
          <w:szCs w:val="21"/>
        </w:rPr>
        <w:t>5</w:t>
      </w:r>
      <w:r w:rsidRPr="000A77D1">
        <w:rPr>
          <w:sz w:val="21"/>
          <w:szCs w:val="21"/>
        </w:rPr>
        <w:t>/2024, a consecução do objeto descrito na cláusula primeira, regendo-se pela Lei Federal</w:t>
      </w:r>
      <w:r w:rsidRPr="000A77D1">
        <w:rPr>
          <w:spacing w:val="-2"/>
          <w:sz w:val="21"/>
          <w:szCs w:val="21"/>
        </w:rPr>
        <w:t xml:space="preserve"> </w:t>
      </w:r>
      <w:r w:rsidRPr="000A77D1">
        <w:rPr>
          <w:sz w:val="21"/>
          <w:szCs w:val="21"/>
        </w:rPr>
        <w:t>nº 14.133/21 e</w:t>
      </w:r>
      <w:r w:rsidRPr="000A77D1">
        <w:rPr>
          <w:spacing w:val="-6"/>
          <w:sz w:val="21"/>
          <w:szCs w:val="21"/>
        </w:rPr>
        <w:t xml:space="preserve"> </w:t>
      </w:r>
      <w:r w:rsidRPr="000A77D1">
        <w:rPr>
          <w:sz w:val="21"/>
          <w:szCs w:val="21"/>
        </w:rPr>
        <w:t>alterações</w:t>
      </w:r>
      <w:r w:rsidRPr="000A77D1">
        <w:rPr>
          <w:spacing w:val="-2"/>
          <w:sz w:val="21"/>
          <w:szCs w:val="21"/>
        </w:rPr>
        <w:t xml:space="preserve"> </w:t>
      </w:r>
      <w:r w:rsidRPr="000A77D1">
        <w:rPr>
          <w:sz w:val="21"/>
          <w:szCs w:val="21"/>
        </w:rPr>
        <w:t>posteriores, principalmente nos casos omissos, e pelas cláusulas a seguir expressas, definidoras dos direitos, obrigações e responsabilidade</w:t>
      </w:r>
      <w:r w:rsidRPr="003337BF">
        <w:rPr>
          <w:sz w:val="21"/>
          <w:szCs w:val="21"/>
        </w:rPr>
        <w:t xml:space="preserve">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1600BC0C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294AB7" w:rsidRPr="00294AB7">
        <w:rPr>
          <w:b/>
          <w:sz w:val="21"/>
          <w:szCs w:val="21"/>
        </w:rPr>
        <w:t>AQUISIÇÃO DE MATERIAL PERMANENTES PARA A ADMINISTRAÇÃO MUNICIPAL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19C84485" w14:textId="77777777" w:rsidR="00937EA5" w:rsidRPr="00D61E8C" w:rsidRDefault="00937EA5" w:rsidP="00937EA5">
      <w:pPr>
        <w:pStyle w:val="PargrafodaLista"/>
        <w:ind w:left="360"/>
        <w:rPr>
          <w:sz w:val="21"/>
          <w:szCs w:val="21"/>
          <w:lang w:eastAsia="pt-BR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759"/>
        <w:gridCol w:w="3631"/>
        <w:gridCol w:w="2409"/>
        <w:gridCol w:w="851"/>
        <w:gridCol w:w="1134"/>
        <w:gridCol w:w="1276"/>
      </w:tblGrid>
      <w:tr w:rsidR="00937EA5" w:rsidRPr="00294B01" w14:paraId="226448CD" w14:textId="77777777" w:rsidTr="00937EA5">
        <w:tc>
          <w:tcPr>
            <w:tcW w:w="759" w:type="dxa"/>
            <w:vAlign w:val="center"/>
          </w:tcPr>
          <w:p w14:paraId="32F96CF2" w14:textId="77777777" w:rsidR="00937EA5" w:rsidRPr="00294B01" w:rsidRDefault="00937EA5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3631" w:type="dxa"/>
            <w:vAlign w:val="center"/>
          </w:tcPr>
          <w:p w14:paraId="25D55675" w14:textId="77777777" w:rsidR="00937EA5" w:rsidRPr="00294B01" w:rsidRDefault="00937EA5" w:rsidP="0088380B">
            <w:pPr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409" w:type="dxa"/>
            <w:vAlign w:val="center"/>
          </w:tcPr>
          <w:p w14:paraId="0462987B" w14:textId="77777777" w:rsidR="00937EA5" w:rsidRPr="00294B01" w:rsidRDefault="00937EA5" w:rsidP="0088380B">
            <w:pPr>
              <w:jc w:val="both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 ADICIONAL</w:t>
            </w:r>
          </w:p>
        </w:tc>
        <w:tc>
          <w:tcPr>
            <w:tcW w:w="851" w:type="dxa"/>
            <w:vAlign w:val="center"/>
          </w:tcPr>
          <w:p w14:paraId="55804F38" w14:textId="77777777" w:rsidR="00937EA5" w:rsidRPr="00294B01" w:rsidRDefault="00937EA5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QTD</w:t>
            </w:r>
          </w:p>
        </w:tc>
        <w:tc>
          <w:tcPr>
            <w:tcW w:w="1134" w:type="dxa"/>
          </w:tcPr>
          <w:p w14:paraId="366BFB73" w14:textId="77777777" w:rsidR="00937EA5" w:rsidRPr="00294B01" w:rsidRDefault="00937EA5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UNIT.</w:t>
            </w:r>
          </w:p>
        </w:tc>
        <w:tc>
          <w:tcPr>
            <w:tcW w:w="1276" w:type="dxa"/>
          </w:tcPr>
          <w:p w14:paraId="679A3807" w14:textId="77777777" w:rsidR="00937EA5" w:rsidRDefault="00937EA5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</w:tr>
      <w:tr w:rsidR="000A77D1" w:rsidRPr="00294B01" w14:paraId="3FEC6DC2" w14:textId="77777777" w:rsidTr="00A81B56">
        <w:tc>
          <w:tcPr>
            <w:tcW w:w="759" w:type="dxa"/>
            <w:vAlign w:val="center"/>
          </w:tcPr>
          <w:p w14:paraId="7C49954B" w14:textId="6F687F6E" w:rsidR="000A77D1" w:rsidRPr="00294B01" w:rsidRDefault="000A77D1" w:rsidP="000A77D1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631" w:type="dxa"/>
            <w:vAlign w:val="center"/>
          </w:tcPr>
          <w:p w14:paraId="2DF1609F" w14:textId="332E34F5" w:rsidR="000A77D1" w:rsidRPr="00294B01" w:rsidRDefault="000A77D1" w:rsidP="000A77D1">
            <w:pPr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 xml:space="preserve">GELADEIRA </w:t>
            </w:r>
          </w:p>
        </w:tc>
        <w:tc>
          <w:tcPr>
            <w:tcW w:w="2409" w:type="dxa"/>
            <w:vAlign w:val="center"/>
          </w:tcPr>
          <w:p w14:paraId="20148FB3" w14:textId="6CC3D076" w:rsidR="000A77D1" w:rsidRPr="00294B01" w:rsidRDefault="000A77D1" w:rsidP="000A77D1">
            <w:pPr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frost free duplex 375 litros,</w:t>
            </w:r>
          </w:p>
        </w:tc>
        <w:tc>
          <w:tcPr>
            <w:tcW w:w="851" w:type="dxa"/>
            <w:vAlign w:val="center"/>
          </w:tcPr>
          <w:p w14:paraId="4FD99AFF" w14:textId="590B367D" w:rsidR="000A77D1" w:rsidRPr="00294B01" w:rsidRDefault="000A77D1" w:rsidP="000A77D1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34" w:type="dxa"/>
          </w:tcPr>
          <w:p w14:paraId="6A1C01B9" w14:textId="14CCEF48" w:rsidR="000A77D1" w:rsidRPr="00294B01" w:rsidRDefault="000A77D1" w:rsidP="000A77D1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R</w:t>
            </w:r>
            <w:r>
              <w:rPr>
                <w:sz w:val="18"/>
                <w:szCs w:val="18"/>
                <w:lang w:eastAsia="pt-BR"/>
              </w:rPr>
              <w:t xml:space="preserve">$ </w:t>
            </w:r>
            <w:r>
              <w:rPr>
                <w:color w:val="000000"/>
                <w:sz w:val="18"/>
                <w:szCs w:val="18"/>
                <w:lang w:eastAsia="pt-BR"/>
              </w:rPr>
              <w:t>2.799,00</w:t>
            </w:r>
          </w:p>
        </w:tc>
        <w:tc>
          <w:tcPr>
            <w:tcW w:w="1276" w:type="dxa"/>
          </w:tcPr>
          <w:p w14:paraId="4F7B1549" w14:textId="51B75D5F" w:rsidR="000A77D1" w:rsidRPr="00294B01" w:rsidRDefault="000A77D1" w:rsidP="000A77D1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pt-BR"/>
              </w:rPr>
              <w:t>R</w:t>
            </w:r>
            <w:r>
              <w:rPr>
                <w:sz w:val="18"/>
                <w:szCs w:val="18"/>
                <w:lang w:eastAsia="pt-BR"/>
              </w:rPr>
              <w:t xml:space="preserve">$ </w:t>
            </w:r>
            <w:r>
              <w:rPr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sz w:val="18"/>
                <w:szCs w:val="18"/>
                <w:lang w:eastAsia="pt-BR"/>
              </w:rPr>
              <w:t>.799,00</w:t>
            </w:r>
          </w:p>
        </w:tc>
      </w:tr>
    </w:tbl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11861067" w:rsidR="003D5B43" w:rsidRPr="004A0F0F" w:rsidRDefault="003D5B43" w:rsidP="00382854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="00382854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4.1. </w:t>
      </w:r>
      <w:r w:rsidRPr="004A0F0F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054EED01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2025.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6A521A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6A521A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0067635D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6A521A">
        <w:rPr>
          <w:rStyle w:val="fontstyle01"/>
          <w:rFonts w:ascii="Times New Roman" w:hAnsi="Times New Roman"/>
          <w:sz w:val="21"/>
          <w:szCs w:val="21"/>
        </w:rPr>
        <w:t>6.1.</w:t>
      </w:r>
      <w:r w:rsidRPr="006A521A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3B175D">
        <w:rPr>
          <w:color w:val="000000"/>
          <w:sz w:val="21"/>
          <w:szCs w:val="21"/>
          <w:lang w:eastAsia="pt-BR"/>
        </w:rPr>
        <w:t>2.799,00</w:t>
      </w:r>
      <w:r w:rsidR="006A521A" w:rsidRPr="006A521A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7A7A7B" w:rsidRPr="006A521A">
        <w:rPr>
          <w:rStyle w:val="fontstyle01"/>
          <w:rFonts w:ascii="Times New Roman" w:hAnsi="Times New Roman"/>
          <w:b w:val="0"/>
          <w:sz w:val="21"/>
          <w:szCs w:val="21"/>
        </w:rPr>
        <w:t>(</w:t>
      </w:r>
      <w:r w:rsidR="003B175D">
        <w:rPr>
          <w:rStyle w:val="fontstyle01"/>
          <w:rFonts w:ascii="Times New Roman" w:hAnsi="Times New Roman"/>
          <w:b w:val="0"/>
          <w:sz w:val="21"/>
          <w:szCs w:val="21"/>
        </w:rPr>
        <w:t>Dois Mil Setecentos e Noventa e Nove Reais</w:t>
      </w:r>
      <w:r w:rsidR="007A7A7B">
        <w:rPr>
          <w:rStyle w:val="fontstyle01"/>
          <w:rFonts w:ascii="Times New Roman" w:hAnsi="Times New Roman"/>
          <w:b w:val="0"/>
          <w:sz w:val="21"/>
          <w:szCs w:val="21"/>
        </w:rPr>
        <w:t>)</w:t>
      </w:r>
      <w:r w:rsidR="003B175D">
        <w:rPr>
          <w:rStyle w:val="fontstyle01"/>
          <w:rFonts w:ascii="Times New Roman" w:hAnsi="Times New Roman"/>
          <w:b w:val="0"/>
          <w:sz w:val="21"/>
          <w:szCs w:val="21"/>
        </w:rPr>
        <w:t>.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5E9D6305" w:rsidR="0073351B" w:rsidRDefault="00294AB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1021</w:t>
      </w:r>
      <w:r w:rsidR="006F2A76">
        <w:rPr>
          <w:sz w:val="21"/>
          <w:szCs w:val="21"/>
        </w:rPr>
        <w:t xml:space="preserve">- </w:t>
      </w:r>
      <w:r w:rsidRPr="00294AB7">
        <w:rPr>
          <w:sz w:val="21"/>
          <w:szCs w:val="21"/>
        </w:rPr>
        <w:t>Obras e equipamentos para SMS e Unidades Básicas de Saúde</w:t>
      </w:r>
    </w:p>
    <w:p w14:paraId="6D650A24" w14:textId="7A3DF9FD" w:rsidR="0073351B" w:rsidRPr="004A0F0F" w:rsidRDefault="00294AB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</w:t>
      </w:r>
      <w:r w:rsidR="0073351B" w:rsidRPr="004A0F0F">
        <w:rPr>
          <w:sz w:val="21"/>
          <w:szCs w:val="21"/>
        </w:rPr>
        <w:t xml:space="preserve">90 </w:t>
      </w:r>
      <w:r>
        <w:rPr>
          <w:sz w:val="21"/>
          <w:szCs w:val="21"/>
        </w:rPr>
        <w:t>52</w:t>
      </w:r>
      <w:r w:rsidR="0073351B" w:rsidRPr="004A0F0F">
        <w:rPr>
          <w:sz w:val="21"/>
          <w:szCs w:val="21"/>
        </w:rPr>
        <w:t xml:space="preserve">- </w:t>
      </w:r>
      <w:r>
        <w:rPr>
          <w:sz w:val="21"/>
          <w:szCs w:val="21"/>
        </w:rPr>
        <w:t>Materiais e Equipamentos Permanentes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41D00A3F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>A execução deste contrato será acompanhada e fiscalizada pela Secretaria Municipal de</w:t>
      </w:r>
      <w:r w:rsidR="00BB2760">
        <w:rPr>
          <w:sz w:val="21"/>
          <w:szCs w:val="21"/>
        </w:rPr>
        <w:t xml:space="preserve"> </w:t>
      </w:r>
      <w:r w:rsidR="00294AB7">
        <w:rPr>
          <w:sz w:val="21"/>
          <w:szCs w:val="21"/>
        </w:rPr>
        <w:t>Saúde</w:t>
      </w:r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3ED87E1D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="00EA4852" w:rsidRPr="004A0F0F">
        <w:rPr>
          <w:sz w:val="21"/>
          <w:szCs w:val="21"/>
        </w:rPr>
        <w:t xml:space="preserve"> Gestor </w:t>
      </w:r>
      <w:r w:rsidR="00294AB7">
        <w:rPr>
          <w:sz w:val="21"/>
          <w:szCs w:val="21"/>
        </w:rPr>
        <w:t>Fabiane Souza da Silva</w:t>
      </w:r>
      <w:r w:rsidR="00EA4852" w:rsidRPr="004A0F0F">
        <w:rPr>
          <w:sz w:val="21"/>
          <w:szCs w:val="21"/>
        </w:rPr>
        <w:t xml:space="preserve"> e Fiscal </w:t>
      </w:r>
      <w:r w:rsidR="00294AB7">
        <w:rPr>
          <w:sz w:val="21"/>
          <w:szCs w:val="21"/>
        </w:rPr>
        <w:t>Valtair Hansen</w:t>
      </w:r>
      <w:r w:rsidR="00EA4852" w:rsidRPr="004A0F0F">
        <w:rPr>
          <w:sz w:val="21"/>
          <w:szCs w:val="21"/>
        </w:rPr>
        <w:t xml:space="preserve"> conforme portarias nº 965 de 1º de abril e 992 de 03 de abril de 2025.</w:t>
      </w:r>
    </w:p>
    <w:bookmarkEnd w:id="1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t xml:space="preserve">Parágrafo único - </w:t>
      </w:r>
      <w:r w:rsidRPr="004A0F0F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4A0F0F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1265914E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4A0F0F" w:rsidRPr="004A0F0F">
        <w:rPr>
          <w:sz w:val="21"/>
          <w:szCs w:val="21"/>
        </w:rPr>
        <w:t>1</w:t>
      </w:r>
      <w:r w:rsidR="00294AB7">
        <w:rPr>
          <w:sz w:val="21"/>
          <w:szCs w:val="21"/>
        </w:rPr>
        <w:t>0</w:t>
      </w:r>
      <w:r w:rsidR="004A0F0F" w:rsidRPr="004A0F0F">
        <w:rPr>
          <w:sz w:val="21"/>
          <w:szCs w:val="21"/>
        </w:rPr>
        <w:t xml:space="preserve"> de julho de 2025.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0763ED3B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</w:t>
      </w:r>
      <w:r w:rsidR="00AE58EF">
        <w:rPr>
          <w:sz w:val="21"/>
          <w:szCs w:val="21"/>
        </w:rPr>
        <w:t xml:space="preserve">    </w:t>
      </w:r>
      <w:r w:rsidR="006A521A">
        <w:rPr>
          <w:sz w:val="21"/>
          <w:szCs w:val="21"/>
        </w:rPr>
        <w:t xml:space="preserve">                   </w:t>
      </w:r>
      <w:r w:rsidR="00AE58EF">
        <w:rPr>
          <w:sz w:val="21"/>
          <w:szCs w:val="21"/>
        </w:rPr>
        <w:t xml:space="preserve"> </w:t>
      </w:r>
      <w:r w:rsidR="008723AA" w:rsidRPr="000A77D1">
        <w:rPr>
          <w:b/>
          <w:bCs/>
          <w:sz w:val="21"/>
          <w:szCs w:val="21"/>
        </w:rPr>
        <w:t>FRANCIELE ELETRO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A77D1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02B08"/>
    <w:rsid w:val="00203699"/>
    <w:rsid w:val="00207811"/>
    <w:rsid w:val="00210877"/>
    <w:rsid w:val="00240A41"/>
    <w:rsid w:val="0024740E"/>
    <w:rsid w:val="0028116D"/>
    <w:rsid w:val="002841C6"/>
    <w:rsid w:val="00285286"/>
    <w:rsid w:val="00286226"/>
    <w:rsid w:val="00292B0C"/>
    <w:rsid w:val="00294AB7"/>
    <w:rsid w:val="00295024"/>
    <w:rsid w:val="002B7791"/>
    <w:rsid w:val="002B7802"/>
    <w:rsid w:val="002D33C4"/>
    <w:rsid w:val="002E0F9F"/>
    <w:rsid w:val="002E1DEA"/>
    <w:rsid w:val="002E1ED1"/>
    <w:rsid w:val="00300176"/>
    <w:rsid w:val="00304B4B"/>
    <w:rsid w:val="0031625D"/>
    <w:rsid w:val="00320955"/>
    <w:rsid w:val="00321349"/>
    <w:rsid w:val="003337BF"/>
    <w:rsid w:val="0033396E"/>
    <w:rsid w:val="00337CAD"/>
    <w:rsid w:val="003674EF"/>
    <w:rsid w:val="00372D0F"/>
    <w:rsid w:val="00382854"/>
    <w:rsid w:val="00387989"/>
    <w:rsid w:val="00390DDC"/>
    <w:rsid w:val="003962CF"/>
    <w:rsid w:val="003A4BB8"/>
    <w:rsid w:val="003A731C"/>
    <w:rsid w:val="003B0C90"/>
    <w:rsid w:val="003B175D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100B9"/>
    <w:rsid w:val="00520CD3"/>
    <w:rsid w:val="005353AB"/>
    <w:rsid w:val="0055225E"/>
    <w:rsid w:val="00560CA4"/>
    <w:rsid w:val="00581A0E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77A6F"/>
    <w:rsid w:val="006818EB"/>
    <w:rsid w:val="00687375"/>
    <w:rsid w:val="006965E7"/>
    <w:rsid w:val="006A2F11"/>
    <w:rsid w:val="006A521A"/>
    <w:rsid w:val="006A59B7"/>
    <w:rsid w:val="006B655E"/>
    <w:rsid w:val="006C62A9"/>
    <w:rsid w:val="006F2A76"/>
    <w:rsid w:val="006F5D23"/>
    <w:rsid w:val="006F7F37"/>
    <w:rsid w:val="007105F5"/>
    <w:rsid w:val="007129C6"/>
    <w:rsid w:val="007141E4"/>
    <w:rsid w:val="007257D3"/>
    <w:rsid w:val="0072736B"/>
    <w:rsid w:val="0073351B"/>
    <w:rsid w:val="00737191"/>
    <w:rsid w:val="0074304F"/>
    <w:rsid w:val="00756CE7"/>
    <w:rsid w:val="007642DD"/>
    <w:rsid w:val="0076486D"/>
    <w:rsid w:val="0076753A"/>
    <w:rsid w:val="007834C9"/>
    <w:rsid w:val="007953A0"/>
    <w:rsid w:val="0079562A"/>
    <w:rsid w:val="007A230A"/>
    <w:rsid w:val="007A7A7B"/>
    <w:rsid w:val="007C474C"/>
    <w:rsid w:val="007C4DFA"/>
    <w:rsid w:val="007D66B2"/>
    <w:rsid w:val="007D759E"/>
    <w:rsid w:val="007E6250"/>
    <w:rsid w:val="007E74B7"/>
    <w:rsid w:val="007F5FEC"/>
    <w:rsid w:val="007F7007"/>
    <w:rsid w:val="008011A1"/>
    <w:rsid w:val="00802930"/>
    <w:rsid w:val="0080350D"/>
    <w:rsid w:val="008150DF"/>
    <w:rsid w:val="008358DA"/>
    <w:rsid w:val="0083718C"/>
    <w:rsid w:val="008723AA"/>
    <w:rsid w:val="008867A9"/>
    <w:rsid w:val="00890242"/>
    <w:rsid w:val="008B3885"/>
    <w:rsid w:val="008C4BB8"/>
    <w:rsid w:val="008D2A72"/>
    <w:rsid w:val="008D30D3"/>
    <w:rsid w:val="008E0757"/>
    <w:rsid w:val="008E6472"/>
    <w:rsid w:val="008E7C9B"/>
    <w:rsid w:val="008F4BAF"/>
    <w:rsid w:val="00903028"/>
    <w:rsid w:val="009041C4"/>
    <w:rsid w:val="009063B0"/>
    <w:rsid w:val="00920B79"/>
    <w:rsid w:val="00930D0D"/>
    <w:rsid w:val="00937E47"/>
    <w:rsid w:val="00937EA5"/>
    <w:rsid w:val="00954850"/>
    <w:rsid w:val="00955B4F"/>
    <w:rsid w:val="00955D90"/>
    <w:rsid w:val="00987743"/>
    <w:rsid w:val="0099033E"/>
    <w:rsid w:val="009B09FF"/>
    <w:rsid w:val="009B3542"/>
    <w:rsid w:val="009B4094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B6368"/>
    <w:rsid w:val="00AC5235"/>
    <w:rsid w:val="00AD2680"/>
    <w:rsid w:val="00AD5D49"/>
    <w:rsid w:val="00AE58EF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B2760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3D45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37E4A"/>
    <w:rsid w:val="00E408F6"/>
    <w:rsid w:val="00E62ECA"/>
    <w:rsid w:val="00E639E3"/>
    <w:rsid w:val="00E85334"/>
    <w:rsid w:val="00EA47CF"/>
    <w:rsid w:val="00EA4852"/>
    <w:rsid w:val="00EC3585"/>
    <w:rsid w:val="00ED6233"/>
    <w:rsid w:val="00EE2300"/>
    <w:rsid w:val="00EF4368"/>
    <w:rsid w:val="00EF6182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76329-CBA6-4F61-BB28-4D4B0D9D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1187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6</cp:revision>
  <cp:lastPrinted>2024-03-11T14:18:00Z</cp:lastPrinted>
  <dcterms:created xsi:type="dcterms:W3CDTF">2025-07-14T19:21:00Z</dcterms:created>
  <dcterms:modified xsi:type="dcterms:W3CDTF">2025-07-14T19:24:00Z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