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AAD4455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</w:t>
      </w:r>
      <w:r w:rsidR="0047068F">
        <w:rPr>
          <w:b/>
          <w:bCs/>
          <w:sz w:val="21"/>
          <w:szCs w:val="21"/>
        </w:rPr>
        <w:t>1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9FEA418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DF74F6">
        <w:rPr>
          <w:b/>
          <w:bCs/>
          <w:sz w:val="21"/>
          <w:szCs w:val="21"/>
        </w:rPr>
        <w:t>LOJAS BECKER LTDA</w:t>
      </w:r>
      <w:r w:rsidR="00DF74F6" w:rsidRPr="00D6455B">
        <w:rPr>
          <w:b/>
        </w:rPr>
        <w:t>,</w:t>
      </w:r>
      <w:r w:rsidR="00DF74F6" w:rsidRPr="00D6455B">
        <w:rPr>
          <w:sz w:val="21"/>
          <w:szCs w:val="21"/>
        </w:rPr>
        <w:t xml:space="preserve"> CNPJ </w:t>
      </w:r>
      <w:r w:rsidR="00DF74F6">
        <w:rPr>
          <w:sz w:val="21"/>
          <w:szCs w:val="21"/>
        </w:rPr>
        <w:t>04.415.928/0008-64</w:t>
      </w:r>
      <w:r w:rsidR="00DF74F6" w:rsidRPr="00D6455B">
        <w:rPr>
          <w:sz w:val="21"/>
          <w:szCs w:val="21"/>
        </w:rPr>
        <w:t xml:space="preserve">, localizada na </w:t>
      </w:r>
      <w:r w:rsidR="00DF74F6">
        <w:rPr>
          <w:sz w:val="21"/>
          <w:szCs w:val="21"/>
        </w:rPr>
        <w:t>Rua Tiradentes, nº 480</w:t>
      </w:r>
      <w:r w:rsidR="00DF74F6" w:rsidRPr="00D6455B">
        <w:rPr>
          <w:sz w:val="21"/>
          <w:szCs w:val="21"/>
        </w:rPr>
        <w:t xml:space="preserve">, </w:t>
      </w:r>
      <w:r w:rsidR="00DF74F6">
        <w:rPr>
          <w:bCs/>
          <w:sz w:val="21"/>
          <w:szCs w:val="21"/>
          <w:shd w:val="clear" w:color="auto" w:fill="FFFFFF"/>
        </w:rPr>
        <w:t>centro</w:t>
      </w:r>
      <w:r w:rsidR="00DF74F6" w:rsidRPr="00D6455B">
        <w:rPr>
          <w:bCs/>
          <w:sz w:val="21"/>
          <w:szCs w:val="21"/>
          <w:shd w:val="clear" w:color="auto" w:fill="FFFFFF"/>
        </w:rPr>
        <w:t>, Porto Xavier/RS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38D3576B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704246ED" w:rsidR="00A53EAE" w:rsidRPr="000A381E" w:rsidRDefault="00DF74F6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LIQUIDIFICADOR 2,2 LITROS</w:t>
            </w:r>
            <w:r w:rsidR="00BA2628">
              <w:rPr>
                <w:rFonts w:ascii="Arial" w:hAnsi="Arial" w:cs="Arial"/>
                <w:sz w:val="18"/>
                <w:szCs w:val="18"/>
              </w:rPr>
              <w:t>, (educação)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088AC114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>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7E27B51D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 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A53EAE" w:rsidRPr="000A381E" w14:paraId="277773A6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40C" w14:textId="4C66FF71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F7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5A2" w14:textId="511B3ABD" w:rsidR="00A53EAE" w:rsidRPr="000A381E" w:rsidRDefault="00DF74F6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CADEIRA DIRETOR</w:t>
            </w:r>
            <w:r w:rsidR="00BA2628">
              <w:rPr>
                <w:rFonts w:ascii="Arial" w:hAnsi="Arial" w:cs="Arial"/>
                <w:sz w:val="18"/>
                <w:szCs w:val="18"/>
              </w:rPr>
              <w:t xml:space="preserve"> (Agricultura e Adm)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2E750" w14:textId="219976FC" w:rsidR="00A53EAE" w:rsidRPr="000A381E" w:rsidRDefault="005D2AD4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869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0AB47" w14:textId="2B6985E7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>1.738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DF74F6" w:rsidRPr="000A381E" w14:paraId="44B849A7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C47D" w14:textId="74D41E24" w:rsidR="00DF74F6" w:rsidRDefault="00DF74F6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AA15" w14:textId="20BCAB0D" w:rsidR="00DF74F6" w:rsidRDefault="00DF74F6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 SEM FIO</w:t>
            </w:r>
            <w:r w:rsidR="00BA2628">
              <w:rPr>
                <w:rFonts w:ascii="Arial" w:hAnsi="Arial" w:cs="Arial"/>
                <w:sz w:val="18"/>
                <w:szCs w:val="18"/>
              </w:rPr>
              <w:t xml:space="preserve"> (planejamento)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1A3B9" w14:textId="692889E4" w:rsidR="00DF74F6" w:rsidRDefault="00BA2628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bookmarkStart w:id="1" w:name="_GoBack"/>
            <w:bookmarkEnd w:id="1"/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>R$ 175,00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2CBFC" w14:textId="3950662D" w:rsidR="00DF74F6" w:rsidRDefault="00DF74F6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R$ 175,00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657FC417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 xml:space="preserve">R$ </w:t>
            </w:r>
            <w:r w:rsidR="00DF74F6"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2.072,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C1D182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20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48671B70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DF74F6">
        <w:rPr>
          <w:color w:val="000000"/>
          <w:sz w:val="21"/>
          <w:szCs w:val="21"/>
        </w:rPr>
        <w:t>2.072,00 (Dois Mil e Setenta e Dois Reais)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2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29344791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2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 xml:space="preserve">Educação Gestor Viviane da Rosa Menin e fiscal Gilbero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3667B267" w:rsidR="00DF74F6" w:rsidRDefault="00A045A8" w:rsidP="00FA0C01">
      <w:pPr>
        <w:tabs>
          <w:tab w:val="left" w:pos="4253"/>
        </w:tabs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                   </w:t>
      </w:r>
      <w:r w:rsidR="00705008" w:rsidRPr="00B64EFD">
        <w:rPr>
          <w:sz w:val="21"/>
          <w:szCs w:val="21"/>
        </w:rPr>
        <w:t xml:space="preserve">    </w:t>
      </w:r>
      <w:r w:rsidR="00DF74F6">
        <w:rPr>
          <w:b/>
          <w:bCs/>
          <w:sz w:val="21"/>
          <w:szCs w:val="21"/>
        </w:rPr>
        <w:t>LOJAS BECKER LTDA</w:t>
      </w:r>
      <w:r w:rsidR="00DF74F6" w:rsidRPr="00FA0C01">
        <w:t xml:space="preserve"> </w:t>
      </w:r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2628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4F6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42B37-7D81-426E-9268-7C514730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1225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2025-02-10T16:30:00Z</cp:lastPrinted>
  <dcterms:created xsi:type="dcterms:W3CDTF">2025-07-31T18:32:00Z</dcterms:created>
  <dcterms:modified xsi:type="dcterms:W3CDTF">2025-07-31T18:50:00Z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