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4FF" w14:textId="7EECD2C0" w:rsidR="002D08DA" w:rsidRPr="002D08DA" w:rsidRDefault="00942CD4" w:rsidP="002D08D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D08DA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 4</w:t>
      </w:r>
      <w:r w:rsidR="001F1D15">
        <w:rPr>
          <w:rFonts w:ascii="Times New Roman" w:hAnsi="Times New Roman" w:cs="Times New Roman"/>
          <w:b/>
          <w:bCs/>
          <w:sz w:val="21"/>
          <w:szCs w:val="21"/>
        </w:rPr>
        <w:t>81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-2025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REGISTRO DE PREÇOS PARA AQUISIÇÃO DE MATERIAIS PARA</w:t>
      </w:r>
      <w:r w:rsidR="002D08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MANUTENÇÃO E AMPLIAÇÃO DAS REDES DE ÁGUA NO INTERIOR DO MUNICÍPIO – PREGÃO PRESENCIAL 022-2025.</w:t>
      </w:r>
    </w:p>
    <w:p w14:paraId="64160ABB" w14:textId="5C05F1BD" w:rsidR="00841AF8" w:rsidRPr="001267E7" w:rsidRDefault="00841AF8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3CA68811" w14:textId="77777777" w:rsidR="008215C3" w:rsidRPr="001267E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F3177C1" w14:textId="41DFEC62" w:rsidR="001267E7" w:rsidRPr="001F1D15" w:rsidRDefault="001267E7" w:rsidP="002D08DA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  <w:lang w:eastAsia="pt-BR"/>
        </w:rPr>
      </w:pPr>
      <w:r w:rsidRPr="001267E7">
        <w:rPr>
          <w:rFonts w:ascii="Times New Roman" w:hAnsi="Times New Roman" w:cs="Times New Roman"/>
          <w:sz w:val="21"/>
          <w:szCs w:val="21"/>
        </w:rPr>
        <w:t xml:space="preserve">O </w:t>
      </w:r>
      <w:r w:rsidRPr="001267E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67E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em Exercío Sr. Osmar Steinbrenner, brasileiro, casado, portador da Carteira de Identidade n° 106313454, CPF n° 358.291.920-04, residente e domiciliado na Rua Venâncio Aires, 834, Centro, nesta cidade, doravante denominado CONTRATANTE e, de outro lado, a empresa </w:t>
      </w:r>
      <w:r w:rsidR="001F1D15" w:rsidRPr="001F1D15">
        <w:rPr>
          <w:rFonts w:ascii="Times New Roman" w:hAnsi="Times New Roman" w:cs="Times New Roman"/>
          <w:b/>
          <w:bCs/>
          <w:sz w:val="21"/>
          <w:szCs w:val="21"/>
        </w:rPr>
        <w:t>JAIME SCHERER THOMAS LTDA</w:t>
      </w:r>
      <w:r w:rsidRPr="001F1D15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1F1D15" w:rsidRPr="001F1D15">
        <w:rPr>
          <w:rFonts w:ascii="Times New Roman" w:hAnsi="Times New Roman" w:cs="Times New Roman"/>
          <w:sz w:val="21"/>
          <w:szCs w:val="21"/>
        </w:rPr>
        <w:t>92.035.740/0001 81</w:t>
      </w:r>
      <w:r w:rsidRPr="001F1D15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1F1D15" w:rsidRPr="001F1D15">
        <w:rPr>
          <w:rFonts w:ascii="Times New Roman" w:hAnsi="Times New Roman" w:cs="Times New Roman"/>
          <w:sz w:val="21"/>
          <w:szCs w:val="21"/>
        </w:rPr>
        <w:t>Rua São Francisco, nº 284, na cidade de São Paulo das Misões/RS</w:t>
      </w:r>
      <w:r w:rsidRPr="001F1D15">
        <w:rPr>
          <w:rFonts w:ascii="Times New Roman" w:hAnsi="Times New Roman" w:cs="Times New Roman"/>
          <w:sz w:val="21"/>
          <w:szCs w:val="21"/>
        </w:rPr>
        <w:t>, neste ato representad</w:t>
      </w:r>
      <w:r w:rsidR="001F1D15" w:rsidRPr="001F1D15">
        <w:rPr>
          <w:rFonts w:ascii="Times New Roman" w:hAnsi="Times New Roman" w:cs="Times New Roman"/>
          <w:sz w:val="21"/>
          <w:szCs w:val="21"/>
        </w:rPr>
        <w:t>o pelo</w:t>
      </w:r>
      <w:r w:rsidRPr="001F1D15">
        <w:rPr>
          <w:rFonts w:ascii="Times New Roman" w:hAnsi="Times New Roman" w:cs="Times New Roman"/>
          <w:sz w:val="21"/>
          <w:szCs w:val="21"/>
        </w:rPr>
        <w:t xml:space="preserve"> </w:t>
      </w:r>
      <w:r w:rsidR="001F1D15" w:rsidRPr="001F1D15">
        <w:rPr>
          <w:rFonts w:ascii="Times New Roman" w:hAnsi="Times New Roman" w:cs="Times New Roman"/>
          <w:sz w:val="21"/>
          <w:szCs w:val="21"/>
        </w:rPr>
        <w:t>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2D08DA" w:rsidRPr="001F1D15">
        <w:rPr>
          <w:rFonts w:ascii="Times New Roman" w:hAnsi="Times New Roman" w:cs="Times New Roman"/>
          <w:sz w:val="21"/>
          <w:szCs w:val="21"/>
        </w:rPr>
        <w:t>, d</w:t>
      </w:r>
      <w:r w:rsidRPr="001F1D15">
        <w:rPr>
          <w:rFonts w:ascii="Times New Roman" w:hAnsi="Times New Roman" w:cs="Times New Roman"/>
          <w:sz w:val="21"/>
          <w:szCs w:val="21"/>
        </w:rPr>
        <w:t xml:space="preserve">oravante denominada CONTRATADA, </w:t>
      </w:r>
      <w:r w:rsidRPr="001F1D15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02</w:t>
      </w:r>
      <w:r w:rsidR="00007F5B" w:rsidRPr="001F1D15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1F1D15">
        <w:rPr>
          <w:rFonts w:ascii="Times New Roman" w:hAnsi="Times New Roman" w:cs="Times New Roman"/>
          <w:sz w:val="21"/>
          <w:szCs w:val="21"/>
          <w:lang w:val="pt-BR"/>
        </w:rPr>
        <w:t xml:space="preserve">/2025, </w:t>
      </w:r>
      <w:r w:rsidRPr="001F1D1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1F1D15">
        <w:rPr>
          <w:rFonts w:ascii="Times New Roman" w:hAnsi="Times New Roman" w:cs="Times New Roman"/>
          <w:sz w:val="21"/>
          <w:szCs w:val="21"/>
        </w:rPr>
        <w:t>Lei Federal</w:t>
      </w:r>
      <w:r w:rsidRPr="001F1D1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F1D15">
        <w:rPr>
          <w:rFonts w:ascii="Times New Roman" w:hAnsi="Times New Roman" w:cs="Times New Roman"/>
          <w:sz w:val="21"/>
          <w:szCs w:val="21"/>
        </w:rPr>
        <w:t>nº 14.133/21 e</w:t>
      </w:r>
      <w:r w:rsidRPr="001F1D1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F1D15">
        <w:rPr>
          <w:rFonts w:ascii="Times New Roman" w:hAnsi="Times New Roman" w:cs="Times New Roman"/>
          <w:sz w:val="21"/>
          <w:szCs w:val="21"/>
        </w:rPr>
        <w:t>alterações</w:t>
      </w:r>
      <w:r w:rsidRPr="001F1D1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F1D15">
        <w:rPr>
          <w:rFonts w:ascii="Times New Roman" w:hAnsi="Times New Roman" w:cs="Times New Roman"/>
          <w:sz w:val="21"/>
          <w:szCs w:val="21"/>
        </w:rPr>
        <w:t>posteriores</w:t>
      </w:r>
      <w:r w:rsidRPr="001F1D15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E0CC57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B019657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F17587" w14:textId="4E1BDC39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</w:t>
      </w:r>
      <w:r w:rsidR="00E504D0" w:rsidRPr="00E504D0">
        <w:rPr>
          <w:rFonts w:ascii="Times New Roman" w:hAnsi="Times New Roman"/>
          <w:sz w:val="21"/>
          <w:szCs w:val="21"/>
        </w:rPr>
        <w:t>Registro De Preços Para Aquisição De Materiais Para Manutenção E Ampliação Das Redes De Água No Interior Do Município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00AE43CE" w14:textId="386BF42D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504D0" w:rsidRPr="00645BB8" w14:paraId="0C892680" w14:textId="77777777" w:rsidTr="001C3199">
        <w:tc>
          <w:tcPr>
            <w:tcW w:w="764" w:type="dxa"/>
          </w:tcPr>
          <w:p w14:paraId="10F175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A228B8C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3A5027B7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3010779D" w14:textId="77777777" w:rsidR="00E504D0" w:rsidRPr="00022168" w:rsidRDefault="00E504D0" w:rsidP="001C31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276" w:type="dxa"/>
          </w:tcPr>
          <w:p w14:paraId="02C99D9A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0BAFCF13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72A7D33C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2B5F92A2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E504D0" w:rsidRPr="00B74ED7" w14:paraId="7D274571" w14:textId="77777777" w:rsidTr="001C3199">
        <w:tc>
          <w:tcPr>
            <w:tcW w:w="764" w:type="dxa"/>
          </w:tcPr>
          <w:p w14:paraId="0496A138" w14:textId="0FAF5FC7" w:rsidR="00E504D0" w:rsidRPr="00645BB8" w:rsidRDefault="001F1D1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66" w:type="dxa"/>
          </w:tcPr>
          <w:p w14:paraId="21B394F9" w14:textId="4B33A23D" w:rsidR="00E504D0" w:rsidRPr="00645BB8" w:rsidRDefault="001F1D1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0166CDB5" w14:textId="4CF5A612" w:rsidR="00E504D0" w:rsidRPr="00645BB8" w:rsidRDefault="001F1D1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4621" w:type="dxa"/>
          </w:tcPr>
          <w:p w14:paraId="5FEE4389" w14:textId="7349A676" w:rsidR="00E504D0" w:rsidRPr="00022168" w:rsidRDefault="001F1D15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BARRA DE CANO DE 25MM, 6M</w:t>
            </w:r>
          </w:p>
        </w:tc>
        <w:tc>
          <w:tcPr>
            <w:tcW w:w="1276" w:type="dxa"/>
          </w:tcPr>
          <w:p w14:paraId="52A1D41C" w14:textId="6822F724" w:rsidR="00E504D0" w:rsidRPr="00645BB8" w:rsidRDefault="001F1D15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R$ 14,80</w:t>
            </w:r>
          </w:p>
        </w:tc>
        <w:tc>
          <w:tcPr>
            <w:tcW w:w="1411" w:type="dxa"/>
            <w:vAlign w:val="bottom"/>
          </w:tcPr>
          <w:p w14:paraId="25530659" w14:textId="188AECE7" w:rsidR="00E504D0" w:rsidRPr="00B74ED7" w:rsidRDefault="001F1D15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R$ </w:t>
            </w:r>
            <w:r w:rsidR="00022168">
              <w:rPr>
                <w:rFonts w:ascii="Times New Roman" w:hAnsi="Times New Roman"/>
                <w:color w:val="000000"/>
                <w:sz w:val="20"/>
                <w:lang w:eastAsia="pt-BR"/>
              </w:rPr>
              <w:t>5.920,00</w:t>
            </w:r>
          </w:p>
        </w:tc>
      </w:tr>
      <w:tr w:rsidR="0051693F" w:rsidRPr="00B74ED7" w14:paraId="0E8430DD" w14:textId="77777777" w:rsidTr="001C3199">
        <w:tc>
          <w:tcPr>
            <w:tcW w:w="764" w:type="dxa"/>
          </w:tcPr>
          <w:p w14:paraId="3AF5B86A" w14:textId="69083618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66" w:type="dxa"/>
          </w:tcPr>
          <w:p w14:paraId="7FB08D26" w14:textId="4B547AD2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BRR</w:t>
            </w:r>
          </w:p>
        </w:tc>
        <w:tc>
          <w:tcPr>
            <w:tcW w:w="782" w:type="dxa"/>
          </w:tcPr>
          <w:p w14:paraId="3323F86C" w14:textId="19F95DED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05FE0667" w14:textId="6837B339" w:rsidR="0051693F" w:rsidRPr="00022168" w:rsidRDefault="0072325F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BARRA DE CANO DE 50MM, 6M</w:t>
            </w:r>
          </w:p>
        </w:tc>
        <w:tc>
          <w:tcPr>
            <w:tcW w:w="1276" w:type="dxa"/>
          </w:tcPr>
          <w:p w14:paraId="7D48559C" w14:textId="32F9C470" w:rsidR="0051693F" w:rsidRDefault="0072325F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R$ 53,50</w:t>
            </w:r>
          </w:p>
        </w:tc>
        <w:tc>
          <w:tcPr>
            <w:tcW w:w="1411" w:type="dxa"/>
            <w:vAlign w:val="bottom"/>
          </w:tcPr>
          <w:p w14:paraId="5B094AB7" w14:textId="22B6201D" w:rsidR="0051693F" w:rsidRDefault="0072325F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R$ 2.675,00</w:t>
            </w:r>
          </w:p>
        </w:tc>
      </w:tr>
      <w:tr w:rsidR="0051693F" w:rsidRPr="00B74ED7" w14:paraId="6AA1E1AA" w14:textId="77777777" w:rsidTr="001C3199">
        <w:tc>
          <w:tcPr>
            <w:tcW w:w="764" w:type="dxa"/>
          </w:tcPr>
          <w:p w14:paraId="7F315896" w14:textId="1196DEE2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66" w:type="dxa"/>
          </w:tcPr>
          <w:p w14:paraId="232073E5" w14:textId="49AC5CD3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2F0AE658" w14:textId="43203094" w:rsidR="0051693F" w:rsidRDefault="0072325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621" w:type="dxa"/>
          </w:tcPr>
          <w:p w14:paraId="503382C1" w14:textId="7AB2CEE0" w:rsidR="0051693F" w:rsidRPr="00022168" w:rsidRDefault="007E0E94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BUCHA REDUÇÃO SOLDAVEL 32X25MM</w:t>
            </w:r>
          </w:p>
        </w:tc>
        <w:tc>
          <w:tcPr>
            <w:tcW w:w="1276" w:type="dxa"/>
          </w:tcPr>
          <w:p w14:paraId="632BF636" w14:textId="4EA1FA8D" w:rsidR="0051693F" w:rsidRDefault="007E0E94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R$ 0,49</w:t>
            </w:r>
          </w:p>
        </w:tc>
        <w:tc>
          <w:tcPr>
            <w:tcW w:w="1411" w:type="dxa"/>
            <w:vAlign w:val="bottom"/>
          </w:tcPr>
          <w:p w14:paraId="28915620" w14:textId="38853596" w:rsidR="0051693F" w:rsidRDefault="007E0E94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R$ 98,00</w:t>
            </w:r>
          </w:p>
        </w:tc>
      </w:tr>
      <w:tr w:rsidR="0051693F" w:rsidRPr="00B74ED7" w14:paraId="2F402FB3" w14:textId="77777777" w:rsidTr="001C3199">
        <w:tc>
          <w:tcPr>
            <w:tcW w:w="764" w:type="dxa"/>
          </w:tcPr>
          <w:p w14:paraId="4F715903" w14:textId="76AC18B9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666" w:type="dxa"/>
          </w:tcPr>
          <w:p w14:paraId="4A70BA9E" w14:textId="5741BC00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1B41E8E" w14:textId="4313DAB9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621" w:type="dxa"/>
          </w:tcPr>
          <w:p w14:paraId="560521A6" w14:textId="5324C3F4" w:rsidR="0051693F" w:rsidRPr="00022168" w:rsidRDefault="00DB29E2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BUCHA REDUÇÃO SOLDAVEL 40X32MM</w:t>
            </w:r>
          </w:p>
        </w:tc>
        <w:tc>
          <w:tcPr>
            <w:tcW w:w="1276" w:type="dxa"/>
          </w:tcPr>
          <w:p w14:paraId="1DE8C502" w14:textId="2D481614" w:rsidR="0051693F" w:rsidRDefault="00DB29E2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R$ 0,84</w:t>
            </w:r>
          </w:p>
        </w:tc>
        <w:tc>
          <w:tcPr>
            <w:tcW w:w="1411" w:type="dxa"/>
            <w:vAlign w:val="bottom"/>
          </w:tcPr>
          <w:p w14:paraId="05DAA031" w14:textId="12A10C88" w:rsidR="0051693F" w:rsidRDefault="00DB29E2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R$ 84,00</w:t>
            </w:r>
          </w:p>
        </w:tc>
      </w:tr>
      <w:tr w:rsidR="0051693F" w:rsidRPr="00B74ED7" w14:paraId="57DEEF18" w14:textId="77777777" w:rsidTr="001C3199">
        <w:tc>
          <w:tcPr>
            <w:tcW w:w="764" w:type="dxa"/>
          </w:tcPr>
          <w:p w14:paraId="56AB7DB1" w14:textId="5ADAEFDD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666" w:type="dxa"/>
          </w:tcPr>
          <w:p w14:paraId="0C01DA27" w14:textId="2E2CDF98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E1ABE65" w14:textId="4209437D" w:rsidR="0051693F" w:rsidRDefault="00DB29E2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621" w:type="dxa"/>
          </w:tcPr>
          <w:p w14:paraId="2306F352" w14:textId="5D51E3C8" w:rsidR="0051693F" w:rsidRPr="00022168" w:rsidRDefault="00DB29E2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BUCHA REDUÇÃO SOLDAVEL 50X40MM</w:t>
            </w:r>
          </w:p>
        </w:tc>
        <w:tc>
          <w:tcPr>
            <w:tcW w:w="1276" w:type="dxa"/>
          </w:tcPr>
          <w:p w14:paraId="5CB16754" w14:textId="31C447D3" w:rsidR="0051693F" w:rsidRDefault="00DB29E2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R$ 1.74</w:t>
            </w:r>
          </w:p>
        </w:tc>
        <w:tc>
          <w:tcPr>
            <w:tcW w:w="1411" w:type="dxa"/>
            <w:vAlign w:val="bottom"/>
          </w:tcPr>
          <w:p w14:paraId="1CD5F9DA" w14:textId="0BA6DC84" w:rsidR="0051693F" w:rsidRDefault="00DB29E2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R$ 174,00</w:t>
            </w:r>
          </w:p>
        </w:tc>
      </w:tr>
      <w:tr w:rsidR="0051693F" w:rsidRPr="00B74ED7" w14:paraId="7A6745A4" w14:textId="77777777" w:rsidTr="001C3199">
        <w:tc>
          <w:tcPr>
            <w:tcW w:w="764" w:type="dxa"/>
          </w:tcPr>
          <w:p w14:paraId="32278D7E" w14:textId="0BD97AC3" w:rsidR="0051693F" w:rsidRDefault="008A1E0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66" w:type="dxa"/>
          </w:tcPr>
          <w:p w14:paraId="326BDF8F" w14:textId="078AF977" w:rsidR="0051693F" w:rsidRDefault="008A1E0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F6C410C" w14:textId="4D2ABA5A" w:rsidR="0051693F" w:rsidRDefault="008A1E05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270849DE" w14:textId="3DCBA366" w:rsidR="0051693F" w:rsidRPr="00022168" w:rsidRDefault="008A1E05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LUVA REDUÇÃO SOLDAVEL 50X40mm</w:t>
            </w:r>
          </w:p>
        </w:tc>
        <w:tc>
          <w:tcPr>
            <w:tcW w:w="1276" w:type="dxa"/>
          </w:tcPr>
          <w:p w14:paraId="0406A1B1" w14:textId="538CEB4B" w:rsidR="0051693F" w:rsidRDefault="008A1E05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R$ 8,49</w:t>
            </w:r>
          </w:p>
        </w:tc>
        <w:tc>
          <w:tcPr>
            <w:tcW w:w="1411" w:type="dxa"/>
            <w:vAlign w:val="bottom"/>
          </w:tcPr>
          <w:p w14:paraId="0D75C730" w14:textId="458036AD" w:rsidR="0051693F" w:rsidRDefault="008A1E05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R$ 424,50</w:t>
            </w:r>
          </w:p>
        </w:tc>
      </w:tr>
      <w:tr w:rsidR="0051693F" w:rsidRPr="00B74ED7" w14:paraId="2D3003CB" w14:textId="77777777" w:rsidTr="001C3199">
        <w:tc>
          <w:tcPr>
            <w:tcW w:w="764" w:type="dxa"/>
          </w:tcPr>
          <w:p w14:paraId="32F23561" w14:textId="64498E5A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66" w:type="dxa"/>
          </w:tcPr>
          <w:p w14:paraId="10F687D5" w14:textId="50F914FB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CC5B5B1" w14:textId="5D89E50A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27D833CC" w14:textId="56DE045E" w:rsidR="0051693F" w:rsidRPr="00022168" w:rsidRDefault="00AC2BA9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LUVA REDUÇÃO SOLDAVEL 60X50MM</w:t>
            </w:r>
          </w:p>
        </w:tc>
        <w:tc>
          <w:tcPr>
            <w:tcW w:w="1276" w:type="dxa"/>
          </w:tcPr>
          <w:p w14:paraId="2C47F38D" w14:textId="3BA7CAFE" w:rsidR="0051693F" w:rsidRDefault="00AC2BA9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R$ 9,49</w:t>
            </w:r>
          </w:p>
        </w:tc>
        <w:tc>
          <w:tcPr>
            <w:tcW w:w="1411" w:type="dxa"/>
            <w:vAlign w:val="bottom"/>
          </w:tcPr>
          <w:p w14:paraId="5F5724EA" w14:textId="7A350621" w:rsidR="0051693F" w:rsidRDefault="00AC2BA9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R$ 474,50</w:t>
            </w:r>
          </w:p>
        </w:tc>
      </w:tr>
      <w:tr w:rsidR="0051693F" w:rsidRPr="00B74ED7" w14:paraId="62F070D3" w14:textId="77777777" w:rsidTr="001C3199">
        <w:tc>
          <w:tcPr>
            <w:tcW w:w="764" w:type="dxa"/>
          </w:tcPr>
          <w:p w14:paraId="660FA134" w14:textId="2A6FF94D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666" w:type="dxa"/>
          </w:tcPr>
          <w:p w14:paraId="00A8416E" w14:textId="5F3C5448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1E2BDE6" w14:textId="0FD2A227" w:rsidR="0051693F" w:rsidRDefault="00AC2BA9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4621" w:type="dxa"/>
          </w:tcPr>
          <w:p w14:paraId="029C0F74" w14:textId="7855611F" w:rsidR="0051693F" w:rsidRPr="00022168" w:rsidRDefault="00AC2BA9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LUVA SOLDAVEL 40MM</w:t>
            </w:r>
          </w:p>
        </w:tc>
        <w:tc>
          <w:tcPr>
            <w:tcW w:w="1276" w:type="dxa"/>
          </w:tcPr>
          <w:p w14:paraId="38098D7D" w14:textId="5396DFB7" w:rsidR="0051693F" w:rsidRDefault="00AC2BA9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R$ 2,19</w:t>
            </w:r>
          </w:p>
        </w:tc>
        <w:tc>
          <w:tcPr>
            <w:tcW w:w="1411" w:type="dxa"/>
            <w:vAlign w:val="bottom"/>
          </w:tcPr>
          <w:p w14:paraId="6185BEAA" w14:textId="5EB7B6D1" w:rsidR="0051693F" w:rsidRDefault="00AC2BA9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R$ 657,00</w:t>
            </w:r>
          </w:p>
        </w:tc>
      </w:tr>
      <w:tr w:rsidR="001F1D15" w:rsidRPr="00B74ED7" w14:paraId="50B3A04D" w14:textId="77777777" w:rsidTr="001C3199">
        <w:tc>
          <w:tcPr>
            <w:tcW w:w="764" w:type="dxa"/>
          </w:tcPr>
          <w:p w14:paraId="4B424BF3" w14:textId="5D0F6BBC" w:rsidR="001F1D15" w:rsidRDefault="0045158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66" w:type="dxa"/>
          </w:tcPr>
          <w:p w14:paraId="49687448" w14:textId="1A0F1CA0" w:rsidR="001F1D15" w:rsidRDefault="0045158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4741C12D" w14:textId="11A10D15" w:rsidR="001F1D15" w:rsidRDefault="0045158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4621" w:type="dxa"/>
          </w:tcPr>
          <w:p w14:paraId="409CBF14" w14:textId="6B1166E4" w:rsidR="001F1D15" w:rsidRPr="00022168" w:rsidRDefault="0045158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JOELHO MISTO 25MM</w:t>
            </w:r>
          </w:p>
        </w:tc>
        <w:tc>
          <w:tcPr>
            <w:tcW w:w="1276" w:type="dxa"/>
          </w:tcPr>
          <w:p w14:paraId="585B330A" w14:textId="2AEAFC73" w:rsidR="001F1D15" w:rsidRDefault="0045158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R$ 1,99</w:t>
            </w:r>
          </w:p>
        </w:tc>
        <w:tc>
          <w:tcPr>
            <w:tcW w:w="1411" w:type="dxa"/>
            <w:vAlign w:val="bottom"/>
          </w:tcPr>
          <w:p w14:paraId="3DC1D921" w14:textId="71CD6E17" w:rsidR="001F1D15" w:rsidRDefault="00451580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R$ 995,00</w:t>
            </w:r>
          </w:p>
        </w:tc>
      </w:tr>
      <w:tr w:rsidR="001F1D15" w:rsidRPr="00B74ED7" w14:paraId="328B3BCC" w14:textId="77777777" w:rsidTr="001C3199">
        <w:tc>
          <w:tcPr>
            <w:tcW w:w="764" w:type="dxa"/>
          </w:tcPr>
          <w:p w14:paraId="3B2C608A" w14:textId="34172BF5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66" w:type="dxa"/>
          </w:tcPr>
          <w:p w14:paraId="3080588A" w14:textId="068D6F2E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46D167C5" w14:textId="3D8A4209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6A86CEE6" w14:textId="752FC005" w:rsidR="001F1D15" w:rsidRPr="00022168" w:rsidRDefault="005117F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REGISTRO ESFERA 40mm</w:t>
            </w:r>
          </w:p>
        </w:tc>
        <w:tc>
          <w:tcPr>
            <w:tcW w:w="1276" w:type="dxa"/>
          </w:tcPr>
          <w:p w14:paraId="50BC41B1" w14:textId="6AF9442C" w:rsidR="001F1D15" w:rsidRDefault="005117F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R$ 10,99</w:t>
            </w:r>
          </w:p>
        </w:tc>
        <w:tc>
          <w:tcPr>
            <w:tcW w:w="1411" w:type="dxa"/>
            <w:vAlign w:val="bottom"/>
          </w:tcPr>
          <w:p w14:paraId="613111F8" w14:textId="00B9D59C" w:rsidR="001F1D15" w:rsidRDefault="005117F0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R$ 549,50</w:t>
            </w:r>
          </w:p>
        </w:tc>
      </w:tr>
      <w:tr w:rsidR="001F1D15" w:rsidRPr="00B74ED7" w14:paraId="66AB9BB6" w14:textId="77777777" w:rsidTr="001C3199">
        <w:tc>
          <w:tcPr>
            <w:tcW w:w="764" w:type="dxa"/>
          </w:tcPr>
          <w:p w14:paraId="27689DF5" w14:textId="7FD3958C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66" w:type="dxa"/>
          </w:tcPr>
          <w:p w14:paraId="738082FD" w14:textId="78072EB4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242E0C96" w14:textId="03673100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621" w:type="dxa"/>
          </w:tcPr>
          <w:p w14:paraId="15A5A6E5" w14:textId="72221631" w:rsidR="001F1D15" w:rsidRPr="00022168" w:rsidRDefault="005117F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COLA Plástica para PVC (Adesivo para Tubos e Conexões de PVC Rígido) Descrição: Adesivo à base de resina vinílica, especialmente formulado para promover a soldagem química de tubos e conexões de PVC rígido para condução de água fria. Produto com excelente poder de adesão, de fácil aplicação, secagem rápida e alta resistência à pressão. Indicação de uso: Indicada para instalação de sistemas de água fria, irrigação, redes de incêndio, esgoto e outras aplicações em PVC rígido. Não é indicada para CPVC (água quente). Características técnicas: Marca sugerida: Tigre (ou similar de qualidade comprovada) Composição: Resina vinílica, solventes e aditivos Cor: Transparente ou levemente amarelada Tempo de secagem: Manuseio em 2 a 5 minutos; cura total em até 12 horas Temperatura de aplicação: Entre 5 °C e 40 °C Apresentação: 85g Norma técnica: Atende à NBR 14283 (soldagem de tubos e conexões de PVC)</w:t>
            </w:r>
          </w:p>
        </w:tc>
        <w:tc>
          <w:tcPr>
            <w:tcW w:w="1276" w:type="dxa"/>
          </w:tcPr>
          <w:p w14:paraId="0F004ED9" w14:textId="690FB3B8" w:rsidR="001F1D15" w:rsidRDefault="005117F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R$ 7,40</w:t>
            </w:r>
          </w:p>
        </w:tc>
        <w:tc>
          <w:tcPr>
            <w:tcW w:w="1411" w:type="dxa"/>
            <w:vAlign w:val="bottom"/>
          </w:tcPr>
          <w:p w14:paraId="19DDA264" w14:textId="1DA0CF74" w:rsidR="001F1D15" w:rsidRDefault="005117F0" w:rsidP="005117F0">
            <w:pPr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R$ 1.480,00</w:t>
            </w:r>
          </w:p>
        </w:tc>
      </w:tr>
      <w:tr w:rsidR="001F1D15" w:rsidRPr="00B74ED7" w14:paraId="214143FD" w14:textId="77777777" w:rsidTr="001C3199">
        <w:tc>
          <w:tcPr>
            <w:tcW w:w="764" w:type="dxa"/>
          </w:tcPr>
          <w:p w14:paraId="2E2B7DED" w14:textId="5AC115FF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27</w:t>
            </w:r>
          </w:p>
        </w:tc>
        <w:tc>
          <w:tcPr>
            <w:tcW w:w="666" w:type="dxa"/>
          </w:tcPr>
          <w:p w14:paraId="558AC8A9" w14:textId="54293666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4840D3E2" w14:textId="6B2E9410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7A0D72CB" w14:textId="5557C0B3" w:rsidR="001F1D15" w:rsidRPr="00022168" w:rsidRDefault="005117F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COLA PINCEL 175g</w:t>
            </w:r>
          </w:p>
        </w:tc>
        <w:tc>
          <w:tcPr>
            <w:tcW w:w="1276" w:type="dxa"/>
          </w:tcPr>
          <w:p w14:paraId="70F9D2F3" w14:textId="5D6EB513" w:rsidR="001F1D15" w:rsidRDefault="005117F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R$ 10,69</w:t>
            </w:r>
          </w:p>
        </w:tc>
        <w:tc>
          <w:tcPr>
            <w:tcW w:w="1411" w:type="dxa"/>
            <w:vAlign w:val="bottom"/>
          </w:tcPr>
          <w:p w14:paraId="3B1EA233" w14:textId="3480BE27" w:rsidR="001F1D15" w:rsidRDefault="005117F0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R$ 534,50</w:t>
            </w:r>
          </w:p>
        </w:tc>
      </w:tr>
      <w:tr w:rsidR="001F1D15" w:rsidRPr="00B74ED7" w14:paraId="141EB09E" w14:textId="77777777" w:rsidTr="001C3199">
        <w:tc>
          <w:tcPr>
            <w:tcW w:w="764" w:type="dxa"/>
          </w:tcPr>
          <w:p w14:paraId="3AE9B409" w14:textId="3E6E1899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66" w:type="dxa"/>
          </w:tcPr>
          <w:p w14:paraId="32AC7E89" w14:textId="0B800910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1E7F0944" w14:textId="71289D8E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0A9331B9" w14:textId="33387FA1" w:rsidR="001F1D15" w:rsidRPr="00022168" w:rsidRDefault="005117F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JOELHO ESGOTO 75MM</w:t>
            </w:r>
          </w:p>
        </w:tc>
        <w:tc>
          <w:tcPr>
            <w:tcW w:w="1276" w:type="dxa"/>
          </w:tcPr>
          <w:p w14:paraId="4BE74CA4" w14:textId="5B753581" w:rsidR="001F1D15" w:rsidRDefault="005117F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R$ 3,79</w:t>
            </w:r>
          </w:p>
        </w:tc>
        <w:tc>
          <w:tcPr>
            <w:tcW w:w="1411" w:type="dxa"/>
            <w:vAlign w:val="bottom"/>
          </w:tcPr>
          <w:p w14:paraId="0373FF88" w14:textId="54AA7DA2" w:rsidR="001F1D15" w:rsidRDefault="005117F0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R$ 75,80</w:t>
            </w:r>
          </w:p>
        </w:tc>
      </w:tr>
      <w:tr w:rsidR="001F1D15" w:rsidRPr="00B74ED7" w14:paraId="373944A3" w14:textId="77777777" w:rsidTr="001C3199">
        <w:tc>
          <w:tcPr>
            <w:tcW w:w="764" w:type="dxa"/>
          </w:tcPr>
          <w:p w14:paraId="2D437B68" w14:textId="140ACE2D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666" w:type="dxa"/>
          </w:tcPr>
          <w:p w14:paraId="10E2072C" w14:textId="5A7D0B33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4A39D3EA" w14:textId="1005DFE2" w:rsidR="001F1D15" w:rsidRDefault="005117F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278382F0" w14:textId="2F5B840F" w:rsidR="001F1D15" w:rsidRPr="00022168" w:rsidRDefault="005117F0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TE CANO ESGOTO 50MM</w:t>
            </w:r>
          </w:p>
        </w:tc>
        <w:tc>
          <w:tcPr>
            <w:tcW w:w="1276" w:type="dxa"/>
          </w:tcPr>
          <w:p w14:paraId="7B42FD3D" w14:textId="77E8A59C" w:rsidR="001F1D15" w:rsidRDefault="005117F0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R$ 5,10</w:t>
            </w:r>
          </w:p>
        </w:tc>
        <w:tc>
          <w:tcPr>
            <w:tcW w:w="1411" w:type="dxa"/>
            <w:vAlign w:val="bottom"/>
          </w:tcPr>
          <w:p w14:paraId="53F9F503" w14:textId="6D743058" w:rsidR="001F1D15" w:rsidRDefault="005117F0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R$ 102,00</w:t>
            </w:r>
          </w:p>
        </w:tc>
      </w:tr>
      <w:tr w:rsidR="001F1D15" w:rsidRPr="00B74ED7" w14:paraId="2B56E855" w14:textId="77777777" w:rsidTr="001C3199">
        <w:tc>
          <w:tcPr>
            <w:tcW w:w="764" w:type="dxa"/>
          </w:tcPr>
          <w:p w14:paraId="385EAB5B" w14:textId="667ACEE7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66" w:type="dxa"/>
          </w:tcPr>
          <w:p w14:paraId="22E09861" w14:textId="7C24A6B1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1D427E4F" w14:textId="396916F4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1AF4519A" w14:textId="702FC9C9" w:rsidR="001F1D15" w:rsidRPr="00022168" w:rsidRDefault="00716C98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LUVA CANO ESGOTO 40MM</w:t>
            </w:r>
          </w:p>
        </w:tc>
        <w:tc>
          <w:tcPr>
            <w:tcW w:w="1276" w:type="dxa"/>
          </w:tcPr>
          <w:p w14:paraId="29EB3D90" w14:textId="6E931633" w:rsidR="001F1D15" w:rsidRDefault="00716C98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R$ 1,00</w:t>
            </w:r>
          </w:p>
        </w:tc>
        <w:tc>
          <w:tcPr>
            <w:tcW w:w="1411" w:type="dxa"/>
            <w:vAlign w:val="bottom"/>
          </w:tcPr>
          <w:p w14:paraId="40A59521" w14:textId="0E664485" w:rsidR="001F1D15" w:rsidRDefault="00716C98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R$ 20,00</w:t>
            </w:r>
          </w:p>
        </w:tc>
      </w:tr>
      <w:tr w:rsidR="001F1D15" w:rsidRPr="00B74ED7" w14:paraId="068E4EFB" w14:textId="77777777" w:rsidTr="001C3199">
        <w:tc>
          <w:tcPr>
            <w:tcW w:w="764" w:type="dxa"/>
          </w:tcPr>
          <w:p w14:paraId="6FC0E94C" w14:textId="5AF7A10F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66" w:type="dxa"/>
          </w:tcPr>
          <w:p w14:paraId="56C30A16" w14:textId="152CFF31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1366C30A" w14:textId="08B4BC23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68551053" w14:textId="7C0CB0F3" w:rsidR="001F1D15" w:rsidRPr="00022168" w:rsidRDefault="00716C98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LUVA CANO ESGOTO 100MM</w:t>
            </w:r>
          </w:p>
        </w:tc>
        <w:tc>
          <w:tcPr>
            <w:tcW w:w="1276" w:type="dxa"/>
          </w:tcPr>
          <w:p w14:paraId="22603B1D" w14:textId="70144ADA" w:rsidR="001F1D15" w:rsidRDefault="00716C98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R$ 4,10</w:t>
            </w:r>
          </w:p>
        </w:tc>
        <w:tc>
          <w:tcPr>
            <w:tcW w:w="1411" w:type="dxa"/>
            <w:vAlign w:val="bottom"/>
          </w:tcPr>
          <w:p w14:paraId="60C87DC8" w14:textId="00A8B1D5" w:rsidR="001F1D15" w:rsidRDefault="00716C98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R$ 205,00</w:t>
            </w:r>
          </w:p>
        </w:tc>
      </w:tr>
      <w:tr w:rsidR="001F1D15" w:rsidRPr="00B74ED7" w14:paraId="67678E64" w14:textId="77777777" w:rsidTr="001C3199">
        <w:tc>
          <w:tcPr>
            <w:tcW w:w="764" w:type="dxa"/>
          </w:tcPr>
          <w:p w14:paraId="08A949BA" w14:textId="37F9E21A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66" w:type="dxa"/>
          </w:tcPr>
          <w:p w14:paraId="617E0B02" w14:textId="4F6A1A21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B792C89" w14:textId="2DB5581D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32AE5152" w14:textId="3F792CDF" w:rsidR="001F1D15" w:rsidRPr="00022168" w:rsidRDefault="00716C98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TAMPÃO CANO ESGOTO 50mm</w:t>
            </w:r>
          </w:p>
        </w:tc>
        <w:tc>
          <w:tcPr>
            <w:tcW w:w="1276" w:type="dxa"/>
          </w:tcPr>
          <w:p w14:paraId="6472908D" w14:textId="7410D4EF" w:rsidR="001F1D15" w:rsidRDefault="00716C98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R$ 1,39</w:t>
            </w:r>
          </w:p>
        </w:tc>
        <w:tc>
          <w:tcPr>
            <w:tcW w:w="1411" w:type="dxa"/>
            <w:vAlign w:val="bottom"/>
          </w:tcPr>
          <w:p w14:paraId="1A20624B" w14:textId="4030E713" w:rsidR="001F1D15" w:rsidRDefault="00716C98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R$ 13,90</w:t>
            </w:r>
          </w:p>
        </w:tc>
      </w:tr>
      <w:tr w:rsidR="001F1D15" w:rsidRPr="00B74ED7" w14:paraId="308266F4" w14:textId="77777777" w:rsidTr="001C3199">
        <w:tc>
          <w:tcPr>
            <w:tcW w:w="764" w:type="dxa"/>
          </w:tcPr>
          <w:p w14:paraId="24BDBED1" w14:textId="1FE8804C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66" w:type="dxa"/>
          </w:tcPr>
          <w:p w14:paraId="1E4E16F1" w14:textId="3F6A7EB0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4D2EC2D" w14:textId="3674E79D" w:rsidR="001F1D15" w:rsidRDefault="00716C98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1ABB3EE9" w14:textId="2B2F8044" w:rsidR="001F1D15" w:rsidRPr="00022168" w:rsidRDefault="00716C98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22168">
              <w:rPr>
                <w:rFonts w:ascii="Times New Roman" w:hAnsi="Times New Roman" w:cs="Times New Roman"/>
                <w:sz w:val="21"/>
                <w:szCs w:val="21"/>
              </w:rPr>
              <w:t>Hidrômetro Medidor Unijato 3/4" DN20 Hidrometer - Qmax. 3m³/h QN1,5 Hidrômetro Unijato DN20 (3/4") Hidrometer - QN1,5 Vazão minima 30L/H Vazão nominal 1,5M3/H Vazão máxima 3M3/H Classe Metrológico B Não acompanha conexões. Medidor de consumo da água para aplicações residenciais, comerciais e industriais, conforme portaria 246:2000 do INMETRO e norma ABNT NBR 8194. • Totalização do consumo de água direta em m3 e litros no mostrador do hidrômetro, com dispositivo de detecção de movimento/vazamento de água. Equipado com filtro na extremidade de entrada. • Transmissão magnética permitindo aberturas rápidas sem escorregamento, com blindagem magnética, garantindo total segurança contra fraude magnética. • Cúpula de alta resistência, fabricado em policarbonato com cinta metálica em volta da relojoaria garantia total contra fraudes. Proteção IP68, extremamente resistente em relação a embaçamento da cúpula. • Relojoaria super seca, inclinada 45o ou plana, sendo ambas orientáveis 360o com trava, possibilitando a exata posição da relojoaria para facilitar a leitura do consumo. • Corpo em liga de cobre com extremidades roscadas centralizadas, proporcionando excelente instalação dentro de caixas protetoras. MEDIDAS: Comprimento 115mm Largura 81mm</w:t>
            </w:r>
          </w:p>
        </w:tc>
        <w:tc>
          <w:tcPr>
            <w:tcW w:w="1276" w:type="dxa"/>
          </w:tcPr>
          <w:p w14:paraId="1C692BD7" w14:textId="3B252DCD" w:rsidR="001F1D15" w:rsidRDefault="00716C98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R$ 98,</w:t>
            </w:r>
            <w:r w:rsidR="00472F0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411" w:type="dxa"/>
            <w:vAlign w:val="bottom"/>
          </w:tcPr>
          <w:p w14:paraId="09C39D9E" w14:textId="1033DDAF" w:rsidR="001F1D15" w:rsidRDefault="00716C98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R$ </w:t>
            </w:r>
            <w:r w:rsidR="00472F0F">
              <w:rPr>
                <w:rFonts w:ascii="Times New Roman" w:hAnsi="Times New Roman"/>
                <w:color w:val="000000"/>
                <w:sz w:val="20"/>
                <w:lang w:eastAsia="pt-BR"/>
              </w:rPr>
              <w:t>4.940,00</w:t>
            </w:r>
          </w:p>
        </w:tc>
      </w:tr>
    </w:tbl>
    <w:p w14:paraId="208340FC" w14:textId="77777777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E12F3F3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825933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748D419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A1A999E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198439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091AFEB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0166B9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27295F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930AF7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BC8737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401C92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38E0C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3B89DF5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34A85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D0241C0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AA1479A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4844CB8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240685D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BF070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2133237" w14:textId="1458AB3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1464E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464E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464EB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157A5C0C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229F9B3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B873861" w14:textId="01CB8073" w:rsidR="00365309" w:rsidRPr="00F34489" w:rsidRDefault="00365309" w:rsidP="00F34489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R$ </w:t>
      </w:r>
      <w:r w:rsidR="00B10B5A" w:rsidRPr="00B10B5A">
        <w:rPr>
          <w:rStyle w:val="fontstyle01"/>
          <w:rFonts w:ascii="Times New Roman" w:hAnsi="Times New Roman" w:cs="Times New Roman"/>
          <w:b w:val="0"/>
          <w:sz w:val="21"/>
          <w:szCs w:val="21"/>
        </w:rPr>
        <w:t>19.</w:t>
      </w:r>
      <w:r w:rsidR="00D01DA4">
        <w:rPr>
          <w:rStyle w:val="fontstyle01"/>
          <w:rFonts w:ascii="Times New Roman" w:hAnsi="Times New Roman" w:cs="Times New Roman"/>
          <w:b w:val="0"/>
          <w:sz w:val="21"/>
          <w:szCs w:val="21"/>
        </w:rPr>
        <w:t>4</w:t>
      </w:r>
      <w:r w:rsidR="000D5547">
        <w:rPr>
          <w:rStyle w:val="fontstyle01"/>
          <w:rFonts w:ascii="Times New Roman" w:hAnsi="Times New Roman" w:cs="Times New Roman"/>
          <w:b w:val="0"/>
          <w:sz w:val="21"/>
          <w:szCs w:val="21"/>
        </w:rPr>
        <w:t>22,70</w:t>
      </w:r>
      <w:r w:rsidR="00B10B5A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34489">
        <w:rPr>
          <w:rFonts w:ascii="Times New Roman" w:hAnsi="Times New Roman"/>
          <w:color w:val="000000"/>
          <w:sz w:val="21"/>
          <w:szCs w:val="21"/>
          <w:lang w:eastAsia="pt-BR"/>
        </w:rPr>
        <w:t>(</w:t>
      </w:r>
      <w:r w:rsidR="00B10B5A">
        <w:rPr>
          <w:rFonts w:ascii="Times New Roman" w:hAnsi="Times New Roman"/>
          <w:color w:val="000000"/>
          <w:sz w:val="21"/>
          <w:szCs w:val="21"/>
          <w:lang w:eastAsia="pt-BR"/>
        </w:rPr>
        <w:t xml:space="preserve">Dezenove Mil </w:t>
      </w:r>
      <w:r w:rsidR="00D01DA4">
        <w:rPr>
          <w:rFonts w:ascii="Times New Roman" w:hAnsi="Times New Roman"/>
          <w:color w:val="000000"/>
          <w:sz w:val="21"/>
          <w:szCs w:val="21"/>
          <w:lang w:eastAsia="pt-BR"/>
        </w:rPr>
        <w:t xml:space="preserve">Quatrocentos e </w:t>
      </w:r>
      <w:r w:rsidR="000D5547">
        <w:rPr>
          <w:rFonts w:ascii="Times New Roman" w:hAnsi="Times New Roman"/>
          <w:color w:val="000000"/>
          <w:sz w:val="21"/>
          <w:szCs w:val="21"/>
          <w:lang w:eastAsia="pt-BR"/>
        </w:rPr>
        <w:t>Vinte e Dois Reais</w:t>
      </w:r>
      <w:bookmarkStart w:id="0" w:name="_GoBack"/>
      <w:bookmarkEnd w:id="0"/>
      <w:r w:rsidR="000D5547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e Setenta Centavos</w:t>
      </w:r>
      <w:r w:rsidR="00F34489" w:rsidRPr="00B24E82">
        <w:rPr>
          <w:rFonts w:ascii="Times New Roman" w:hAnsi="Times New Roman"/>
          <w:sz w:val="21"/>
          <w:szCs w:val="21"/>
        </w:rPr>
        <w:t>).</w:t>
      </w:r>
    </w:p>
    <w:p w14:paraId="3D8ACD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F52076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6EB00C5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653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0895E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65309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65309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47439F98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84E6D2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43BD3579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B93C6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893B44" w14:textId="77777777" w:rsidR="00202675" w:rsidRDefault="00202675" w:rsidP="00202675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0DB37905" w14:textId="702D5BD4" w:rsidR="00202675" w:rsidRPr="00C5518F" w:rsidRDefault="00202675" w:rsidP="00202675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663BB508" w14:textId="77777777" w:rsidR="002A6532" w:rsidRPr="00C5518F" w:rsidRDefault="002A6532" w:rsidP="00E76E82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28F13A93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60D06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227BF55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9E3F76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996BD8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6F1A3BB" w14:textId="46486069" w:rsidR="004573AB" w:rsidRPr="00C37DEF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C37DEF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C37DEF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9563E6">
        <w:rPr>
          <w:rFonts w:ascii="Times New Roman" w:hAnsi="Times New Roman" w:cs="Times New Roman"/>
          <w:sz w:val="21"/>
          <w:szCs w:val="21"/>
        </w:rPr>
        <w:t>Obras e Instalações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</w:t>
      </w:r>
      <w:r w:rsidR="004573AB" w:rsidRPr="00C37DEF">
        <w:rPr>
          <w:rFonts w:ascii="Times New Roman" w:hAnsi="Times New Roman" w:cs="Times New Roman"/>
          <w:sz w:val="21"/>
          <w:szCs w:val="21"/>
        </w:rPr>
        <w:t>qual competirá acompanhar, controlar, avaliar e recusar a execução dos serviços, bem como dirimir dúvidas que surgirem no seu curso e que de tudo dará ciência ao CONTRATANTE.</w:t>
      </w:r>
    </w:p>
    <w:p w14:paraId="0CBA8BD0" w14:textId="49856078" w:rsidR="00C37DEF" w:rsidRPr="00C37DEF" w:rsidRDefault="00C37DEF" w:rsidP="00C37DE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37DEF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C37DEF">
        <w:rPr>
          <w:rFonts w:ascii="Times New Roman" w:hAnsi="Times New Roman" w:cs="Times New Roman"/>
          <w:sz w:val="21"/>
          <w:szCs w:val="21"/>
        </w:rPr>
        <w:t xml:space="preserve"> Gestor </w:t>
      </w:r>
      <w:r w:rsidR="009563E6">
        <w:rPr>
          <w:rFonts w:ascii="Times New Roman" w:hAnsi="Times New Roman" w:cs="Times New Roman"/>
          <w:sz w:val="21"/>
          <w:szCs w:val="21"/>
        </w:rPr>
        <w:t>Adão Moreira Silva</w:t>
      </w:r>
      <w:r w:rsidRPr="00C37DEF">
        <w:rPr>
          <w:rFonts w:ascii="Times New Roman" w:hAnsi="Times New Roman" w:cs="Times New Roman"/>
          <w:sz w:val="21"/>
          <w:szCs w:val="21"/>
        </w:rPr>
        <w:t xml:space="preserve"> e Fiscal </w:t>
      </w:r>
      <w:r w:rsidR="009563E6">
        <w:rPr>
          <w:rFonts w:ascii="Times New Roman" w:hAnsi="Times New Roman" w:cs="Times New Roman"/>
          <w:sz w:val="21"/>
          <w:szCs w:val="21"/>
        </w:rPr>
        <w:t>Jorge Oliveira de Andrade</w:t>
      </w:r>
      <w:r w:rsidRPr="00C37DEF">
        <w:rPr>
          <w:rFonts w:ascii="Times New Roman" w:hAnsi="Times New Roman" w:cs="Times New Roman"/>
          <w:sz w:val="21"/>
          <w:szCs w:val="21"/>
        </w:rPr>
        <w:t xml:space="preserve"> conforme Portaria 965 de 1º de abril de 2025. </w:t>
      </w:r>
    </w:p>
    <w:p w14:paraId="0F2325E9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272217A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F7B2A3F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10A66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CD81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6DBFD2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08B949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5CF3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9B828D9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903E13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4E34F99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2F7173E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E783E29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5F56B2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31DBE12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07AB2EB" w14:textId="495945F6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Porto Xavier - RS, em </w:t>
      </w:r>
      <w:r>
        <w:rPr>
          <w:rFonts w:ascii="Times New Roman" w:hAnsi="Times New Roman" w:cs="Times New Roman"/>
          <w:sz w:val="21"/>
          <w:szCs w:val="21"/>
        </w:rPr>
        <w:t>17</w:t>
      </w:r>
      <w:r w:rsidRPr="00043618">
        <w:rPr>
          <w:rFonts w:ascii="Times New Roman" w:hAnsi="Times New Roman" w:cs="Times New Roman"/>
          <w:sz w:val="21"/>
          <w:szCs w:val="21"/>
        </w:rPr>
        <w:t xml:space="preserve"> de outubro de</w:t>
      </w:r>
      <w:r w:rsidRPr="0004361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3618">
        <w:rPr>
          <w:rFonts w:ascii="Times New Roman" w:hAnsi="Times New Roman" w:cs="Times New Roman"/>
          <w:spacing w:val="-4"/>
          <w:sz w:val="21"/>
          <w:szCs w:val="21"/>
        </w:rPr>
        <w:t>2025.</w:t>
      </w:r>
    </w:p>
    <w:p w14:paraId="6E2E9D9C" w14:textId="77777777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0D616B60" w14:textId="77777777" w:rsidR="00043618" w:rsidRPr="00043618" w:rsidRDefault="00043618" w:rsidP="00043618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6D610588" w14:textId="4B66F2BF" w:rsidR="00043618" w:rsidRPr="00043618" w:rsidRDefault="00043618" w:rsidP="00CE31D0">
      <w:pPr>
        <w:tabs>
          <w:tab w:val="left" w:pos="4253"/>
        </w:tabs>
        <w:jc w:val="right"/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125B0B" w:rsidRPr="001F1D15">
        <w:rPr>
          <w:rFonts w:ascii="Times New Roman" w:hAnsi="Times New Roman" w:cs="Times New Roman"/>
          <w:b/>
          <w:bCs/>
          <w:sz w:val="21"/>
          <w:szCs w:val="21"/>
        </w:rPr>
        <w:t>JAIME SCHERER THOMAS LTDA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E1E336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 xml:space="preserve">      Contratada</w:t>
      </w:r>
    </w:p>
    <w:p w14:paraId="27A7FB1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257C1E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BB65EA9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E5A459A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GESTOR DO CONTRATO</w:t>
      </w:r>
    </w:p>
    <w:p w14:paraId="382CCE0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9E7EAE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2AB6DE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1EB64987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FISCAL DO CONTRATO</w:t>
      </w:r>
    </w:p>
    <w:p w14:paraId="522F8294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3B14CF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3E3955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TESTEMUNHAS:</w:t>
      </w:r>
    </w:p>
    <w:p w14:paraId="0CE45DF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B0FC59A" w14:textId="2FF53A73" w:rsidR="004573AB" w:rsidRPr="00043618" w:rsidRDefault="00043618" w:rsidP="0053509A">
      <w:pPr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A4459EE" w14:textId="32B3F0EA" w:rsidR="00193218" w:rsidRPr="00193218" w:rsidRDefault="004573AB" w:rsidP="0053509A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0BACB42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37DEF">
      <w:headerReference w:type="default" r:id="rId8"/>
      <w:footerReference w:type="default" r:id="rId9"/>
      <w:pgSz w:w="11910" w:h="16840"/>
      <w:pgMar w:top="2268" w:right="853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5EF" w14:textId="77777777" w:rsidR="00D97608" w:rsidRDefault="00D97608">
      <w:r>
        <w:separator/>
      </w:r>
    </w:p>
  </w:endnote>
  <w:endnote w:type="continuationSeparator" w:id="0">
    <w:p w14:paraId="67685A35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997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0ACBE6B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E11CC5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D7F0CE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6FF97A3" wp14:editId="666913A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3DDD36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86F9" w14:textId="77777777" w:rsidR="00D97608" w:rsidRDefault="00D97608">
      <w:r>
        <w:separator/>
      </w:r>
    </w:p>
  </w:footnote>
  <w:footnote w:type="continuationSeparator" w:id="0">
    <w:p w14:paraId="57F65854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1D68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3C5CCDE" wp14:editId="765122B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DD32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1AE6815" wp14:editId="3ADBA2C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817ACC4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F4BC0BC" w14:textId="77777777" w:rsidR="00C2055B" w:rsidRDefault="00C2055B" w:rsidP="00C2055B">
    <w:pPr>
      <w:pStyle w:val="Cabealho"/>
    </w:pPr>
  </w:p>
  <w:p w14:paraId="382DA47E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4A0C5874" w14:textId="77777777" w:rsidR="00C2055B" w:rsidRPr="00A24EF7" w:rsidRDefault="00C2055B" w:rsidP="00C2055B">
    <w:pPr>
      <w:pStyle w:val="Cabealho"/>
    </w:pPr>
  </w:p>
  <w:p w14:paraId="56AA3C72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1019F"/>
    <w:multiLevelType w:val="multilevel"/>
    <w:tmpl w:val="C3A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098E"/>
    <w:multiLevelType w:val="hybridMultilevel"/>
    <w:tmpl w:val="A05E9E7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075C73B6"/>
    <w:multiLevelType w:val="hybridMultilevel"/>
    <w:tmpl w:val="F540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3BB25B8"/>
    <w:multiLevelType w:val="hybridMultilevel"/>
    <w:tmpl w:val="1C80D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1F094723"/>
    <w:multiLevelType w:val="hybridMultilevel"/>
    <w:tmpl w:val="BBAA1A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88601E"/>
    <w:multiLevelType w:val="multilevel"/>
    <w:tmpl w:val="33C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3372345"/>
    <w:multiLevelType w:val="multilevel"/>
    <w:tmpl w:val="75A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3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8" w15:restartNumberingAfterBreak="0">
    <w:nsid w:val="6B4C1D52"/>
    <w:multiLevelType w:val="multilevel"/>
    <w:tmpl w:val="397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5EE2"/>
    <w:multiLevelType w:val="multilevel"/>
    <w:tmpl w:val="7C6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3"/>
  </w:num>
  <w:num w:numId="5">
    <w:abstractNumId w:val="18"/>
  </w:num>
  <w:num w:numId="6">
    <w:abstractNumId w:val="41"/>
  </w:num>
  <w:num w:numId="7">
    <w:abstractNumId w:val="12"/>
  </w:num>
  <w:num w:numId="8">
    <w:abstractNumId w:val="22"/>
  </w:num>
  <w:num w:numId="9">
    <w:abstractNumId w:val="32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6"/>
  </w:num>
  <w:num w:numId="15">
    <w:abstractNumId w:val="20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14"/>
  </w:num>
  <w:num w:numId="25">
    <w:abstractNumId w:val="33"/>
  </w:num>
  <w:num w:numId="26">
    <w:abstractNumId w:val="24"/>
  </w:num>
  <w:num w:numId="27">
    <w:abstractNumId w:val="3"/>
  </w:num>
  <w:num w:numId="28">
    <w:abstractNumId w:val="36"/>
  </w:num>
  <w:num w:numId="29">
    <w:abstractNumId w:val="29"/>
  </w:num>
  <w:num w:numId="30">
    <w:abstractNumId w:val="37"/>
  </w:num>
  <w:num w:numId="31">
    <w:abstractNumId w:val="39"/>
  </w:num>
  <w:num w:numId="32">
    <w:abstractNumId w:val="9"/>
  </w:num>
  <w:num w:numId="33">
    <w:abstractNumId w:val="5"/>
  </w:num>
  <w:num w:numId="34">
    <w:abstractNumId w:val="2"/>
  </w:num>
  <w:num w:numId="35">
    <w:abstractNumId w:val="17"/>
  </w:num>
  <w:num w:numId="36">
    <w:abstractNumId w:val="23"/>
  </w:num>
  <w:num w:numId="37">
    <w:abstractNumId w:val="40"/>
  </w:num>
  <w:num w:numId="38">
    <w:abstractNumId w:val="38"/>
  </w:num>
  <w:num w:numId="39">
    <w:abstractNumId w:val="31"/>
  </w:num>
  <w:num w:numId="40">
    <w:abstractNumId w:val="1"/>
  </w:num>
  <w:num w:numId="4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7F5B"/>
    <w:rsid w:val="0001510F"/>
    <w:rsid w:val="00022168"/>
    <w:rsid w:val="000414BF"/>
    <w:rsid w:val="00043618"/>
    <w:rsid w:val="00047FA0"/>
    <w:rsid w:val="00053100"/>
    <w:rsid w:val="00056C25"/>
    <w:rsid w:val="000658BB"/>
    <w:rsid w:val="00087CAC"/>
    <w:rsid w:val="00093CE8"/>
    <w:rsid w:val="00095201"/>
    <w:rsid w:val="000C7A97"/>
    <w:rsid w:val="000D4D43"/>
    <w:rsid w:val="000D5547"/>
    <w:rsid w:val="000E3620"/>
    <w:rsid w:val="000E6A42"/>
    <w:rsid w:val="000E6DE2"/>
    <w:rsid w:val="000E6EC4"/>
    <w:rsid w:val="000F3A8C"/>
    <w:rsid w:val="000F5937"/>
    <w:rsid w:val="001234A9"/>
    <w:rsid w:val="00125B0B"/>
    <w:rsid w:val="001267E7"/>
    <w:rsid w:val="00130B4A"/>
    <w:rsid w:val="00132E44"/>
    <w:rsid w:val="00133543"/>
    <w:rsid w:val="00141F49"/>
    <w:rsid w:val="001464EB"/>
    <w:rsid w:val="00146DD3"/>
    <w:rsid w:val="001550F4"/>
    <w:rsid w:val="00166523"/>
    <w:rsid w:val="001668DD"/>
    <w:rsid w:val="00181CA3"/>
    <w:rsid w:val="001830F0"/>
    <w:rsid w:val="00193218"/>
    <w:rsid w:val="001B41E9"/>
    <w:rsid w:val="001D0E61"/>
    <w:rsid w:val="001F1D15"/>
    <w:rsid w:val="001F2629"/>
    <w:rsid w:val="001F2A65"/>
    <w:rsid w:val="001F40E7"/>
    <w:rsid w:val="00202675"/>
    <w:rsid w:val="00211C6F"/>
    <w:rsid w:val="00213C5D"/>
    <w:rsid w:val="00227103"/>
    <w:rsid w:val="0023768B"/>
    <w:rsid w:val="00243EEC"/>
    <w:rsid w:val="00247E58"/>
    <w:rsid w:val="00251F97"/>
    <w:rsid w:val="0025230D"/>
    <w:rsid w:val="002526CD"/>
    <w:rsid w:val="00280CCA"/>
    <w:rsid w:val="00294C88"/>
    <w:rsid w:val="002A1D02"/>
    <w:rsid w:val="002A6532"/>
    <w:rsid w:val="002B05AD"/>
    <w:rsid w:val="002C035A"/>
    <w:rsid w:val="002C2CDB"/>
    <w:rsid w:val="002D08DA"/>
    <w:rsid w:val="002E1919"/>
    <w:rsid w:val="002F19F7"/>
    <w:rsid w:val="0030243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65309"/>
    <w:rsid w:val="003726B5"/>
    <w:rsid w:val="003957D0"/>
    <w:rsid w:val="003A4692"/>
    <w:rsid w:val="003B468C"/>
    <w:rsid w:val="003E0828"/>
    <w:rsid w:val="003E219E"/>
    <w:rsid w:val="003F11A4"/>
    <w:rsid w:val="004012F1"/>
    <w:rsid w:val="00414859"/>
    <w:rsid w:val="00416A99"/>
    <w:rsid w:val="00422B9F"/>
    <w:rsid w:val="0043367D"/>
    <w:rsid w:val="00436138"/>
    <w:rsid w:val="00444E43"/>
    <w:rsid w:val="0045003D"/>
    <w:rsid w:val="00450093"/>
    <w:rsid w:val="00451580"/>
    <w:rsid w:val="00455EE8"/>
    <w:rsid w:val="004573AB"/>
    <w:rsid w:val="00472F0F"/>
    <w:rsid w:val="004820C0"/>
    <w:rsid w:val="00482DE5"/>
    <w:rsid w:val="00492AED"/>
    <w:rsid w:val="004B4B53"/>
    <w:rsid w:val="004C6AEA"/>
    <w:rsid w:val="004F4F0F"/>
    <w:rsid w:val="004F519F"/>
    <w:rsid w:val="005117F0"/>
    <w:rsid w:val="0051693F"/>
    <w:rsid w:val="005235CA"/>
    <w:rsid w:val="00531C23"/>
    <w:rsid w:val="0053509A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06EE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16C98"/>
    <w:rsid w:val="00722FB4"/>
    <w:rsid w:val="0072325F"/>
    <w:rsid w:val="00742655"/>
    <w:rsid w:val="00747500"/>
    <w:rsid w:val="00764F09"/>
    <w:rsid w:val="007734D5"/>
    <w:rsid w:val="0077648A"/>
    <w:rsid w:val="00795232"/>
    <w:rsid w:val="007B4DBB"/>
    <w:rsid w:val="007B7551"/>
    <w:rsid w:val="007C4AFF"/>
    <w:rsid w:val="007E0E94"/>
    <w:rsid w:val="007E7E12"/>
    <w:rsid w:val="007F692F"/>
    <w:rsid w:val="00813F97"/>
    <w:rsid w:val="008215C3"/>
    <w:rsid w:val="00835DD8"/>
    <w:rsid w:val="0084127E"/>
    <w:rsid w:val="00841AF8"/>
    <w:rsid w:val="008532FF"/>
    <w:rsid w:val="008758F5"/>
    <w:rsid w:val="008832BF"/>
    <w:rsid w:val="008A1E05"/>
    <w:rsid w:val="008A33E6"/>
    <w:rsid w:val="008A5154"/>
    <w:rsid w:val="008C5C4B"/>
    <w:rsid w:val="008C6BA7"/>
    <w:rsid w:val="008D0461"/>
    <w:rsid w:val="008E3559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427F"/>
    <w:rsid w:val="00955641"/>
    <w:rsid w:val="009563E6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77A29"/>
    <w:rsid w:val="00A814C9"/>
    <w:rsid w:val="00A96048"/>
    <w:rsid w:val="00AA7BA9"/>
    <w:rsid w:val="00AC2BA9"/>
    <w:rsid w:val="00AC6359"/>
    <w:rsid w:val="00AD2404"/>
    <w:rsid w:val="00AD7F1C"/>
    <w:rsid w:val="00AF4183"/>
    <w:rsid w:val="00B01B6C"/>
    <w:rsid w:val="00B055EE"/>
    <w:rsid w:val="00B10B5A"/>
    <w:rsid w:val="00B11F15"/>
    <w:rsid w:val="00B21560"/>
    <w:rsid w:val="00B328FA"/>
    <w:rsid w:val="00B34F1C"/>
    <w:rsid w:val="00B525FC"/>
    <w:rsid w:val="00B75FAA"/>
    <w:rsid w:val="00B81238"/>
    <w:rsid w:val="00B878F5"/>
    <w:rsid w:val="00B90FC1"/>
    <w:rsid w:val="00BB7BB0"/>
    <w:rsid w:val="00BC475C"/>
    <w:rsid w:val="00BD1081"/>
    <w:rsid w:val="00BE0C5F"/>
    <w:rsid w:val="00BE714C"/>
    <w:rsid w:val="00C2055B"/>
    <w:rsid w:val="00C25595"/>
    <w:rsid w:val="00C34006"/>
    <w:rsid w:val="00C37DEF"/>
    <w:rsid w:val="00C53BAB"/>
    <w:rsid w:val="00C5518F"/>
    <w:rsid w:val="00C67869"/>
    <w:rsid w:val="00C711E0"/>
    <w:rsid w:val="00C72E7B"/>
    <w:rsid w:val="00C74368"/>
    <w:rsid w:val="00C76D8A"/>
    <w:rsid w:val="00C83394"/>
    <w:rsid w:val="00C93F77"/>
    <w:rsid w:val="00C94196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E31D0"/>
    <w:rsid w:val="00CF5905"/>
    <w:rsid w:val="00D01DA4"/>
    <w:rsid w:val="00D20887"/>
    <w:rsid w:val="00D23E4D"/>
    <w:rsid w:val="00D57E30"/>
    <w:rsid w:val="00D81A00"/>
    <w:rsid w:val="00D830EA"/>
    <w:rsid w:val="00D946F3"/>
    <w:rsid w:val="00D97608"/>
    <w:rsid w:val="00D97BEA"/>
    <w:rsid w:val="00DB08F8"/>
    <w:rsid w:val="00DB29E2"/>
    <w:rsid w:val="00DB456A"/>
    <w:rsid w:val="00DB6B18"/>
    <w:rsid w:val="00DC1C66"/>
    <w:rsid w:val="00DD30CF"/>
    <w:rsid w:val="00E05AD0"/>
    <w:rsid w:val="00E111BF"/>
    <w:rsid w:val="00E122E1"/>
    <w:rsid w:val="00E22E33"/>
    <w:rsid w:val="00E25034"/>
    <w:rsid w:val="00E37A68"/>
    <w:rsid w:val="00E42B67"/>
    <w:rsid w:val="00E504D0"/>
    <w:rsid w:val="00E606FC"/>
    <w:rsid w:val="00E609F1"/>
    <w:rsid w:val="00E616CA"/>
    <w:rsid w:val="00E6577D"/>
    <w:rsid w:val="00E66338"/>
    <w:rsid w:val="00E6775E"/>
    <w:rsid w:val="00E70DA1"/>
    <w:rsid w:val="00E76E82"/>
    <w:rsid w:val="00E93B1F"/>
    <w:rsid w:val="00EA2E7B"/>
    <w:rsid w:val="00EC6DA1"/>
    <w:rsid w:val="00ED2C80"/>
    <w:rsid w:val="00F010A7"/>
    <w:rsid w:val="00F02840"/>
    <w:rsid w:val="00F04E85"/>
    <w:rsid w:val="00F06B64"/>
    <w:rsid w:val="00F34489"/>
    <w:rsid w:val="00F34C83"/>
    <w:rsid w:val="00F557D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8495E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  <w:style w:type="character" w:styleId="nfase">
    <w:name w:val="Emphasis"/>
    <w:basedOn w:val="Fontepargpadro"/>
    <w:uiPriority w:val="20"/>
    <w:qFormat/>
    <w:rsid w:val="00C94196"/>
    <w:rPr>
      <w:i/>
      <w:iCs/>
    </w:rPr>
  </w:style>
  <w:style w:type="paragraph" w:customStyle="1" w:styleId="Nivel010">
    <w:name w:val="Nivel_01"/>
    <w:basedOn w:val="Ttulo1"/>
    <w:qFormat/>
    <w:rsid w:val="002A6532"/>
    <w:pPr>
      <w:keepNext/>
      <w:keepLines/>
      <w:widowControl/>
      <w:numPr>
        <w:numId w:val="41"/>
      </w:numPr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78A3-1CF5-421C-900D-4DA5BFA7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1687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47</cp:revision>
  <cp:lastPrinted>2024-04-19T14:40:00Z</cp:lastPrinted>
  <dcterms:created xsi:type="dcterms:W3CDTF">2025-10-17T11:42:00Z</dcterms:created>
  <dcterms:modified xsi:type="dcterms:W3CDTF">2025-10-17T14:43:00Z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