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72BB88C6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5</w:t>
      </w:r>
      <w:r w:rsidR="00751EE1">
        <w:rPr>
          <w:sz w:val="21"/>
          <w:szCs w:val="21"/>
        </w:rPr>
        <w:t>4</w:t>
      </w:r>
      <w:r w:rsidR="00B17C9B">
        <w:rPr>
          <w:sz w:val="21"/>
          <w:szCs w:val="21"/>
        </w:rPr>
        <w:t>7</w:t>
      </w:r>
      <w:r w:rsidR="00773048">
        <w:rPr>
          <w:sz w:val="21"/>
          <w:szCs w:val="21"/>
        </w:rPr>
        <w:t xml:space="preserve">-2025 </w:t>
      </w:r>
      <w:r w:rsidR="00D670B1" w:rsidRPr="005A707C">
        <w:rPr>
          <w:sz w:val="21"/>
          <w:szCs w:val="21"/>
        </w:rPr>
        <w:t xml:space="preserve">REGISTRO DE PREÇOS TEM POR OBJETO </w:t>
      </w:r>
      <w:r w:rsidR="00D670B1" w:rsidRPr="005A707C">
        <w:rPr>
          <w:spacing w:val="50"/>
          <w:sz w:val="21"/>
          <w:szCs w:val="21"/>
        </w:rPr>
        <w:t>À</w:t>
      </w:r>
      <w:r w:rsidR="00D670B1" w:rsidRPr="005A707C">
        <w:rPr>
          <w:sz w:val="21"/>
          <w:szCs w:val="21"/>
        </w:rPr>
        <w:t xml:space="preserve">EVENTUAL AQUISIÇÃO DE MATERIAIS PERMANENTES PARA ATENDER A DEMANDA DE DIVERSAS SECRETARIAS DA PREFEITURA MUNICIPAL DE PORTO XAVIER </w:t>
      </w:r>
      <w:r w:rsidR="00773048">
        <w:rPr>
          <w:sz w:val="21"/>
          <w:szCs w:val="21"/>
        </w:rPr>
        <w:t>-  PREGÃO ELETRÔNICO 01</w:t>
      </w:r>
      <w:r w:rsidR="00D670B1">
        <w:rPr>
          <w:sz w:val="21"/>
          <w:szCs w:val="21"/>
        </w:rPr>
        <w:t>7</w:t>
      </w:r>
      <w:r w:rsidR="00773048">
        <w:rPr>
          <w:sz w:val="21"/>
          <w:szCs w:val="21"/>
        </w:rPr>
        <w:t>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1CD90B6B" w:rsidR="003D5B43" w:rsidRPr="007B4DBB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 w:rsidR="00CD3666" w:rsidRPr="00CD3666">
        <w:rPr>
          <w:b/>
          <w:bCs/>
          <w:sz w:val="21"/>
          <w:szCs w:val="21"/>
        </w:rPr>
        <w:t>LICITAX COMERCIO E CONSULTORIA LTDA</w:t>
      </w:r>
      <w:r w:rsidR="00CD3666" w:rsidRPr="00776F3B">
        <w:rPr>
          <w:sz w:val="21"/>
          <w:szCs w:val="21"/>
        </w:rPr>
        <w:t>,</w:t>
      </w:r>
      <w:r w:rsidR="00CD3666">
        <w:rPr>
          <w:sz w:val="21"/>
          <w:szCs w:val="21"/>
        </w:rPr>
        <w:t xml:space="preserve"> inscrita no CNPJ: 53.867.026/0001-06, </w:t>
      </w:r>
      <w:r w:rsidR="00CD3666" w:rsidRPr="00E445AB">
        <w:rPr>
          <w:sz w:val="21"/>
          <w:szCs w:val="21"/>
        </w:rPr>
        <w:t xml:space="preserve">com sede na </w:t>
      </w:r>
      <w:r w:rsidR="00CD3666">
        <w:rPr>
          <w:sz w:val="21"/>
          <w:szCs w:val="21"/>
        </w:rPr>
        <w:t>Rua Platina, 70, Anexo 1, Bairro Cruz do José Jacques, nacidade de Ribeirão Preto/SP</w:t>
      </w:r>
      <w:r w:rsidR="00CD3666" w:rsidRPr="00A96C88">
        <w:rPr>
          <w:sz w:val="21"/>
          <w:szCs w:val="21"/>
        </w:rPr>
        <w:t>, neste ato representado pel</w:t>
      </w:r>
      <w:r w:rsidR="00CD3666">
        <w:rPr>
          <w:sz w:val="21"/>
          <w:szCs w:val="21"/>
        </w:rPr>
        <w:t>o</w:t>
      </w:r>
      <w:r w:rsidR="00CD3666" w:rsidRPr="00A96C88">
        <w:rPr>
          <w:sz w:val="21"/>
          <w:szCs w:val="21"/>
        </w:rPr>
        <w:t xml:space="preserve"> Sr. </w:t>
      </w:r>
      <w:r w:rsidR="00CD3666">
        <w:rPr>
          <w:sz w:val="21"/>
          <w:szCs w:val="21"/>
        </w:rPr>
        <w:t>Vinicius Domingues de Faria</w:t>
      </w:r>
      <w:r w:rsidR="00CD3666" w:rsidRPr="00E445AB">
        <w:rPr>
          <w:sz w:val="21"/>
          <w:szCs w:val="21"/>
        </w:rPr>
        <w:t>, brasileiro, casado</w:t>
      </w:r>
      <w:r w:rsidR="00CD3666">
        <w:rPr>
          <w:sz w:val="21"/>
          <w:szCs w:val="21"/>
        </w:rPr>
        <w:t>, empresário</w:t>
      </w:r>
      <w:r w:rsidR="00CD3666" w:rsidRPr="00E445AB">
        <w:rPr>
          <w:sz w:val="21"/>
          <w:szCs w:val="21"/>
        </w:rPr>
        <w:t xml:space="preserve">, portador do CPF </w:t>
      </w:r>
      <w:r w:rsidR="00CD3666">
        <w:rPr>
          <w:sz w:val="21"/>
          <w:szCs w:val="21"/>
        </w:rPr>
        <w:t xml:space="preserve">418.907.228-12, </w:t>
      </w:r>
      <w:r w:rsidR="00CD3666" w:rsidRPr="00E445AB">
        <w:rPr>
          <w:sz w:val="21"/>
          <w:szCs w:val="21"/>
        </w:rPr>
        <w:t xml:space="preserve">CNH </w:t>
      </w:r>
      <w:r w:rsidR="00CD3666">
        <w:rPr>
          <w:sz w:val="21"/>
          <w:szCs w:val="21"/>
        </w:rPr>
        <w:t>05970581045</w:t>
      </w:r>
      <w:r w:rsidR="00CD3666" w:rsidRPr="00E445AB">
        <w:rPr>
          <w:sz w:val="21"/>
          <w:szCs w:val="21"/>
        </w:rPr>
        <w:t xml:space="preserve"> DETRAN/</w:t>
      </w:r>
      <w:r w:rsidR="00CD3666">
        <w:rPr>
          <w:sz w:val="21"/>
          <w:szCs w:val="21"/>
        </w:rPr>
        <w:t>SP</w:t>
      </w:r>
      <w:r w:rsidR="00CD3666" w:rsidRPr="00E445AB">
        <w:rPr>
          <w:sz w:val="21"/>
          <w:szCs w:val="21"/>
        </w:rPr>
        <w:t xml:space="preserve">, residente e domiciliado na Rua </w:t>
      </w:r>
      <w:r w:rsidR="00CD3666">
        <w:rPr>
          <w:sz w:val="21"/>
          <w:szCs w:val="21"/>
        </w:rPr>
        <w:t>César Tupinamba Roselino, 295, Apto 122, bairro Vila Ana Maria, na cidade de Ribeirão Preto/SP</w:t>
      </w:r>
      <w:r w:rsidRPr="007F0DC6">
        <w:rPr>
          <w:sz w:val="21"/>
          <w:szCs w:val="21"/>
        </w:rPr>
        <w:t>, doravante denominada CONTRATADA, em justo e contratado, decorrente do Pregão Eletrônico nº 01</w:t>
      </w:r>
      <w:r w:rsidR="00741AEC">
        <w:rPr>
          <w:sz w:val="21"/>
          <w:szCs w:val="21"/>
        </w:rPr>
        <w:t>7</w:t>
      </w:r>
      <w:r w:rsidRPr="007F0DC6">
        <w:rPr>
          <w:sz w:val="21"/>
          <w:szCs w:val="21"/>
        </w:rPr>
        <w:t>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18B9C4" w14:textId="2AD5812E" w:rsidR="00215316" w:rsidRPr="008E623C" w:rsidRDefault="000F3DE5" w:rsidP="000F3DE5">
      <w:pPr>
        <w:pStyle w:val="Corpodetexto"/>
        <w:tabs>
          <w:tab w:val="left" w:pos="426"/>
        </w:tabs>
        <w:jc w:val="both"/>
        <w:rPr>
          <w:b/>
          <w:spacing w:val="1"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3D5B43" w:rsidRPr="007B4DBB">
        <w:rPr>
          <w:b/>
          <w:bCs/>
          <w:sz w:val="21"/>
          <w:szCs w:val="21"/>
        </w:rPr>
        <w:t>1.1</w:t>
      </w:r>
      <w:r w:rsidR="003D5B43" w:rsidRPr="007B4DBB">
        <w:rPr>
          <w:bCs/>
          <w:sz w:val="21"/>
          <w:szCs w:val="21"/>
        </w:rPr>
        <w:t>.</w:t>
      </w:r>
      <w:r w:rsidR="00215316" w:rsidRPr="00215316">
        <w:rPr>
          <w:sz w:val="21"/>
          <w:szCs w:val="21"/>
        </w:rPr>
        <w:t xml:space="preserve"> </w:t>
      </w:r>
      <w:bookmarkStart w:id="0" w:name="_Hlk217291193"/>
      <w:r w:rsidR="00215316" w:rsidRPr="009E0013">
        <w:rPr>
          <w:sz w:val="21"/>
          <w:szCs w:val="21"/>
        </w:rPr>
        <w:t xml:space="preserve">A presente Ata de Registro de Preços tem por objeto </w:t>
      </w:r>
      <w:r w:rsidR="00215316" w:rsidRPr="009E0013">
        <w:rPr>
          <w:spacing w:val="50"/>
          <w:sz w:val="21"/>
          <w:szCs w:val="21"/>
        </w:rPr>
        <w:t>à</w:t>
      </w:r>
      <w:r w:rsidR="00215316" w:rsidRPr="009E0013">
        <w:rPr>
          <w:sz w:val="21"/>
          <w:szCs w:val="21"/>
        </w:rPr>
        <w:t xml:space="preserve">Eventual </w:t>
      </w:r>
      <w:r w:rsidR="00215316" w:rsidRPr="00453613">
        <w:rPr>
          <w:sz w:val="21"/>
          <w:szCs w:val="21"/>
        </w:rPr>
        <w:t>Aquisição de Materiais Permanentes para Atender a Demanda d</w:t>
      </w:r>
      <w:r w:rsidR="00215316">
        <w:rPr>
          <w:sz w:val="21"/>
          <w:szCs w:val="21"/>
        </w:rPr>
        <w:t xml:space="preserve">a </w:t>
      </w:r>
      <w:r w:rsidR="00215316" w:rsidRPr="00453613">
        <w:rPr>
          <w:sz w:val="21"/>
          <w:szCs w:val="21"/>
        </w:rPr>
        <w:t xml:space="preserve">Secretaria </w:t>
      </w:r>
      <w:r w:rsidR="00215316">
        <w:rPr>
          <w:sz w:val="21"/>
          <w:szCs w:val="21"/>
        </w:rPr>
        <w:t>M</w:t>
      </w:r>
      <w:r w:rsidR="00215316" w:rsidRPr="00453613">
        <w:rPr>
          <w:sz w:val="21"/>
          <w:szCs w:val="21"/>
        </w:rPr>
        <w:t>unicipal</w:t>
      </w:r>
      <w:r w:rsidR="00215316">
        <w:rPr>
          <w:sz w:val="21"/>
          <w:szCs w:val="21"/>
        </w:rPr>
        <w:t xml:space="preserve"> de Saúde</w:t>
      </w:r>
      <w:r w:rsidR="00215316" w:rsidRPr="00453613">
        <w:rPr>
          <w:sz w:val="21"/>
          <w:szCs w:val="21"/>
        </w:rPr>
        <w:t xml:space="preserve"> de Porto Xavier</w:t>
      </w:r>
      <w:r w:rsidR="00215316" w:rsidRPr="009E0013">
        <w:rPr>
          <w:sz w:val="21"/>
          <w:szCs w:val="21"/>
        </w:rPr>
        <w:t>, conforme segue:</w:t>
      </w:r>
      <w:bookmarkEnd w:id="0"/>
    </w:p>
    <w:p w14:paraId="0DC228BE" w14:textId="77777777" w:rsidR="0036512F" w:rsidRDefault="0036512F" w:rsidP="0036512F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4"/>
        <w:gridCol w:w="708"/>
        <w:gridCol w:w="1417"/>
        <w:gridCol w:w="1699"/>
      </w:tblGrid>
      <w:tr w:rsidR="0036512F" w:rsidRPr="004E6F57" w14:paraId="28AC7F81" w14:textId="77777777" w:rsidTr="0036512F">
        <w:trPr>
          <w:jc w:val="center"/>
        </w:trPr>
        <w:tc>
          <w:tcPr>
            <w:tcW w:w="846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92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8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701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36512F">
        <w:trPr>
          <w:jc w:val="center"/>
        </w:trPr>
        <w:tc>
          <w:tcPr>
            <w:tcW w:w="846" w:type="dxa"/>
          </w:tcPr>
          <w:p w14:paraId="7CA44C01" w14:textId="10EB6750" w:rsidR="0036512F" w:rsidRPr="00824BF5" w:rsidRDefault="000F3DE5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0</w:t>
            </w:r>
            <w:r w:rsidR="00CD3666">
              <w:rPr>
                <w:color w:val="000000"/>
                <w:sz w:val="21"/>
                <w:szCs w:val="21"/>
                <w:shd w:val="clear" w:color="auto" w:fill="FFFFFF"/>
              </w:rPr>
              <w:t>08</w:t>
            </w:r>
          </w:p>
        </w:tc>
        <w:tc>
          <w:tcPr>
            <w:tcW w:w="5392" w:type="dxa"/>
          </w:tcPr>
          <w:p w14:paraId="4604C1E4" w14:textId="14839E34" w:rsidR="0036512F" w:rsidRPr="00463866" w:rsidRDefault="00CD3666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1"/>
                <w:szCs w:val="21"/>
              </w:rPr>
            </w:pPr>
            <w:r>
              <w:rPr>
                <w:b/>
                <w:bCs/>
              </w:rPr>
              <w:t>IMPRESSORA MULTIFUNCIONAL</w:t>
            </w:r>
            <w:r w:rsidRPr="00BA1A87">
              <w:t xml:space="preserve"> </w:t>
            </w:r>
            <w:r w:rsidRPr="00422E9D">
              <w:t xml:space="preserve">tanque de tinta 3 em 1 com conexão wireless, imprime até 4.500 páginas em preto e 7.500 páginas coloridas com cada kit de garrafas de reposição original, tanques frontais permitem fácil acesso e visualização dos níveis de tinta, possui conectividade avançada com recursos wi-fi, wi-fi direct, e impressão a partir de dispositivos móveis através de aplicativo. tecnologia de impressão: jato de tinta - resolução máxima de impressão: 5760 x 1440 dpi - capacidade de entrada do papel: 100 folhas de papel a4 - capacidade de saída do papel: 30 folhas de papel a4 - tipos de papel suportados: comum - email print: sim - google chromebook native print: sim tamanhos de papel suportados - padrão: a4, carta, ofício (215.9 x 355.6mm), mexico-oficio (215.9 x 340.4mm), oficio 9 (214.9 x 315 mm), fólio (215.9 x 330.2 mm), executivo, meia carta, a6 - foto: 10 x 15 cm (4 x 6 in), 16:9 wide (102 x 181 mm), 13 x 18 cm (5 x 7 in) - envelopes: #10 - definido pelo usuário: 54 x 86 to 215.9 x 1200 mm scanner - tipo de scanner: base plana com sensor de linhas cis colorido - resolução máxima do scanner: 1200 x 2400 dpi - profundidade máxima do scanner: 48-bit interna (24-bit externa) - área de escaneamento: 21,6 x 29,7 cm - velocidade máxima de escaneamento: 11 segundos por página em preto e 28 segundos por página em cores (200 dpi) cópia - tamanho das cópias: a4 / ofício velocidade máx. impressão p&amp;b (ppm) até 33 ppm velocidade máx. impressão cor (ppm) até 15 ppm resolução de impressão - cor até 5760 x 1440 dpi resolução óptica - digitalização 1200 x 2400 dpi velocidade máx. cópia p&amp;b (cpm) até 7,7 cpm velocidade máx. cópia cor (cpm) até 3,8 cpm compatível com mac sim outras conexões usb 2.0 de alta velocidade / wireless / wi-fi direct </w:t>
            </w:r>
            <w:r w:rsidRPr="00422E9D">
              <w:lastRenderedPageBreak/>
              <w:t>requisitos de sistema - windows vista / 7 / 8 / 8.1 / 10 ou mais recente (32bit, 64bit) - windows server 2003 (sp2) ou mais recente - mac os x 10.5.8 ou mais recente - mac os 11 ou mais recente cor preto tensão/voltagem bivolt conteúdo da embalagem - multifuncional - 1 kit de garrafas originais (preto, ciano, magenta e amarelo) - cabo de alimentação - cabo usb - cd de instalação e softwares - guia de instalação rápida</w:t>
            </w:r>
            <w:r>
              <w:t xml:space="preserve"> – MARCA CANON</w:t>
            </w:r>
          </w:p>
        </w:tc>
        <w:tc>
          <w:tcPr>
            <w:tcW w:w="708" w:type="dxa"/>
          </w:tcPr>
          <w:p w14:paraId="3F8F27A9" w14:textId="229F7362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</w:t>
            </w:r>
            <w:r w:rsidR="000343C0">
              <w:rPr>
                <w:sz w:val="21"/>
                <w:szCs w:val="21"/>
              </w:rPr>
              <w:t>3</w:t>
            </w:r>
            <w:r w:rsidRPr="00824BF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un</w:t>
            </w:r>
            <w:r w:rsidRPr="00824B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71F16472" w14:textId="1AB5740E" w:rsidR="0036512F" w:rsidRPr="00D650D1" w:rsidRDefault="00CD3666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453613">
              <w:rPr>
                <w:bCs/>
                <w:spacing w:val="1"/>
              </w:rPr>
              <w:t xml:space="preserve">R$ </w:t>
            </w:r>
            <w:r>
              <w:rPr>
                <w:bCs/>
                <w:spacing w:val="1"/>
              </w:rPr>
              <w:t>1.000,00</w:t>
            </w:r>
          </w:p>
        </w:tc>
        <w:tc>
          <w:tcPr>
            <w:tcW w:w="1701" w:type="dxa"/>
          </w:tcPr>
          <w:p w14:paraId="54A75263" w14:textId="630F418A" w:rsidR="0036512F" w:rsidRPr="00D650D1" w:rsidRDefault="00CD3666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>R$ 3.000,00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5D469634" w14:textId="12B3EA9C" w:rsidR="003D5B43" w:rsidRPr="007B4DBB" w:rsidRDefault="003D5B43" w:rsidP="00741AEC">
      <w:pPr>
        <w:ind w:firstLine="1134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741AEC">
        <w:rPr>
          <w:sz w:val="21"/>
          <w:szCs w:val="21"/>
        </w:rPr>
        <w:t>até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do mês de junho de 2026.</w:t>
      </w:r>
    </w:p>
    <w:p w14:paraId="5617D586" w14:textId="77777777" w:rsidR="00D50685" w:rsidRDefault="00D50685" w:rsidP="003D5B43">
      <w:pPr>
        <w:ind w:firstLine="1134"/>
        <w:rPr>
          <w:rStyle w:val="fontstyle01"/>
          <w:sz w:val="21"/>
          <w:szCs w:val="21"/>
        </w:rPr>
      </w:pPr>
    </w:p>
    <w:p w14:paraId="77FD2F77" w14:textId="4B56A57F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5784847B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1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>pago</w:t>
      </w:r>
      <w:r w:rsidR="00A72D49">
        <w:t xml:space="preserve"> </w:t>
      </w:r>
      <w:r w:rsidR="000343C0" w:rsidRPr="00453613">
        <w:rPr>
          <w:bCs/>
          <w:spacing w:val="1"/>
        </w:rPr>
        <w:t xml:space="preserve">R$ </w:t>
      </w:r>
      <w:r w:rsidR="00E435D1">
        <w:rPr>
          <w:bCs/>
          <w:spacing w:val="1"/>
        </w:rPr>
        <w:t>3.000,00</w:t>
      </w:r>
      <w:r w:rsidR="0036784E" w:rsidRPr="002D05C8">
        <w:rPr>
          <w:sz w:val="21"/>
          <w:szCs w:val="21"/>
        </w:rPr>
        <w:t xml:space="preserve"> </w:t>
      </w:r>
      <w:r w:rsidR="00E435D1">
        <w:rPr>
          <w:sz w:val="21"/>
          <w:szCs w:val="21"/>
        </w:rPr>
        <w:t>(Três mil reais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O pagamento de quaisquer taxas e impostos ou emolumentos concernentes ao objeto dapresente Licitação, será de responsabilidade exclusiva da Licitante, bem como demais encargosinerentes e necessários para a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lastRenderedPageBreak/>
        <w:t>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1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614EE27C" w14:textId="77777777" w:rsidR="00A125C8" w:rsidRDefault="00A125C8" w:rsidP="00A125C8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1021 – Obras e Equipamentos para SMS e Unidades Básicas de Saúde</w:t>
      </w:r>
    </w:p>
    <w:p w14:paraId="2A53A12A" w14:textId="77777777" w:rsidR="00A125C8" w:rsidRDefault="00A125C8" w:rsidP="00A125C8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  <w:lang w:val="pt-BR"/>
        </w:rPr>
      </w:pPr>
      <w:r>
        <w:rPr>
          <w:sz w:val="21"/>
          <w:szCs w:val="21"/>
        </w:rPr>
        <w:t xml:space="preserve">4490 52 – </w:t>
      </w:r>
      <w:r>
        <w:rPr>
          <w:sz w:val="21"/>
          <w:szCs w:val="21"/>
          <w:lang w:val="pt-BR"/>
        </w:rPr>
        <w:t>Equipamentos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  <w:bookmarkStart w:id="2" w:name="_GoBack"/>
      <w:bookmarkEnd w:id="2"/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0E5F09B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27D2D">
        <w:rPr>
          <w:sz w:val="21"/>
          <w:szCs w:val="21"/>
        </w:rPr>
        <w:t>a Secretaria Municipal d</w:t>
      </w:r>
      <w:r w:rsidR="00DB778F">
        <w:rPr>
          <w:sz w:val="21"/>
          <w:szCs w:val="21"/>
        </w:rPr>
        <w:t>e Saúde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BC073D8" w14:textId="66E45C62" w:rsidR="006D1217" w:rsidRDefault="006D1217" w:rsidP="006D1217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 w:rsidRPr="00752DA3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Gestor </w:t>
      </w:r>
      <w:r w:rsidR="000F3DE5">
        <w:rPr>
          <w:sz w:val="21"/>
          <w:szCs w:val="21"/>
        </w:rPr>
        <w:t>Fabiana Souza da Silva</w:t>
      </w:r>
      <w:r w:rsidRPr="00735F2E">
        <w:rPr>
          <w:sz w:val="21"/>
          <w:szCs w:val="21"/>
        </w:rPr>
        <w:t xml:space="preserve"> e Fiscal </w:t>
      </w:r>
      <w:r w:rsidR="000F3DE5">
        <w:rPr>
          <w:sz w:val="21"/>
          <w:szCs w:val="21"/>
        </w:rPr>
        <w:t>Valtair Hansen</w:t>
      </w:r>
      <w:r w:rsidRPr="00735F2E">
        <w:rPr>
          <w:sz w:val="21"/>
          <w:szCs w:val="21"/>
        </w:rPr>
        <w:t xml:space="preserve"> conforme Portaria 965 de 1º de abril e 992 de 3 de abril de 2025.</w:t>
      </w:r>
    </w:p>
    <w:p w14:paraId="09819868" w14:textId="4348CC88" w:rsidR="006D1217" w:rsidRPr="007B4DBB" w:rsidRDefault="006D1217" w:rsidP="003D5B43">
      <w:pPr>
        <w:ind w:firstLine="1134"/>
        <w:jc w:val="both"/>
        <w:rPr>
          <w:sz w:val="21"/>
          <w:szCs w:val="21"/>
        </w:rPr>
      </w:pP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1BCEC5A5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 w:rsidR="00AB0CE1">
        <w:rPr>
          <w:sz w:val="21"/>
          <w:szCs w:val="21"/>
        </w:rPr>
        <w:t>22</w:t>
      </w:r>
      <w:r w:rsidRPr="007F0DC6">
        <w:rPr>
          <w:sz w:val="21"/>
          <w:szCs w:val="21"/>
        </w:rPr>
        <w:t xml:space="preserve"> de </w:t>
      </w:r>
      <w:r w:rsidR="00AB0CE1">
        <w:rPr>
          <w:sz w:val="21"/>
          <w:szCs w:val="21"/>
        </w:rPr>
        <w:t>dezembro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2025.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27B46E8A" w14:textId="1341F9C2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</w:t>
      </w:r>
      <w:r w:rsidR="00987CE7" w:rsidRPr="00CD3666">
        <w:rPr>
          <w:b/>
          <w:bCs/>
          <w:sz w:val="21"/>
          <w:szCs w:val="21"/>
        </w:rPr>
        <w:t>LICITAX COMERCIO E CONSULTORIA LTDA</w:t>
      </w:r>
      <w:r w:rsidR="00987CE7" w:rsidRPr="007F0DC6">
        <w:rPr>
          <w:sz w:val="21"/>
          <w:szCs w:val="21"/>
        </w:rPr>
        <w:t xml:space="preserve"> </w:t>
      </w:r>
      <w:r w:rsidRPr="007F0DC6">
        <w:rPr>
          <w:sz w:val="21"/>
          <w:szCs w:val="21"/>
        </w:rPr>
        <w:t>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9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0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1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2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3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4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8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9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0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1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2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3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4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5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6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7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6"/>
  </w:num>
  <w:num w:numId="10">
    <w:abstractNumId w:val="39"/>
  </w:num>
  <w:num w:numId="11">
    <w:abstractNumId w:val="61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2"/>
  </w:num>
  <w:num w:numId="18">
    <w:abstractNumId w:val="33"/>
  </w:num>
  <w:num w:numId="19">
    <w:abstractNumId w:val="26"/>
  </w:num>
  <w:num w:numId="20">
    <w:abstractNumId w:val="28"/>
  </w:num>
  <w:num w:numId="21">
    <w:abstractNumId w:val="55"/>
  </w:num>
  <w:num w:numId="22">
    <w:abstractNumId w:val="14"/>
  </w:num>
  <w:num w:numId="23">
    <w:abstractNumId w:val="27"/>
  </w:num>
  <w:num w:numId="24">
    <w:abstractNumId w:val="59"/>
  </w:num>
  <w:num w:numId="25">
    <w:abstractNumId w:val="8"/>
  </w:num>
  <w:num w:numId="26">
    <w:abstractNumId w:val="65"/>
  </w:num>
  <w:num w:numId="27">
    <w:abstractNumId w:val="40"/>
  </w:num>
  <w:num w:numId="28">
    <w:abstractNumId w:val="44"/>
  </w:num>
  <w:num w:numId="29">
    <w:abstractNumId w:val="70"/>
  </w:num>
  <w:num w:numId="30">
    <w:abstractNumId w:val="46"/>
  </w:num>
  <w:num w:numId="31">
    <w:abstractNumId w:val="43"/>
  </w:num>
  <w:num w:numId="32">
    <w:abstractNumId w:val="72"/>
  </w:num>
  <w:num w:numId="33">
    <w:abstractNumId w:val="22"/>
  </w:num>
  <w:num w:numId="34">
    <w:abstractNumId w:val="63"/>
  </w:num>
  <w:num w:numId="35">
    <w:abstractNumId w:val="37"/>
  </w:num>
  <w:num w:numId="36">
    <w:abstractNumId w:val="71"/>
  </w:num>
  <w:num w:numId="37">
    <w:abstractNumId w:val="34"/>
  </w:num>
  <w:num w:numId="38">
    <w:abstractNumId w:val="25"/>
  </w:num>
  <w:num w:numId="39">
    <w:abstractNumId w:val="7"/>
  </w:num>
  <w:num w:numId="40">
    <w:abstractNumId w:val="52"/>
  </w:num>
  <w:num w:numId="41">
    <w:abstractNumId w:val="49"/>
  </w:num>
  <w:num w:numId="42">
    <w:abstractNumId w:val="48"/>
  </w:num>
  <w:num w:numId="43">
    <w:abstractNumId w:val="69"/>
  </w:num>
  <w:num w:numId="44">
    <w:abstractNumId w:val="29"/>
  </w:num>
  <w:num w:numId="45">
    <w:abstractNumId w:val="68"/>
  </w:num>
  <w:num w:numId="46">
    <w:abstractNumId w:val="58"/>
  </w:num>
  <w:num w:numId="47">
    <w:abstractNumId w:val="30"/>
  </w:num>
  <w:num w:numId="48">
    <w:abstractNumId w:val="38"/>
  </w:num>
  <w:num w:numId="49">
    <w:abstractNumId w:val="64"/>
  </w:num>
  <w:num w:numId="50">
    <w:abstractNumId w:val="54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0"/>
  </w:num>
  <w:num w:numId="58">
    <w:abstractNumId w:val="6"/>
  </w:num>
  <w:num w:numId="59">
    <w:abstractNumId w:val="60"/>
  </w:num>
  <w:num w:numId="60">
    <w:abstractNumId w:val="10"/>
  </w:num>
  <w:num w:numId="61">
    <w:abstractNumId w:val="45"/>
  </w:num>
  <w:num w:numId="62">
    <w:abstractNumId w:val="41"/>
  </w:num>
  <w:num w:numId="63">
    <w:abstractNumId w:val="51"/>
  </w:num>
  <w:num w:numId="64">
    <w:abstractNumId w:val="0"/>
  </w:num>
  <w:num w:numId="65">
    <w:abstractNumId w:val="2"/>
  </w:num>
  <w:num w:numId="66">
    <w:abstractNumId w:val="57"/>
  </w:num>
  <w:num w:numId="67">
    <w:abstractNumId w:val="47"/>
  </w:num>
  <w:num w:numId="68">
    <w:abstractNumId w:val="35"/>
  </w:num>
  <w:num w:numId="69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3"/>
  </w:num>
  <w:num w:numId="71">
    <w:abstractNumId w:val="12"/>
  </w:num>
  <w:num w:numId="72">
    <w:abstractNumId w:val="56"/>
  </w:num>
  <w:num w:numId="73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343C0"/>
    <w:rsid w:val="00041813"/>
    <w:rsid w:val="00051D6C"/>
    <w:rsid w:val="000650A3"/>
    <w:rsid w:val="00067ADB"/>
    <w:rsid w:val="000741A3"/>
    <w:rsid w:val="000757E2"/>
    <w:rsid w:val="00087FE8"/>
    <w:rsid w:val="00094CAE"/>
    <w:rsid w:val="000970F7"/>
    <w:rsid w:val="000972EF"/>
    <w:rsid w:val="000A5073"/>
    <w:rsid w:val="000B16A9"/>
    <w:rsid w:val="000D632F"/>
    <w:rsid w:val="000F3DE5"/>
    <w:rsid w:val="000F4BD2"/>
    <w:rsid w:val="000F7A09"/>
    <w:rsid w:val="001018D9"/>
    <w:rsid w:val="00102D32"/>
    <w:rsid w:val="00111314"/>
    <w:rsid w:val="00115A0E"/>
    <w:rsid w:val="00127D2D"/>
    <w:rsid w:val="00154A01"/>
    <w:rsid w:val="00155DCF"/>
    <w:rsid w:val="00171AA9"/>
    <w:rsid w:val="001748BD"/>
    <w:rsid w:val="00193A2F"/>
    <w:rsid w:val="00196310"/>
    <w:rsid w:val="001A073D"/>
    <w:rsid w:val="001A1AB1"/>
    <w:rsid w:val="001B1899"/>
    <w:rsid w:val="001B55A2"/>
    <w:rsid w:val="001D1A11"/>
    <w:rsid w:val="001E7557"/>
    <w:rsid w:val="00215316"/>
    <w:rsid w:val="00235806"/>
    <w:rsid w:val="002720F1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512F"/>
    <w:rsid w:val="003674EF"/>
    <w:rsid w:val="0036784E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3866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20CD3"/>
    <w:rsid w:val="00522F25"/>
    <w:rsid w:val="00523FDC"/>
    <w:rsid w:val="005353AB"/>
    <w:rsid w:val="00560CA4"/>
    <w:rsid w:val="0057699D"/>
    <w:rsid w:val="005821B6"/>
    <w:rsid w:val="005A25D3"/>
    <w:rsid w:val="005A3BE5"/>
    <w:rsid w:val="005D1793"/>
    <w:rsid w:val="005F590A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D1217"/>
    <w:rsid w:val="006D1247"/>
    <w:rsid w:val="006D5313"/>
    <w:rsid w:val="006E2985"/>
    <w:rsid w:val="006F5D23"/>
    <w:rsid w:val="007105F5"/>
    <w:rsid w:val="007129C6"/>
    <w:rsid w:val="007141E4"/>
    <w:rsid w:val="00717A88"/>
    <w:rsid w:val="00721FC3"/>
    <w:rsid w:val="007257D3"/>
    <w:rsid w:val="00737191"/>
    <w:rsid w:val="00741AEC"/>
    <w:rsid w:val="0074304F"/>
    <w:rsid w:val="00751EE1"/>
    <w:rsid w:val="007642DD"/>
    <w:rsid w:val="0076753A"/>
    <w:rsid w:val="00773048"/>
    <w:rsid w:val="007834C9"/>
    <w:rsid w:val="00783D59"/>
    <w:rsid w:val="007E6250"/>
    <w:rsid w:val="007F5FEC"/>
    <w:rsid w:val="008011A1"/>
    <w:rsid w:val="00802930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6783D"/>
    <w:rsid w:val="00975F30"/>
    <w:rsid w:val="009876B9"/>
    <w:rsid w:val="00987CE7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125C8"/>
    <w:rsid w:val="00A25F52"/>
    <w:rsid w:val="00A72D49"/>
    <w:rsid w:val="00AA1734"/>
    <w:rsid w:val="00AA242C"/>
    <w:rsid w:val="00AB0CE1"/>
    <w:rsid w:val="00AD5D49"/>
    <w:rsid w:val="00AD79CE"/>
    <w:rsid w:val="00AF2654"/>
    <w:rsid w:val="00B01B64"/>
    <w:rsid w:val="00B11ED4"/>
    <w:rsid w:val="00B17C9B"/>
    <w:rsid w:val="00B346B5"/>
    <w:rsid w:val="00B445A7"/>
    <w:rsid w:val="00B46A52"/>
    <w:rsid w:val="00B635A8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44AEB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3666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50685"/>
    <w:rsid w:val="00D57233"/>
    <w:rsid w:val="00D64463"/>
    <w:rsid w:val="00D670B1"/>
    <w:rsid w:val="00D707A2"/>
    <w:rsid w:val="00D710EC"/>
    <w:rsid w:val="00D859C6"/>
    <w:rsid w:val="00DA41B0"/>
    <w:rsid w:val="00DB403D"/>
    <w:rsid w:val="00DB5AAC"/>
    <w:rsid w:val="00DB778F"/>
    <w:rsid w:val="00DC57AC"/>
    <w:rsid w:val="00DD5CCA"/>
    <w:rsid w:val="00E011F9"/>
    <w:rsid w:val="00E072CB"/>
    <w:rsid w:val="00E329E9"/>
    <w:rsid w:val="00E334D7"/>
    <w:rsid w:val="00E435D1"/>
    <w:rsid w:val="00E639E3"/>
    <w:rsid w:val="00E86CCB"/>
    <w:rsid w:val="00EA3067"/>
    <w:rsid w:val="00EA47CF"/>
    <w:rsid w:val="00ED6233"/>
    <w:rsid w:val="00EE2300"/>
    <w:rsid w:val="00EF4368"/>
    <w:rsid w:val="00F063CA"/>
    <w:rsid w:val="00F178D7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5B16E-BAEC-4154-BD5D-247DD6E4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1552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27</cp:revision>
  <cp:lastPrinted>2025-09-18T13:51:00Z</cp:lastPrinted>
  <dcterms:created xsi:type="dcterms:W3CDTF">2025-11-04T11:43:00Z</dcterms:created>
  <dcterms:modified xsi:type="dcterms:W3CDTF">2025-12-30T11:25:00Z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