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</w:t>
      </w:r>
      <w:r w:rsidR="00E21A6B">
        <w:rPr>
          <w:rFonts w:ascii="Times New Roman" w:hAnsi="Times New Roman"/>
          <w:b/>
          <w:sz w:val="21"/>
          <w:szCs w:val="21"/>
        </w:rPr>
        <w:t>96</w:t>
      </w:r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NA RECUPERAÇÃO DE ESTRADAS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14499F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 - EPP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R</w:t>
      </w:r>
      <w:r w:rsidRPr="000973D1">
        <w:rPr>
          <w:rFonts w:ascii="Times New Roman" w:hAnsi="Times New Roman"/>
          <w:sz w:val="21"/>
          <w:szCs w:val="21"/>
        </w:rPr>
        <w:t xml:space="preserve">ua </w:t>
      </w:r>
      <w:r>
        <w:rPr>
          <w:rFonts w:ascii="Times New Roman" w:hAnsi="Times New Roman"/>
          <w:sz w:val="21"/>
          <w:szCs w:val="21"/>
        </w:rPr>
        <w:t>General Osório, 846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94.434.750/0001-15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Antônio César </w:t>
      </w:r>
      <w:proofErr w:type="spellStart"/>
      <w:r>
        <w:rPr>
          <w:rFonts w:ascii="Times New Roman" w:hAnsi="Times New Roman"/>
          <w:sz w:val="21"/>
          <w:szCs w:val="21"/>
        </w:rPr>
        <w:t>Gottems</w:t>
      </w:r>
      <w:proofErr w:type="spellEnd"/>
      <w:r>
        <w:rPr>
          <w:rFonts w:ascii="Times New Roman" w:hAnsi="Times New Roman"/>
          <w:sz w:val="21"/>
          <w:szCs w:val="21"/>
        </w:rPr>
        <w:t>, brasileiro, solteiro, empresário, portador da Carteira de Identidade nº 3044691685, CPF 674.753.610-04, residente e domiciliado na Rua Marechal Floriano Peixoto, 395 no Município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14499F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Contratação d</w:t>
      </w:r>
      <w:r w:rsidRPr="0014499F">
        <w:rPr>
          <w:rFonts w:ascii="Times New Roman" w:hAnsi="Times New Roman"/>
          <w:sz w:val="21"/>
          <w:szCs w:val="21"/>
        </w:rPr>
        <w:t xml:space="preserve">e Empresas </w:t>
      </w:r>
      <w:r>
        <w:rPr>
          <w:rFonts w:ascii="Times New Roman" w:hAnsi="Times New Roman"/>
          <w:sz w:val="21"/>
          <w:szCs w:val="21"/>
        </w:rPr>
        <w:t>p</w:t>
      </w:r>
      <w:r w:rsidRPr="0014499F">
        <w:rPr>
          <w:rFonts w:ascii="Times New Roman" w:hAnsi="Times New Roman"/>
          <w:sz w:val="21"/>
          <w:szCs w:val="21"/>
        </w:rPr>
        <w:t xml:space="preserve">ara Prestar Serviços </w:t>
      </w:r>
      <w:r>
        <w:rPr>
          <w:rFonts w:ascii="Times New Roman" w:hAnsi="Times New Roman"/>
          <w:sz w:val="21"/>
          <w:szCs w:val="21"/>
        </w:rPr>
        <w:t>d</w:t>
      </w:r>
      <w:r w:rsidRPr="0014499F">
        <w:rPr>
          <w:rFonts w:ascii="Times New Roman" w:hAnsi="Times New Roman"/>
          <w:sz w:val="21"/>
          <w:szCs w:val="21"/>
        </w:rPr>
        <w:t xml:space="preserve">e Máquinas </w:t>
      </w:r>
      <w:r>
        <w:rPr>
          <w:rFonts w:ascii="Times New Roman" w:hAnsi="Times New Roman"/>
          <w:sz w:val="21"/>
          <w:szCs w:val="21"/>
        </w:rPr>
        <w:t>n</w:t>
      </w:r>
      <w:r w:rsidRPr="0014499F">
        <w:rPr>
          <w:rFonts w:ascii="Times New Roman" w:hAnsi="Times New Roman"/>
          <w:sz w:val="21"/>
          <w:szCs w:val="21"/>
        </w:rPr>
        <w:t xml:space="preserve">a Recuperação </w:t>
      </w:r>
      <w:r>
        <w:rPr>
          <w:rFonts w:ascii="Times New Roman" w:hAnsi="Times New Roman"/>
          <w:sz w:val="21"/>
          <w:szCs w:val="21"/>
        </w:rPr>
        <w:t>d</w:t>
      </w:r>
      <w:r w:rsidRPr="0014499F">
        <w:rPr>
          <w:rFonts w:ascii="Times New Roman" w:hAnsi="Times New Roman"/>
          <w:sz w:val="21"/>
          <w:szCs w:val="21"/>
        </w:rPr>
        <w:t xml:space="preserve">e Estradas </w:t>
      </w:r>
      <w:r>
        <w:rPr>
          <w:rFonts w:ascii="Times New Roman" w:hAnsi="Times New Roman"/>
          <w:sz w:val="21"/>
          <w:szCs w:val="21"/>
        </w:rPr>
        <w:t>n</w:t>
      </w:r>
      <w:r w:rsidRPr="0014499F">
        <w:rPr>
          <w:rFonts w:ascii="Times New Roman" w:hAnsi="Times New Roman"/>
          <w:sz w:val="21"/>
          <w:szCs w:val="21"/>
        </w:rPr>
        <w:t xml:space="preserve">o Interior </w:t>
      </w:r>
      <w:r>
        <w:rPr>
          <w:rFonts w:ascii="Times New Roman" w:hAnsi="Times New Roman"/>
          <w:sz w:val="21"/>
          <w:szCs w:val="21"/>
        </w:rPr>
        <w:t>do Município,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281" w:type="dxa"/>
          </w:tcPr>
          <w:p w:rsidR="0014499F" w:rsidRPr="00852EC1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10m³,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</w:t>
            </w:r>
          </w:p>
        </w:tc>
        <w:tc>
          <w:tcPr>
            <w:tcW w:w="1418" w:type="dxa"/>
          </w:tcPr>
          <w:p w:rsidR="0014499F" w:rsidRPr="00E73AD5" w:rsidRDefault="0009281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100</w:t>
            </w:r>
            <w:r w:rsidR="0014499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R$ 167,85</w:t>
            </w:r>
          </w:p>
        </w:tc>
        <w:tc>
          <w:tcPr>
            <w:tcW w:w="1559" w:type="dxa"/>
          </w:tcPr>
          <w:p w:rsidR="0014499F" w:rsidRDefault="0014499F" w:rsidP="0040458A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40458A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16.785,00</w:t>
            </w:r>
          </w:p>
        </w:tc>
      </w:tr>
      <w:tr w:rsidR="0014499F" w:rsidTr="00D92E50">
        <w:tc>
          <w:tcPr>
            <w:tcW w:w="817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05</w:t>
            </w:r>
          </w:p>
        </w:tc>
        <w:tc>
          <w:tcPr>
            <w:tcW w:w="4281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Rompedor/martelete hidráulico,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14499F" w:rsidRDefault="0009281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50</w:t>
            </w:r>
            <w:r w:rsidR="0014499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R$ 300,00</w:t>
            </w:r>
          </w:p>
        </w:tc>
        <w:tc>
          <w:tcPr>
            <w:tcW w:w="1559" w:type="dxa"/>
          </w:tcPr>
          <w:p w:rsidR="0014499F" w:rsidRDefault="002009C0" w:rsidP="0040458A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40458A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15</w:t>
            </w:r>
            <w:r w:rsidR="0014499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.000,00</w:t>
            </w:r>
          </w:p>
        </w:tc>
      </w:tr>
    </w:tbl>
    <w:p w:rsidR="0014499F" w:rsidRDefault="0014499F" w:rsidP="0014499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AE12D2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AE12D2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20A8E">
        <w:rPr>
          <w:rFonts w:ascii="Times New Roman" w:hAnsi="Times New Roman"/>
          <w:sz w:val="21"/>
          <w:szCs w:val="21"/>
        </w:rPr>
        <w:t>31.785,00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420A8E">
        <w:rPr>
          <w:rFonts w:ascii="Times New Roman" w:hAnsi="Times New Roman"/>
          <w:sz w:val="21"/>
          <w:szCs w:val="21"/>
        </w:rPr>
        <w:t>Trinta e Um Mil Setecentos e Oitenta e Cinco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2009C0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2009C0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005-2022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C1192D">
        <w:rPr>
          <w:rFonts w:ascii="Times New Roman" w:hAnsi="Times New Roman"/>
          <w:color w:val="000000"/>
          <w:sz w:val="21"/>
          <w:szCs w:val="21"/>
        </w:rPr>
        <w:t>28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E1BF7"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7F13A5" w:rsidRPr="00B8470B">
        <w:rPr>
          <w:rFonts w:ascii="Times New Roman" w:hAnsi="Times New Roman"/>
          <w:b/>
          <w:sz w:val="21"/>
          <w:szCs w:val="21"/>
        </w:rPr>
        <w:t>ACG COMÉRCIO DE MATERIAIS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3C" w:rsidRDefault="0002243C" w:rsidP="00FD0964">
      <w:pPr>
        <w:spacing w:before="0" w:after="0" w:line="240" w:lineRule="auto"/>
      </w:pPr>
      <w:r>
        <w:separator/>
      </w:r>
    </w:p>
  </w:endnote>
  <w:endnote w:type="continuationSeparator" w:id="0">
    <w:p w:rsidR="0002243C" w:rsidRDefault="0002243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3C" w:rsidRDefault="0002243C" w:rsidP="00FD0964">
      <w:pPr>
        <w:spacing w:before="0" w:after="0" w:line="240" w:lineRule="auto"/>
      </w:pPr>
      <w:r>
        <w:separator/>
      </w:r>
    </w:p>
  </w:footnote>
  <w:footnote w:type="continuationSeparator" w:id="0">
    <w:p w:rsidR="0002243C" w:rsidRDefault="0002243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58A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0897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A303-95DA-4006-B640-DB1075E9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12</cp:revision>
  <cp:lastPrinted>2022-09-29T17:38:00Z</cp:lastPrinted>
  <dcterms:created xsi:type="dcterms:W3CDTF">2022-09-29T17:30:00Z</dcterms:created>
  <dcterms:modified xsi:type="dcterms:W3CDTF">2022-09-29T17:39:00Z</dcterms:modified>
</cp:coreProperties>
</file>