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5D0" w:rsidRPr="00C52287" w:rsidRDefault="002A35D0" w:rsidP="002A35D0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CONTRATO 010-2023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Pr="00742534">
        <w:rPr>
          <w:rFonts w:ascii="Times New Roman" w:eastAsia="Courier New" w:hAnsi="Times New Roman"/>
          <w:b/>
          <w:sz w:val="21"/>
          <w:szCs w:val="21"/>
        </w:rPr>
        <w:t>CONTRATAÇÃO DE EMPRESA PARA REALIZAÇÃO DOS SERVIÇOS RELACIONADOS À SEGURANÇA E MEDICINA DO TRABALHO EM CONFORMIDADE COM AS NORMAS REGULAMENTADORAS DO MINISTÉRIO DO TRABALHO E PREVIDÊNCIA E GERAÇÃO DESSAS INFORMAÇÕES AO ESOCIAL</w:t>
      </w:r>
      <w:r w:rsidRPr="00C52287">
        <w:rPr>
          <w:rFonts w:ascii="Times New Roman" w:hAnsi="Times New Roman"/>
          <w:b/>
          <w:sz w:val="21"/>
          <w:szCs w:val="21"/>
        </w:rPr>
        <w:t xml:space="preserve"> – </w:t>
      </w:r>
      <w:r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0</w:t>
      </w:r>
      <w:r>
        <w:rPr>
          <w:rFonts w:ascii="Times New Roman" w:hAnsi="Times New Roman"/>
          <w:b/>
          <w:sz w:val="21"/>
          <w:szCs w:val="21"/>
        </w:rPr>
        <w:t>30</w:t>
      </w:r>
      <w:r w:rsidRPr="00C52287">
        <w:rPr>
          <w:rFonts w:ascii="Times New Roman" w:hAnsi="Times New Roman"/>
          <w:b/>
          <w:sz w:val="21"/>
          <w:szCs w:val="21"/>
        </w:rPr>
        <w:t>-202</w:t>
      </w:r>
      <w:r>
        <w:rPr>
          <w:rFonts w:ascii="Times New Roman" w:hAnsi="Times New Roman"/>
          <w:b/>
          <w:sz w:val="21"/>
          <w:szCs w:val="21"/>
        </w:rPr>
        <w:t>2</w:t>
      </w:r>
      <w:r w:rsidRPr="00C52287">
        <w:rPr>
          <w:rFonts w:ascii="Times New Roman" w:hAnsi="Times New Roman"/>
          <w:b/>
          <w:sz w:val="21"/>
          <w:szCs w:val="21"/>
        </w:rPr>
        <w:t>.</w:t>
      </w:r>
    </w:p>
    <w:p w:rsidR="002A35D0" w:rsidRPr="00C52287" w:rsidRDefault="002A35D0" w:rsidP="002A35D0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2A35D0" w:rsidRPr="0040458A" w:rsidRDefault="002A35D0" w:rsidP="002A35D0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40458A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40458A">
        <w:rPr>
          <w:rFonts w:ascii="Times New Roman" w:hAnsi="Times New Roman"/>
          <w:b/>
          <w:sz w:val="21"/>
          <w:szCs w:val="21"/>
        </w:rPr>
        <w:t xml:space="preserve">, </w:t>
      </w:r>
      <w:r w:rsidRPr="0040458A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2A35D0" w:rsidRPr="00C52287" w:rsidRDefault="002A35D0" w:rsidP="002A35D0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2A35D0" w:rsidRDefault="002A35D0" w:rsidP="002A35D0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MASTERPLAN LTDA</w:t>
      </w:r>
      <w:r w:rsidRPr="000973D1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empresa jurídica de direito privado, inscrita sob o CNPJ nº 10.336.026/0001-01, com sede na R</w:t>
      </w:r>
      <w:r w:rsidRPr="000973D1">
        <w:rPr>
          <w:rFonts w:ascii="Times New Roman" w:hAnsi="Times New Roman"/>
          <w:sz w:val="21"/>
          <w:szCs w:val="21"/>
        </w:rPr>
        <w:t xml:space="preserve">ua </w:t>
      </w:r>
      <w:r>
        <w:rPr>
          <w:rFonts w:ascii="Times New Roman" w:hAnsi="Times New Roman"/>
          <w:sz w:val="21"/>
          <w:szCs w:val="21"/>
        </w:rPr>
        <w:t>Presidente Costa e Silva, 60, sala 01, Centro, na cidade de Cândido Godoi/RS</w:t>
      </w:r>
      <w:r w:rsidRPr="000973D1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 xml:space="preserve">através de </w:t>
      </w:r>
      <w:r w:rsidR="00F12294">
        <w:rPr>
          <w:rFonts w:ascii="Times New Roman" w:hAnsi="Times New Roman"/>
          <w:sz w:val="21"/>
          <w:szCs w:val="21"/>
        </w:rPr>
        <w:t>seu</w:t>
      </w:r>
      <w:r w:rsidR="00F12294" w:rsidRPr="000973D1">
        <w:rPr>
          <w:rFonts w:ascii="Times New Roman" w:hAnsi="Times New Roman"/>
          <w:sz w:val="21"/>
          <w:szCs w:val="21"/>
        </w:rPr>
        <w:t xml:space="preserve"> representante</w:t>
      </w:r>
      <w:r w:rsidRPr="000973D1">
        <w:rPr>
          <w:rFonts w:ascii="Times New Roman" w:hAnsi="Times New Roman"/>
          <w:sz w:val="21"/>
          <w:szCs w:val="21"/>
        </w:rPr>
        <w:t xml:space="preserve"> legal</w:t>
      </w:r>
      <w:r>
        <w:rPr>
          <w:rFonts w:ascii="Times New Roman" w:hAnsi="Times New Roman"/>
          <w:sz w:val="21"/>
          <w:szCs w:val="21"/>
        </w:rPr>
        <w:t xml:space="preserve"> Sr. </w:t>
      </w:r>
      <w:r w:rsidR="00F12294">
        <w:rPr>
          <w:rFonts w:ascii="Times New Roman" w:hAnsi="Times New Roman"/>
          <w:sz w:val="21"/>
          <w:szCs w:val="21"/>
        </w:rPr>
        <w:t>Carlos Cesar da Silva Nunes</w:t>
      </w:r>
      <w:r>
        <w:rPr>
          <w:rFonts w:ascii="Times New Roman" w:hAnsi="Times New Roman"/>
          <w:sz w:val="21"/>
          <w:szCs w:val="21"/>
        </w:rPr>
        <w:t xml:space="preserve">, brasileiro, solteiro, </w:t>
      </w:r>
      <w:r w:rsidR="00F12294">
        <w:rPr>
          <w:rFonts w:ascii="Times New Roman" w:hAnsi="Times New Roman"/>
          <w:sz w:val="21"/>
          <w:szCs w:val="21"/>
        </w:rPr>
        <w:t>Técnico de Segurança do Trabalho</w:t>
      </w:r>
      <w:r>
        <w:rPr>
          <w:rFonts w:ascii="Times New Roman" w:hAnsi="Times New Roman"/>
          <w:sz w:val="21"/>
          <w:szCs w:val="21"/>
        </w:rPr>
        <w:t xml:space="preserve">, portador da Carteira de Identidade nº </w:t>
      </w:r>
      <w:r w:rsidR="00F12294">
        <w:rPr>
          <w:rFonts w:ascii="Times New Roman" w:hAnsi="Times New Roman"/>
          <w:sz w:val="21"/>
          <w:szCs w:val="21"/>
        </w:rPr>
        <w:t>7058950838</w:t>
      </w:r>
      <w:r>
        <w:rPr>
          <w:rFonts w:ascii="Times New Roman" w:hAnsi="Times New Roman"/>
          <w:sz w:val="21"/>
          <w:szCs w:val="21"/>
        </w:rPr>
        <w:t xml:space="preserve">, CPF </w:t>
      </w:r>
      <w:r w:rsidR="00F12294">
        <w:rPr>
          <w:rFonts w:ascii="Times New Roman" w:hAnsi="Times New Roman"/>
          <w:sz w:val="21"/>
          <w:szCs w:val="21"/>
        </w:rPr>
        <w:t>726.999.490-00</w:t>
      </w:r>
      <w:r>
        <w:rPr>
          <w:rFonts w:ascii="Times New Roman" w:hAnsi="Times New Roman"/>
          <w:sz w:val="21"/>
          <w:szCs w:val="21"/>
        </w:rPr>
        <w:t xml:space="preserve">, residente e domiciliado na Rua </w:t>
      </w:r>
      <w:r w:rsidR="00F12294">
        <w:rPr>
          <w:rFonts w:ascii="Times New Roman" w:hAnsi="Times New Roman"/>
          <w:sz w:val="21"/>
          <w:szCs w:val="21"/>
        </w:rPr>
        <w:t>Santa Rosa</w:t>
      </w:r>
      <w:r>
        <w:rPr>
          <w:rFonts w:ascii="Times New Roman" w:hAnsi="Times New Roman"/>
          <w:sz w:val="21"/>
          <w:szCs w:val="21"/>
        </w:rPr>
        <w:t xml:space="preserve">, </w:t>
      </w:r>
      <w:r w:rsidR="00F12294">
        <w:rPr>
          <w:rFonts w:ascii="Times New Roman" w:hAnsi="Times New Roman"/>
          <w:sz w:val="21"/>
          <w:szCs w:val="21"/>
        </w:rPr>
        <w:t xml:space="preserve">300, Bairro Centro, </w:t>
      </w:r>
      <w:r>
        <w:rPr>
          <w:rFonts w:ascii="Times New Roman" w:hAnsi="Times New Roman"/>
          <w:sz w:val="21"/>
          <w:szCs w:val="21"/>
        </w:rPr>
        <w:t xml:space="preserve">Município de </w:t>
      </w:r>
      <w:r w:rsidR="00F12294">
        <w:rPr>
          <w:rFonts w:ascii="Times New Roman" w:hAnsi="Times New Roman"/>
          <w:sz w:val="21"/>
          <w:szCs w:val="21"/>
        </w:rPr>
        <w:t>Cândido Godoi</w:t>
      </w:r>
      <w:r>
        <w:rPr>
          <w:rFonts w:ascii="Times New Roman" w:hAnsi="Times New Roman"/>
          <w:sz w:val="21"/>
          <w:szCs w:val="21"/>
        </w:rPr>
        <w:t>/RS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F12294" w:rsidRPr="00C52287" w:rsidRDefault="00F12294" w:rsidP="00F1229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F12294" w:rsidRDefault="00F12294" w:rsidP="002A35D0">
      <w:pPr>
        <w:spacing w:after="0" w:line="240" w:lineRule="auto"/>
        <w:ind w:left="-2" w:firstLineChars="540" w:firstLine="1134"/>
        <w:rPr>
          <w:rFonts w:ascii="Times New Roman" w:eastAsia="Courier New" w:hAnsi="Times New Roman"/>
          <w:b/>
          <w:sz w:val="21"/>
          <w:szCs w:val="21"/>
        </w:rPr>
      </w:pPr>
    </w:p>
    <w:p w:rsidR="002A35D0" w:rsidRPr="002A1CAC" w:rsidRDefault="002A35D0" w:rsidP="002A35D0">
      <w:pPr>
        <w:spacing w:after="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t>CLÁUSULA PRIMEIRA - DA REGÊNCIA:</w:t>
      </w:r>
    </w:p>
    <w:p w:rsidR="002A35D0" w:rsidRPr="002A1CAC" w:rsidRDefault="002A35D0" w:rsidP="002A35D0">
      <w:pPr>
        <w:spacing w:after="0" w:line="250" w:lineRule="auto"/>
        <w:ind w:left="-2" w:firstLineChars="540" w:firstLine="1134"/>
        <w:rPr>
          <w:rFonts w:ascii="Times New Roman" w:eastAsia="Courier New" w:hAnsi="Times New Roman"/>
          <w:color w:val="FF0000"/>
          <w:sz w:val="21"/>
          <w:szCs w:val="21"/>
        </w:rPr>
      </w:pPr>
      <w:r w:rsidRPr="002A1CAC">
        <w:rPr>
          <w:rFonts w:ascii="Times New Roman" w:eastAsia="Courier New" w:hAnsi="Times New Roman"/>
          <w:sz w:val="21"/>
          <w:szCs w:val="21"/>
        </w:rPr>
        <w:t xml:space="preserve">O presente contrato administrativo reger-se-á, pelas normas da Lei nº 8.666 de 21 de junho de 1993 e alterações posteriores, tendo como base a licitação na modalidade Pregão Presencial </w:t>
      </w:r>
      <w:r w:rsidRPr="00C7280E">
        <w:rPr>
          <w:rFonts w:ascii="Times New Roman" w:eastAsia="Courier New" w:hAnsi="Times New Roman"/>
          <w:sz w:val="21"/>
          <w:szCs w:val="21"/>
        </w:rPr>
        <w:t>nº 030/2022.</w:t>
      </w:r>
    </w:p>
    <w:p w:rsidR="002A35D0" w:rsidRPr="002A1CAC" w:rsidRDefault="002A35D0" w:rsidP="002A35D0">
      <w:pPr>
        <w:spacing w:after="0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</w:p>
    <w:p w:rsidR="002A35D0" w:rsidRPr="002A1CAC" w:rsidRDefault="002A35D0" w:rsidP="002A35D0">
      <w:pPr>
        <w:spacing w:after="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t>CLÁUSULA SEGUNDA - DO OBJETO:</w:t>
      </w:r>
    </w:p>
    <w:p w:rsidR="002A35D0" w:rsidRPr="002A1CAC" w:rsidRDefault="002A35D0" w:rsidP="002A35D0">
      <w:pPr>
        <w:spacing w:after="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t>2.1</w:t>
      </w:r>
      <w:r w:rsidRPr="002A1CAC">
        <w:rPr>
          <w:rFonts w:ascii="Times New Roman" w:eastAsia="Courier New" w:hAnsi="Times New Roman"/>
          <w:sz w:val="21"/>
          <w:szCs w:val="21"/>
        </w:rPr>
        <w:t xml:space="preserve">. O presente contrato tem por objetivo a contratação de empresa para realização dos serviços relacionados à segurança e medicina do trabalho em conformidade com as normas regulamentadoras do ministério do trabalho e previdência e geração dessas informações ao </w:t>
      </w:r>
      <w:proofErr w:type="spellStart"/>
      <w:r w:rsidRPr="002A1CAC">
        <w:rPr>
          <w:rFonts w:ascii="Times New Roman" w:eastAsia="Courier New" w:hAnsi="Times New Roman"/>
          <w:sz w:val="21"/>
          <w:szCs w:val="21"/>
        </w:rPr>
        <w:t>eSocial</w:t>
      </w:r>
      <w:proofErr w:type="spellEnd"/>
      <w:r w:rsidRPr="002A1CAC">
        <w:rPr>
          <w:rFonts w:ascii="Times New Roman" w:eastAsia="Courier New" w:hAnsi="Times New Roman"/>
          <w:sz w:val="21"/>
          <w:szCs w:val="21"/>
        </w:rPr>
        <w:t xml:space="preserve">, obedecendo as características deste edital e </w:t>
      </w:r>
      <w:proofErr w:type="gramStart"/>
      <w:r w:rsidRPr="002A1CAC">
        <w:rPr>
          <w:rFonts w:ascii="Times New Roman" w:eastAsia="Courier New" w:hAnsi="Times New Roman"/>
          <w:sz w:val="21"/>
          <w:szCs w:val="21"/>
        </w:rPr>
        <w:t>seus anexo</w:t>
      </w:r>
      <w:proofErr w:type="gramEnd"/>
      <w:r w:rsidRPr="002A1CAC">
        <w:rPr>
          <w:rFonts w:ascii="Times New Roman" w:eastAsia="Courier New" w:hAnsi="Times New Roman"/>
          <w:sz w:val="21"/>
          <w:szCs w:val="21"/>
        </w:rPr>
        <w:t>, compreendendo os seguintes Serviços:</w:t>
      </w:r>
    </w:p>
    <w:p w:rsidR="002A35D0" w:rsidRPr="002A1CAC" w:rsidRDefault="002A35D0" w:rsidP="002A35D0">
      <w:pPr>
        <w:spacing w:after="0" w:line="240" w:lineRule="auto"/>
        <w:ind w:left="-2" w:right="33" w:firstLineChars="540" w:firstLine="1134"/>
        <w:rPr>
          <w:rFonts w:ascii="Times New Roman" w:eastAsia="Courier New" w:hAnsi="Times New Roman"/>
          <w:color w:val="000000"/>
          <w:sz w:val="21"/>
          <w:szCs w:val="21"/>
        </w:rPr>
      </w:pPr>
      <w:r w:rsidRPr="002A1CAC">
        <w:rPr>
          <w:rFonts w:ascii="Times New Roman" w:eastAsia="Courier New" w:hAnsi="Times New Roman"/>
          <w:color w:val="000000"/>
          <w:sz w:val="21"/>
          <w:szCs w:val="21"/>
        </w:rPr>
        <w:t>- Programa de Gerenciamento de Risco / Gerenciamento de Risco Ocupacional NR 01 (PGR/GRO);</w:t>
      </w:r>
    </w:p>
    <w:p w:rsidR="002A35D0" w:rsidRPr="002A1CAC" w:rsidRDefault="002A35D0" w:rsidP="002A35D0">
      <w:pPr>
        <w:spacing w:after="0" w:line="240" w:lineRule="auto"/>
        <w:ind w:left="-2" w:right="33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color w:val="000000"/>
          <w:sz w:val="21"/>
          <w:szCs w:val="21"/>
        </w:rPr>
        <w:t xml:space="preserve">- </w:t>
      </w:r>
      <w:r w:rsidRPr="002A1CAC">
        <w:rPr>
          <w:rFonts w:ascii="Times New Roman" w:eastAsia="Courier New" w:hAnsi="Times New Roman"/>
          <w:sz w:val="21"/>
          <w:szCs w:val="21"/>
        </w:rPr>
        <w:t>Ata de Instrução e Ordens de Serviço – NR 1;</w:t>
      </w:r>
    </w:p>
    <w:p w:rsidR="002A35D0" w:rsidRPr="002A1CAC" w:rsidRDefault="002A35D0" w:rsidP="002A35D0">
      <w:pPr>
        <w:spacing w:after="0" w:line="240" w:lineRule="auto"/>
        <w:ind w:left="-2" w:right="33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sz w:val="21"/>
          <w:szCs w:val="21"/>
        </w:rPr>
        <w:t>- Comissão Interna de Prevenção de Acidentes do Trabalho (CIPA), NR-5;</w:t>
      </w:r>
    </w:p>
    <w:p w:rsidR="002A35D0" w:rsidRPr="002A1CAC" w:rsidRDefault="002A35D0" w:rsidP="002A35D0">
      <w:pPr>
        <w:spacing w:after="0" w:line="240" w:lineRule="auto"/>
        <w:ind w:left="-2" w:right="33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color w:val="000000"/>
          <w:sz w:val="21"/>
          <w:szCs w:val="21"/>
        </w:rPr>
        <w:t xml:space="preserve">- Ficha para </w:t>
      </w:r>
      <w:r w:rsidRPr="002A1CAC">
        <w:rPr>
          <w:rFonts w:ascii="Times New Roman" w:eastAsia="Courier New" w:hAnsi="Times New Roman"/>
          <w:sz w:val="21"/>
          <w:szCs w:val="21"/>
        </w:rPr>
        <w:t>Equipamento de Proteção Individual (EPI) – NR 6;</w:t>
      </w:r>
    </w:p>
    <w:p w:rsidR="002A35D0" w:rsidRPr="002A1CAC" w:rsidRDefault="002A35D0" w:rsidP="002A35D0">
      <w:pPr>
        <w:spacing w:after="0" w:line="240" w:lineRule="auto"/>
        <w:ind w:left="-2" w:right="33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color w:val="000000"/>
          <w:sz w:val="21"/>
          <w:szCs w:val="21"/>
        </w:rPr>
        <w:t xml:space="preserve">- </w:t>
      </w:r>
      <w:r w:rsidRPr="002A1CAC">
        <w:rPr>
          <w:rFonts w:ascii="Times New Roman" w:eastAsia="Courier New" w:hAnsi="Times New Roman"/>
          <w:sz w:val="21"/>
          <w:szCs w:val="21"/>
        </w:rPr>
        <w:t>Programa de Controle Médico de Saúde Ocupacional (PCMSO) NR 7;</w:t>
      </w:r>
    </w:p>
    <w:p w:rsidR="002A35D0" w:rsidRPr="002A1CAC" w:rsidRDefault="002A35D0" w:rsidP="002A35D0">
      <w:pPr>
        <w:spacing w:after="0" w:line="240" w:lineRule="auto"/>
        <w:ind w:left="-2" w:right="33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color w:val="000000"/>
          <w:sz w:val="21"/>
          <w:szCs w:val="21"/>
        </w:rPr>
        <w:t xml:space="preserve">- </w:t>
      </w:r>
      <w:r w:rsidRPr="002A1CAC">
        <w:rPr>
          <w:rFonts w:ascii="Times New Roman" w:eastAsia="Courier New" w:hAnsi="Times New Roman"/>
          <w:sz w:val="21"/>
          <w:szCs w:val="21"/>
        </w:rPr>
        <w:t>Avaliação e controle das exposições ocupacionais a agentes físicos, químicos e biológicos NR 9;</w:t>
      </w:r>
    </w:p>
    <w:p w:rsidR="002A35D0" w:rsidRPr="002A1CAC" w:rsidRDefault="002A35D0" w:rsidP="002A35D0">
      <w:pPr>
        <w:spacing w:after="0" w:line="240" w:lineRule="auto"/>
        <w:ind w:left="-2" w:right="139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sz w:val="21"/>
          <w:szCs w:val="21"/>
        </w:rPr>
        <w:t>- Treinamento para Operador de máquinas pesadas – NR12;</w:t>
      </w:r>
    </w:p>
    <w:p w:rsidR="002A35D0" w:rsidRPr="002A1CAC" w:rsidRDefault="002A35D0" w:rsidP="002A35D0">
      <w:pPr>
        <w:spacing w:after="0" w:line="240" w:lineRule="auto"/>
        <w:ind w:left="-2" w:right="33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color w:val="000000"/>
          <w:sz w:val="21"/>
          <w:szCs w:val="21"/>
        </w:rPr>
        <w:t xml:space="preserve">- </w:t>
      </w:r>
      <w:r w:rsidRPr="002A1CAC">
        <w:rPr>
          <w:rFonts w:ascii="Times New Roman" w:eastAsia="Courier New" w:hAnsi="Times New Roman"/>
          <w:sz w:val="21"/>
          <w:szCs w:val="21"/>
        </w:rPr>
        <w:t>Laudo Técnico de Insalubridade e Periculosidade (LIP) NR 15;</w:t>
      </w:r>
    </w:p>
    <w:p w:rsidR="002A35D0" w:rsidRPr="002A1CAC" w:rsidRDefault="002A35D0" w:rsidP="002A35D0">
      <w:pPr>
        <w:spacing w:after="0" w:line="240" w:lineRule="auto"/>
        <w:ind w:left="-2" w:right="33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color w:val="000000"/>
          <w:sz w:val="21"/>
          <w:szCs w:val="21"/>
        </w:rPr>
        <w:t xml:space="preserve">- </w:t>
      </w:r>
      <w:r w:rsidRPr="002A1CAC">
        <w:rPr>
          <w:rFonts w:ascii="Times New Roman" w:eastAsia="Courier New" w:hAnsi="Times New Roman"/>
          <w:sz w:val="21"/>
          <w:szCs w:val="21"/>
        </w:rPr>
        <w:t>Laudo Técnico de Condições Ambientais do Trabalho (LTCAT);</w:t>
      </w:r>
    </w:p>
    <w:p w:rsidR="002A35D0" w:rsidRPr="002A1CAC" w:rsidRDefault="002A35D0" w:rsidP="002A35D0">
      <w:pPr>
        <w:spacing w:after="0" w:line="240" w:lineRule="auto"/>
        <w:ind w:left="-2" w:right="139" w:firstLineChars="540" w:firstLine="1134"/>
        <w:rPr>
          <w:rFonts w:ascii="Times New Roman" w:eastAsia="Courier New" w:hAnsi="Times New Roman"/>
          <w:color w:val="FF0000"/>
          <w:sz w:val="21"/>
          <w:szCs w:val="21"/>
        </w:rPr>
      </w:pPr>
      <w:r w:rsidRPr="002A1CAC">
        <w:rPr>
          <w:rFonts w:ascii="Times New Roman" w:eastAsia="Courier New" w:hAnsi="Times New Roman"/>
          <w:sz w:val="21"/>
          <w:szCs w:val="21"/>
        </w:rPr>
        <w:t>- Kit para ASO – Atestado de Saúde Ocupacional;</w:t>
      </w:r>
    </w:p>
    <w:p w:rsidR="002A35D0" w:rsidRPr="002A1CAC" w:rsidRDefault="002A35D0" w:rsidP="002A35D0">
      <w:pPr>
        <w:spacing w:after="0" w:line="240" w:lineRule="auto"/>
        <w:ind w:left="-2" w:right="33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color w:val="000000"/>
          <w:sz w:val="21"/>
          <w:szCs w:val="21"/>
        </w:rPr>
        <w:t xml:space="preserve">- </w:t>
      </w:r>
      <w:r w:rsidRPr="002A1CAC">
        <w:rPr>
          <w:rFonts w:ascii="Times New Roman" w:eastAsia="Courier New" w:hAnsi="Times New Roman"/>
          <w:sz w:val="21"/>
          <w:szCs w:val="21"/>
        </w:rPr>
        <w:t xml:space="preserve">Perfil </w:t>
      </w:r>
      <w:proofErr w:type="spellStart"/>
      <w:r w:rsidRPr="002A1CAC">
        <w:rPr>
          <w:rFonts w:ascii="Times New Roman" w:eastAsia="Courier New" w:hAnsi="Times New Roman"/>
          <w:sz w:val="21"/>
          <w:szCs w:val="21"/>
        </w:rPr>
        <w:t>Profissiográfico</w:t>
      </w:r>
      <w:proofErr w:type="spellEnd"/>
      <w:r w:rsidRPr="002A1CAC">
        <w:rPr>
          <w:rFonts w:ascii="Times New Roman" w:eastAsia="Courier New" w:hAnsi="Times New Roman"/>
          <w:sz w:val="21"/>
          <w:szCs w:val="21"/>
        </w:rPr>
        <w:t xml:space="preserve"> Previdenciário (PPP);</w:t>
      </w:r>
    </w:p>
    <w:p w:rsidR="002A35D0" w:rsidRPr="002A1CAC" w:rsidRDefault="002A35D0" w:rsidP="002A35D0">
      <w:pPr>
        <w:spacing w:after="0" w:line="240" w:lineRule="auto"/>
        <w:ind w:left="-2" w:right="33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color w:val="000000"/>
          <w:sz w:val="21"/>
          <w:szCs w:val="21"/>
        </w:rPr>
        <w:t xml:space="preserve">- Geração </w:t>
      </w:r>
      <w:r w:rsidRPr="002A1CAC">
        <w:rPr>
          <w:rFonts w:ascii="Times New Roman" w:eastAsia="Courier New" w:hAnsi="Times New Roman"/>
          <w:sz w:val="21"/>
          <w:szCs w:val="21"/>
        </w:rPr>
        <w:t>e-Social (Eventos: S2210 – S2220 – S2240);</w:t>
      </w:r>
    </w:p>
    <w:p w:rsidR="002A35D0" w:rsidRPr="002A1CAC" w:rsidRDefault="002A35D0" w:rsidP="002A35D0">
      <w:pPr>
        <w:spacing w:after="0" w:line="240" w:lineRule="auto"/>
        <w:ind w:left="-2" w:firstLineChars="540" w:firstLine="1134"/>
        <w:rPr>
          <w:rFonts w:ascii="Times New Roman" w:eastAsia="Courier New" w:hAnsi="Times New Roman"/>
          <w:color w:val="000000"/>
          <w:sz w:val="21"/>
          <w:szCs w:val="21"/>
        </w:rPr>
      </w:pPr>
      <w:r w:rsidRPr="002A1CAC">
        <w:rPr>
          <w:rFonts w:ascii="Times New Roman" w:eastAsia="Courier New" w:hAnsi="Times New Roman"/>
          <w:color w:val="000000"/>
          <w:sz w:val="21"/>
          <w:szCs w:val="21"/>
        </w:rPr>
        <w:t>- Treinamento para Implantação do e-social.</w:t>
      </w:r>
    </w:p>
    <w:p w:rsidR="002A35D0" w:rsidRPr="002A1CAC" w:rsidRDefault="002A35D0" w:rsidP="002A35D0">
      <w:pPr>
        <w:spacing w:after="0" w:line="240" w:lineRule="auto"/>
        <w:ind w:left="-2" w:firstLineChars="540" w:firstLine="1134"/>
        <w:rPr>
          <w:rFonts w:ascii="Times New Roman" w:eastAsia="Courier New" w:hAnsi="Times New Roman"/>
          <w:color w:val="000000"/>
          <w:sz w:val="21"/>
          <w:szCs w:val="21"/>
        </w:rPr>
      </w:pPr>
    </w:p>
    <w:p w:rsidR="002A35D0" w:rsidRPr="002A1CAC" w:rsidRDefault="002A35D0" w:rsidP="002A35D0">
      <w:pPr>
        <w:spacing w:after="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lastRenderedPageBreak/>
        <w:t>CLÁUSULA TERCEIRA - DA ENTREGA E RECEBIMENTO:</w:t>
      </w:r>
    </w:p>
    <w:p w:rsidR="002A35D0" w:rsidRPr="002A1CAC" w:rsidRDefault="002A35D0" w:rsidP="007143B1">
      <w:pPr>
        <w:spacing w:after="57" w:line="240" w:lineRule="auto"/>
        <w:ind w:left="-2" w:firstLineChars="540" w:firstLine="1134"/>
        <w:rPr>
          <w:rFonts w:ascii="Times New Roman" w:eastAsia="Courier New" w:hAnsi="Times New Roman"/>
          <w:color w:val="000000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t>3.1 -</w:t>
      </w:r>
      <w:r w:rsidRPr="002A1CAC">
        <w:rPr>
          <w:rFonts w:ascii="Times New Roman" w:eastAsia="Courier New" w:hAnsi="Times New Roman"/>
          <w:sz w:val="21"/>
          <w:szCs w:val="21"/>
        </w:rPr>
        <w:t xml:space="preserve"> </w:t>
      </w:r>
      <w:r w:rsidRPr="002A1CAC">
        <w:rPr>
          <w:rFonts w:ascii="Times New Roman" w:eastAsia="Courier New" w:hAnsi="Times New Roman"/>
          <w:color w:val="000000"/>
          <w:sz w:val="21"/>
          <w:szCs w:val="21"/>
        </w:rPr>
        <w:t xml:space="preserve">A empresa deverá fazer a entrega dos laudos e documentações, além dos serviços relativas ao </w:t>
      </w:r>
      <w:r w:rsidR="007143B1">
        <w:rPr>
          <w:rFonts w:ascii="Times New Roman" w:eastAsia="Courier New" w:hAnsi="Times New Roman"/>
          <w:color w:val="000000"/>
          <w:sz w:val="21"/>
          <w:szCs w:val="21"/>
        </w:rPr>
        <w:t>o</w:t>
      </w:r>
      <w:r w:rsidR="007143B1" w:rsidRPr="002A1CAC">
        <w:rPr>
          <w:rFonts w:ascii="Times New Roman" w:eastAsia="Courier New" w:hAnsi="Times New Roman"/>
          <w:color w:val="000000"/>
          <w:sz w:val="21"/>
          <w:szCs w:val="21"/>
        </w:rPr>
        <w:t>bjeto</w:t>
      </w:r>
      <w:r w:rsidRPr="002A1CAC">
        <w:rPr>
          <w:rFonts w:ascii="Times New Roman" w:eastAsia="Courier New" w:hAnsi="Times New Roman"/>
          <w:color w:val="000000"/>
          <w:sz w:val="21"/>
          <w:szCs w:val="21"/>
        </w:rPr>
        <w:t xml:space="preserve"> do presente contrato, juntamente ao setor de recursos humanos do município, obedecendo os prazos legais a serem observados no ato da contratação e com início após a ordem de serviço espedida pelo município.</w:t>
      </w:r>
    </w:p>
    <w:p w:rsidR="002A35D0" w:rsidRPr="002A1CAC" w:rsidRDefault="002A35D0" w:rsidP="002A35D0">
      <w:pPr>
        <w:spacing w:after="0" w:line="240" w:lineRule="auto"/>
        <w:ind w:hanging="2"/>
        <w:rPr>
          <w:rFonts w:ascii="Times New Roman" w:eastAsia="Courier New" w:hAnsi="Times New Roman"/>
          <w:sz w:val="21"/>
          <w:szCs w:val="21"/>
        </w:rPr>
      </w:pPr>
    </w:p>
    <w:p w:rsidR="002A35D0" w:rsidRPr="00C7280E" w:rsidRDefault="002A35D0" w:rsidP="002A35D0">
      <w:pPr>
        <w:spacing w:after="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C7280E">
        <w:rPr>
          <w:rFonts w:ascii="Times New Roman" w:eastAsia="Courier New" w:hAnsi="Times New Roman"/>
          <w:b/>
          <w:sz w:val="21"/>
          <w:szCs w:val="21"/>
        </w:rPr>
        <w:t>CLÁUSULA QUARTA - DOS REQUISITOS DOS SERVIÇOS:</w:t>
      </w:r>
    </w:p>
    <w:p w:rsidR="002A35D0" w:rsidRPr="00C7280E" w:rsidRDefault="002A35D0" w:rsidP="002A35D0">
      <w:pPr>
        <w:tabs>
          <w:tab w:val="left" w:pos="0"/>
        </w:tabs>
        <w:spacing w:after="57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C7280E">
        <w:rPr>
          <w:rFonts w:ascii="Times New Roman" w:eastAsia="Courier New" w:hAnsi="Times New Roman"/>
          <w:b/>
          <w:sz w:val="21"/>
          <w:szCs w:val="21"/>
        </w:rPr>
        <w:t>4.1 –</w:t>
      </w:r>
      <w:r w:rsidRPr="00C7280E">
        <w:rPr>
          <w:rFonts w:ascii="Times New Roman" w:eastAsia="Courier New" w:hAnsi="Times New Roman"/>
          <w:sz w:val="21"/>
          <w:szCs w:val="21"/>
        </w:rPr>
        <w:t xml:space="preserve"> A empresa deverá possuir estrutura móvel para realização in loco dos serviços relacionados aos exames periódicos, permitindo agilidade na realização de tais procedimentos.</w:t>
      </w:r>
    </w:p>
    <w:p w:rsidR="002A35D0" w:rsidRPr="00C7280E" w:rsidRDefault="002A35D0" w:rsidP="002A35D0">
      <w:pPr>
        <w:tabs>
          <w:tab w:val="left" w:pos="0"/>
          <w:tab w:val="left" w:pos="426"/>
        </w:tabs>
        <w:spacing w:after="0" w:line="240" w:lineRule="auto"/>
        <w:ind w:left="-2" w:right="139" w:firstLineChars="540" w:firstLine="1134"/>
        <w:rPr>
          <w:rFonts w:ascii="Times New Roman" w:eastAsia="Courier New" w:hAnsi="Times New Roman"/>
          <w:sz w:val="21"/>
          <w:szCs w:val="21"/>
        </w:rPr>
      </w:pPr>
      <w:r w:rsidRPr="00C7280E">
        <w:rPr>
          <w:rFonts w:ascii="Times New Roman" w:eastAsia="Courier New" w:hAnsi="Times New Roman"/>
          <w:b/>
          <w:sz w:val="21"/>
          <w:szCs w:val="21"/>
        </w:rPr>
        <w:t>4.2 –</w:t>
      </w:r>
      <w:r w:rsidRPr="00C7280E">
        <w:rPr>
          <w:rFonts w:ascii="Times New Roman" w:eastAsia="Courier New" w:hAnsi="Times New Roman"/>
          <w:sz w:val="21"/>
          <w:szCs w:val="21"/>
        </w:rPr>
        <w:t xml:space="preserve"> A empresa deverá fornecer um canal via site para registro solicitação de exames e consultas para novos funcionários, sendo acessado através de usuário e senha.</w:t>
      </w:r>
    </w:p>
    <w:p w:rsidR="002A35D0" w:rsidRPr="00C7280E" w:rsidRDefault="002A35D0" w:rsidP="002A35D0">
      <w:pPr>
        <w:tabs>
          <w:tab w:val="left" w:pos="0"/>
          <w:tab w:val="left" w:pos="284"/>
        </w:tabs>
        <w:spacing w:after="57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C7280E">
        <w:rPr>
          <w:rFonts w:ascii="Times New Roman" w:eastAsia="Courier New" w:hAnsi="Times New Roman"/>
          <w:b/>
          <w:sz w:val="21"/>
          <w:szCs w:val="21"/>
        </w:rPr>
        <w:t xml:space="preserve">4.3 – </w:t>
      </w:r>
      <w:r w:rsidRPr="00C7280E">
        <w:rPr>
          <w:rFonts w:ascii="Times New Roman" w:eastAsia="Courier New" w:hAnsi="Times New Roman"/>
          <w:sz w:val="21"/>
          <w:szCs w:val="21"/>
        </w:rPr>
        <w:t xml:space="preserve">A empresa será responsável pela geração dos eventos vinculados a segurança e medicina do trabalho, podendo enviar os arquivos diretamente ao </w:t>
      </w:r>
      <w:proofErr w:type="spellStart"/>
      <w:r w:rsidRPr="00C7280E">
        <w:rPr>
          <w:rFonts w:ascii="Times New Roman" w:eastAsia="Courier New" w:hAnsi="Times New Roman"/>
          <w:sz w:val="21"/>
          <w:szCs w:val="21"/>
        </w:rPr>
        <w:t>eSocial</w:t>
      </w:r>
      <w:proofErr w:type="spellEnd"/>
      <w:r w:rsidRPr="00C7280E">
        <w:rPr>
          <w:rFonts w:ascii="Times New Roman" w:eastAsia="Courier New" w:hAnsi="Times New Roman"/>
          <w:sz w:val="21"/>
          <w:szCs w:val="21"/>
        </w:rPr>
        <w:t xml:space="preserve">, ou fornece-los em formato XML ou TXT, para que seja possível importar as informações para o sistema da folha de pagamento do município e assim ser enviados pelo setor de RH do município, evitando desta forma retrabalho de digitação de informações. </w:t>
      </w:r>
    </w:p>
    <w:p w:rsidR="002A35D0" w:rsidRPr="002A1CAC" w:rsidRDefault="002A35D0" w:rsidP="002A35D0">
      <w:pPr>
        <w:spacing w:before="62" w:after="6" w:line="240" w:lineRule="auto"/>
        <w:ind w:hanging="2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color w:val="000000"/>
          <w:sz w:val="21"/>
          <w:szCs w:val="21"/>
        </w:rPr>
        <w:t xml:space="preserve">  </w:t>
      </w:r>
    </w:p>
    <w:p w:rsidR="002A35D0" w:rsidRPr="002A1CAC" w:rsidRDefault="002A35D0" w:rsidP="002A35D0">
      <w:pPr>
        <w:spacing w:before="6" w:after="6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t>CLÁUSULA QUINTA - DA VIGÊNCIA DO CONTRATO:</w:t>
      </w:r>
    </w:p>
    <w:p w:rsidR="002A35D0" w:rsidRPr="002A1CAC" w:rsidRDefault="002A35D0" w:rsidP="002A35D0">
      <w:pPr>
        <w:spacing w:after="57" w:line="240" w:lineRule="auto"/>
        <w:ind w:left="-2" w:firstLineChars="540" w:firstLine="1134"/>
        <w:rPr>
          <w:rFonts w:ascii="Times New Roman" w:eastAsia="Courier New" w:hAnsi="Times New Roman"/>
          <w:color w:val="000000"/>
          <w:sz w:val="21"/>
          <w:szCs w:val="21"/>
        </w:rPr>
      </w:pPr>
      <w:r w:rsidRPr="002A1CAC">
        <w:rPr>
          <w:rFonts w:ascii="Times New Roman" w:eastAsia="Courier New" w:hAnsi="Times New Roman"/>
          <w:b/>
          <w:color w:val="000000"/>
          <w:sz w:val="21"/>
          <w:szCs w:val="21"/>
        </w:rPr>
        <w:t>5.1</w:t>
      </w:r>
      <w:r w:rsidRPr="002A1CAC">
        <w:rPr>
          <w:rFonts w:ascii="Times New Roman" w:eastAsia="Courier New" w:hAnsi="Times New Roman"/>
          <w:color w:val="000000"/>
          <w:sz w:val="21"/>
          <w:szCs w:val="21"/>
        </w:rPr>
        <w:t xml:space="preserve"> - A vigência do contrato se dará por um período de 12 (doze) meses, contados da data da assinatura, podendo ser prorrogado, até o limite de 60 (sessenta) meses conforme previsto na Lei nº 8.666/93, a critério da administração do Município.</w:t>
      </w:r>
    </w:p>
    <w:p w:rsidR="002A35D0" w:rsidRPr="002A1CAC" w:rsidRDefault="002A35D0" w:rsidP="002A35D0">
      <w:pPr>
        <w:spacing w:after="0" w:line="288" w:lineRule="auto"/>
        <w:ind w:hanging="2"/>
        <w:rPr>
          <w:rFonts w:ascii="Times New Roman" w:eastAsia="Courier New" w:hAnsi="Times New Roman"/>
          <w:sz w:val="21"/>
          <w:szCs w:val="21"/>
        </w:rPr>
      </w:pPr>
    </w:p>
    <w:p w:rsidR="002A35D0" w:rsidRPr="002A1CAC" w:rsidRDefault="002A35D0" w:rsidP="002A35D0">
      <w:pPr>
        <w:spacing w:after="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t>CLÁUSULA SEXTA - DA FISCALIZAÇÃO:</w:t>
      </w:r>
    </w:p>
    <w:p w:rsidR="002A35D0" w:rsidRPr="00C7280E" w:rsidRDefault="002A35D0" w:rsidP="002A35D0">
      <w:pPr>
        <w:spacing w:after="57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t>6.1 -</w:t>
      </w:r>
      <w:r w:rsidRPr="002A1CAC">
        <w:rPr>
          <w:rFonts w:ascii="Times New Roman" w:eastAsia="Courier New" w:hAnsi="Times New Roman"/>
          <w:sz w:val="21"/>
          <w:szCs w:val="21"/>
        </w:rPr>
        <w:t xml:space="preserve"> </w:t>
      </w:r>
      <w:r w:rsidRPr="00C7280E">
        <w:rPr>
          <w:rFonts w:ascii="Times New Roman" w:eastAsia="Courier New" w:hAnsi="Times New Roman"/>
          <w:sz w:val="21"/>
          <w:szCs w:val="21"/>
        </w:rPr>
        <w:t>A fiscalização será feita pel</w:t>
      </w:r>
      <w:r w:rsidR="0074019C">
        <w:rPr>
          <w:rFonts w:ascii="Times New Roman" w:eastAsia="Courier New" w:hAnsi="Times New Roman"/>
          <w:sz w:val="21"/>
          <w:szCs w:val="21"/>
        </w:rPr>
        <w:t>a</w:t>
      </w:r>
      <w:r w:rsidRPr="00C7280E">
        <w:rPr>
          <w:rFonts w:ascii="Times New Roman" w:eastAsia="Courier New" w:hAnsi="Times New Roman"/>
          <w:sz w:val="21"/>
          <w:szCs w:val="21"/>
        </w:rPr>
        <w:t xml:space="preserve"> responsável do Setor de</w:t>
      </w:r>
      <w:r>
        <w:rPr>
          <w:rFonts w:ascii="Times New Roman" w:eastAsia="Courier New" w:hAnsi="Times New Roman"/>
          <w:sz w:val="21"/>
          <w:szCs w:val="21"/>
        </w:rPr>
        <w:t xml:space="preserve"> Recursos Humanos do município, Sr</w:t>
      </w:r>
      <w:r w:rsidRPr="00C7280E">
        <w:rPr>
          <w:rFonts w:ascii="Times New Roman" w:eastAsia="Courier New" w:hAnsi="Times New Roman"/>
          <w:sz w:val="21"/>
          <w:szCs w:val="21"/>
        </w:rPr>
        <w:t>a.</w:t>
      </w:r>
      <w:r>
        <w:rPr>
          <w:rFonts w:ascii="Times New Roman" w:eastAsia="Courier New" w:hAnsi="Times New Roman"/>
          <w:sz w:val="21"/>
          <w:szCs w:val="21"/>
        </w:rPr>
        <w:t xml:space="preserve"> Ana Cristina </w:t>
      </w:r>
      <w:proofErr w:type="spellStart"/>
      <w:r>
        <w:rPr>
          <w:rFonts w:ascii="Times New Roman" w:eastAsia="Courier New" w:hAnsi="Times New Roman"/>
          <w:sz w:val="21"/>
          <w:szCs w:val="21"/>
        </w:rPr>
        <w:t>Bratz</w:t>
      </w:r>
      <w:proofErr w:type="spellEnd"/>
      <w:r>
        <w:rPr>
          <w:rFonts w:ascii="Times New Roman" w:eastAsia="Courier New" w:hAnsi="Times New Roman"/>
          <w:sz w:val="21"/>
          <w:szCs w:val="21"/>
        </w:rPr>
        <w:t xml:space="preserve"> </w:t>
      </w:r>
      <w:proofErr w:type="spellStart"/>
      <w:r>
        <w:rPr>
          <w:rFonts w:ascii="Times New Roman" w:eastAsia="Courier New" w:hAnsi="Times New Roman"/>
          <w:sz w:val="21"/>
          <w:szCs w:val="21"/>
        </w:rPr>
        <w:t>Prill</w:t>
      </w:r>
      <w:proofErr w:type="spellEnd"/>
      <w:r w:rsidR="0074019C">
        <w:rPr>
          <w:rFonts w:ascii="Times New Roman" w:eastAsia="Courier New" w:hAnsi="Times New Roman"/>
          <w:sz w:val="21"/>
          <w:szCs w:val="21"/>
        </w:rPr>
        <w:t xml:space="preserve">, bem como pela fiscal de Contratos, a Servidora </w:t>
      </w:r>
      <w:bookmarkStart w:id="0" w:name="_GoBack"/>
      <w:bookmarkEnd w:id="0"/>
      <w:r w:rsidR="0074019C">
        <w:rPr>
          <w:rFonts w:ascii="Times New Roman" w:eastAsia="Courier New" w:hAnsi="Times New Roman"/>
          <w:sz w:val="21"/>
          <w:szCs w:val="21"/>
        </w:rPr>
        <w:t>Elisângela Kaiser.</w:t>
      </w:r>
    </w:p>
    <w:p w:rsidR="002A35D0" w:rsidRPr="002A1CAC" w:rsidRDefault="002A35D0" w:rsidP="002A35D0">
      <w:pPr>
        <w:spacing w:after="57" w:line="240" w:lineRule="auto"/>
        <w:ind w:left="-2" w:firstLineChars="540" w:firstLine="1134"/>
        <w:rPr>
          <w:rFonts w:ascii="Times New Roman" w:eastAsia="Courier New" w:hAnsi="Times New Roman"/>
          <w:color w:val="000000"/>
          <w:sz w:val="21"/>
          <w:szCs w:val="21"/>
        </w:rPr>
      </w:pPr>
      <w:r w:rsidRPr="002A1CAC">
        <w:rPr>
          <w:rFonts w:ascii="Times New Roman" w:eastAsia="Courier New" w:hAnsi="Times New Roman"/>
          <w:b/>
          <w:color w:val="000000"/>
          <w:sz w:val="21"/>
          <w:szCs w:val="21"/>
        </w:rPr>
        <w:t>6.2 -</w:t>
      </w:r>
      <w:r w:rsidRPr="002A1CAC">
        <w:rPr>
          <w:rFonts w:ascii="Times New Roman" w:eastAsia="Courier New" w:hAnsi="Times New Roman"/>
          <w:color w:val="000000"/>
          <w:sz w:val="21"/>
          <w:szCs w:val="21"/>
        </w:rPr>
        <w:t xml:space="preserve"> O item entregue será </w:t>
      </w:r>
      <w:proofErr w:type="gramStart"/>
      <w:r w:rsidRPr="002A1CAC">
        <w:rPr>
          <w:rFonts w:ascii="Times New Roman" w:eastAsia="Courier New" w:hAnsi="Times New Roman"/>
          <w:color w:val="000000"/>
          <w:sz w:val="21"/>
          <w:szCs w:val="21"/>
        </w:rPr>
        <w:t>examinado(</w:t>
      </w:r>
      <w:proofErr w:type="gramEnd"/>
      <w:r w:rsidRPr="002A1CAC">
        <w:rPr>
          <w:rFonts w:ascii="Times New Roman" w:eastAsia="Courier New" w:hAnsi="Times New Roman"/>
          <w:color w:val="000000"/>
          <w:sz w:val="21"/>
          <w:szCs w:val="21"/>
        </w:rPr>
        <w:t>s)/conferido(s) para fins de verificação de sua compatibilidade com as especificações pactuadas, envolvendo quantidade, qualidade, funcionamento e demais requisitos exigidos no edital e seus anexos.</w:t>
      </w:r>
    </w:p>
    <w:p w:rsidR="002A35D0" w:rsidRPr="002A1CAC" w:rsidRDefault="002A35D0" w:rsidP="002A35D0">
      <w:pPr>
        <w:spacing w:after="57" w:line="240" w:lineRule="auto"/>
        <w:ind w:left="-2" w:firstLineChars="540" w:firstLine="1134"/>
        <w:rPr>
          <w:rFonts w:ascii="Times New Roman" w:eastAsia="Courier New" w:hAnsi="Times New Roman"/>
          <w:color w:val="000000"/>
          <w:sz w:val="21"/>
          <w:szCs w:val="21"/>
        </w:rPr>
      </w:pPr>
      <w:r w:rsidRPr="002A1CAC">
        <w:rPr>
          <w:rFonts w:ascii="Times New Roman" w:eastAsia="Courier New" w:hAnsi="Times New Roman"/>
          <w:b/>
          <w:color w:val="000000"/>
          <w:sz w:val="21"/>
          <w:szCs w:val="21"/>
        </w:rPr>
        <w:t>6.3 -</w:t>
      </w:r>
      <w:r w:rsidRPr="002A1CAC">
        <w:rPr>
          <w:rFonts w:ascii="Times New Roman" w:eastAsia="Courier New" w:hAnsi="Times New Roman"/>
          <w:color w:val="000000"/>
          <w:sz w:val="21"/>
          <w:szCs w:val="21"/>
        </w:rPr>
        <w:t xml:space="preserve"> A fiscalização irá informar todas as ocorrências relacionadas com a execução do Contrato, determinando o que for necessário para regularizar as faltas ou defeitos observados, submetendo à autoridade competente da CONTRATANTE o que ultrapassar a sua competência, em tempo hábil, para adoção das medidas convenientes. </w:t>
      </w:r>
    </w:p>
    <w:p w:rsidR="002A35D0" w:rsidRPr="002A1CAC" w:rsidRDefault="002A35D0" w:rsidP="002A35D0">
      <w:pPr>
        <w:spacing w:after="57" w:line="240" w:lineRule="auto"/>
        <w:ind w:hanging="2"/>
        <w:rPr>
          <w:rFonts w:ascii="Times New Roman" w:eastAsia="Courier New" w:hAnsi="Times New Roman"/>
          <w:color w:val="000000"/>
          <w:sz w:val="21"/>
          <w:szCs w:val="21"/>
        </w:rPr>
      </w:pPr>
    </w:p>
    <w:p w:rsidR="002A35D0" w:rsidRPr="002A1CAC" w:rsidRDefault="002A35D0" w:rsidP="002A35D0">
      <w:pPr>
        <w:spacing w:after="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t xml:space="preserve">CLÁUSULA SÉTIMA - DAS OBRIGAÇÕES DAS PARTES: </w:t>
      </w:r>
    </w:p>
    <w:p w:rsidR="002A35D0" w:rsidRPr="002A1CAC" w:rsidRDefault="002A35D0" w:rsidP="002A35D0">
      <w:pPr>
        <w:spacing w:after="0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t xml:space="preserve">7.1. </w:t>
      </w:r>
      <w:r w:rsidRPr="002A1CAC">
        <w:rPr>
          <w:rFonts w:ascii="Times New Roman" w:eastAsia="Courier New" w:hAnsi="Times New Roman"/>
          <w:sz w:val="21"/>
          <w:szCs w:val="21"/>
        </w:rPr>
        <w:t>Constituem obrigações da contratada:</w:t>
      </w:r>
    </w:p>
    <w:p w:rsidR="002A35D0" w:rsidRPr="002A1CAC" w:rsidRDefault="002A35D0" w:rsidP="002A35D0">
      <w:pPr>
        <w:spacing w:after="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t>7.1.1 -</w:t>
      </w:r>
      <w:r w:rsidRPr="002A1CAC">
        <w:rPr>
          <w:rFonts w:ascii="Times New Roman" w:eastAsia="Courier New" w:hAnsi="Times New Roman"/>
          <w:sz w:val="21"/>
          <w:szCs w:val="21"/>
        </w:rPr>
        <w:t xml:space="preserve"> Cumprir todas as cláusulas e condições do presente Edital, </w:t>
      </w:r>
      <w:proofErr w:type="gramStart"/>
      <w:r w:rsidRPr="002A1CAC">
        <w:rPr>
          <w:rFonts w:ascii="Times New Roman" w:eastAsia="Courier New" w:hAnsi="Times New Roman"/>
          <w:sz w:val="21"/>
          <w:szCs w:val="21"/>
        </w:rPr>
        <w:t>do(</w:t>
      </w:r>
      <w:proofErr w:type="gramEnd"/>
      <w:r w:rsidRPr="002A1CAC">
        <w:rPr>
          <w:rFonts w:ascii="Times New Roman" w:eastAsia="Courier New" w:hAnsi="Times New Roman"/>
          <w:sz w:val="21"/>
          <w:szCs w:val="21"/>
        </w:rPr>
        <w:t>s) seu(s) Anexo(s) e do Contrato decorrente;</w:t>
      </w:r>
    </w:p>
    <w:p w:rsidR="002A35D0" w:rsidRPr="002A1CAC" w:rsidRDefault="002A35D0" w:rsidP="002A35D0">
      <w:pPr>
        <w:spacing w:after="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t>7.1.2 -</w:t>
      </w:r>
      <w:r w:rsidRPr="002A1CAC">
        <w:rPr>
          <w:rFonts w:ascii="Times New Roman" w:eastAsia="Courier New" w:hAnsi="Times New Roman"/>
          <w:sz w:val="21"/>
          <w:szCs w:val="21"/>
        </w:rPr>
        <w:t xml:space="preserve"> Assinar o contrato no prazo de 05 (cinco) dias úteis após notificação. A recusa injustificada do adjudicatário em assinar o contrato dentro do prazo estabelecido, caracteriza o descumprimento total da obrigação assumida, sujeitando-o às penalidades legalmente estabelecidas, além daquelas constantes neste instrumento convocatório;</w:t>
      </w:r>
    </w:p>
    <w:p w:rsidR="002A35D0" w:rsidRPr="002A1CAC" w:rsidRDefault="002A35D0" w:rsidP="002A35D0">
      <w:pPr>
        <w:spacing w:after="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t xml:space="preserve">7.1.3 - </w:t>
      </w:r>
      <w:r w:rsidRPr="002A1CAC">
        <w:rPr>
          <w:rFonts w:ascii="Times New Roman" w:eastAsia="Courier New" w:hAnsi="Times New Roman"/>
          <w:sz w:val="21"/>
          <w:szCs w:val="21"/>
        </w:rPr>
        <w:t xml:space="preserve">Custear as despesas com salários, encargos, tributos, seguro, transporte, alojamento, alimentação do pessoal técnico e outras que porventura venham a ser criados e exigidos por Lei, durante a execução dos serviços, independente de aditivo ou qualquer custeio </w:t>
      </w:r>
      <w:proofErr w:type="gramStart"/>
      <w:r w:rsidRPr="002A1CAC">
        <w:rPr>
          <w:rFonts w:ascii="Times New Roman" w:eastAsia="Courier New" w:hAnsi="Times New Roman"/>
          <w:sz w:val="21"/>
          <w:szCs w:val="21"/>
        </w:rPr>
        <w:t>pelo(</w:t>
      </w:r>
      <w:proofErr w:type="gramEnd"/>
      <w:r w:rsidRPr="002A1CAC">
        <w:rPr>
          <w:rFonts w:ascii="Times New Roman" w:eastAsia="Courier New" w:hAnsi="Times New Roman"/>
          <w:sz w:val="21"/>
          <w:szCs w:val="21"/>
        </w:rPr>
        <w:t>s) contratante(s);</w:t>
      </w:r>
    </w:p>
    <w:p w:rsidR="002A35D0" w:rsidRPr="002A1CAC" w:rsidRDefault="002A35D0" w:rsidP="002A35D0">
      <w:pPr>
        <w:spacing w:after="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t>7.1.4 -</w:t>
      </w:r>
      <w:r w:rsidRPr="002A1CAC">
        <w:rPr>
          <w:rFonts w:ascii="Times New Roman" w:eastAsia="Courier New" w:hAnsi="Times New Roman"/>
          <w:sz w:val="21"/>
          <w:szCs w:val="21"/>
        </w:rPr>
        <w:t xml:space="preserve"> Responder pelos danos morais e materiais, causados direta ou indiretamente ao Município e a terceiros, durante a execução dos serviços, objeto da Licitação;</w:t>
      </w:r>
    </w:p>
    <w:p w:rsidR="002A35D0" w:rsidRPr="002A1CAC" w:rsidRDefault="002A35D0" w:rsidP="002A35D0">
      <w:pPr>
        <w:spacing w:after="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lastRenderedPageBreak/>
        <w:t>7.1.5 -</w:t>
      </w:r>
      <w:r w:rsidRPr="002A1CAC">
        <w:rPr>
          <w:rFonts w:ascii="Times New Roman" w:eastAsia="Courier New" w:hAnsi="Times New Roman"/>
          <w:sz w:val="21"/>
          <w:szCs w:val="21"/>
        </w:rPr>
        <w:t xml:space="preserve"> Manter, durante toda a execução do contrato, em compatibilidade com as obrigações a serem assumidas, todas as condições de habilitação e qualificação exigidas neste Edital;</w:t>
      </w:r>
    </w:p>
    <w:p w:rsidR="002A35D0" w:rsidRPr="002A1CAC" w:rsidRDefault="002A35D0" w:rsidP="002A35D0">
      <w:pPr>
        <w:spacing w:after="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t>7.1.6 -</w:t>
      </w:r>
      <w:r w:rsidRPr="002A1CAC">
        <w:rPr>
          <w:rFonts w:ascii="Times New Roman" w:eastAsia="Courier New" w:hAnsi="Times New Roman"/>
          <w:sz w:val="21"/>
          <w:szCs w:val="21"/>
        </w:rPr>
        <w:t xml:space="preserve"> Responsabilizar-se pela idoneidade e pelo comportamento de seus empregados, prepostos ou subordinados, e, ainda, por qualquer prejuízo que estes possam causar à Administração ou a terceiros, durante o atendimento do objeto;</w:t>
      </w:r>
    </w:p>
    <w:p w:rsidR="002A35D0" w:rsidRPr="002A1CAC" w:rsidRDefault="002A35D0" w:rsidP="002A35D0">
      <w:pPr>
        <w:spacing w:after="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t xml:space="preserve">7.1.7 - </w:t>
      </w:r>
      <w:r w:rsidRPr="002A1CAC">
        <w:rPr>
          <w:rFonts w:ascii="Times New Roman" w:eastAsia="Courier New" w:hAnsi="Times New Roman"/>
          <w:sz w:val="21"/>
          <w:szCs w:val="21"/>
        </w:rPr>
        <w:t>Comunicar por escrito, qualquer anormalidade que, eventualmente, ocorra na execução dos serviços, ou que possam comprometer a sua qualidade;</w:t>
      </w:r>
    </w:p>
    <w:p w:rsidR="002A35D0" w:rsidRPr="002A1CAC" w:rsidRDefault="002A35D0" w:rsidP="002A35D0">
      <w:pPr>
        <w:spacing w:after="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t>7.1.8 -</w:t>
      </w:r>
      <w:r w:rsidRPr="002A1CAC">
        <w:rPr>
          <w:rFonts w:ascii="Times New Roman" w:eastAsia="Courier New" w:hAnsi="Times New Roman"/>
          <w:sz w:val="21"/>
          <w:szCs w:val="21"/>
        </w:rPr>
        <w:t xml:space="preserve"> Assumir inteira e expressa responsabilidade pelas obrigações sociais e de proteção aos seus empregados, bem como, pelos encargos previdenciários, fiscais, comerciais e trabalhistas resultante da execução dos serviços decorrentes desta licitação;</w:t>
      </w:r>
    </w:p>
    <w:p w:rsidR="002A35D0" w:rsidRPr="002A1CAC" w:rsidRDefault="002A35D0" w:rsidP="002A35D0">
      <w:pPr>
        <w:spacing w:after="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t>7.1.9 -</w:t>
      </w:r>
      <w:r w:rsidRPr="002A1CAC">
        <w:rPr>
          <w:rFonts w:ascii="Times New Roman" w:eastAsia="Courier New" w:hAnsi="Times New Roman"/>
          <w:sz w:val="21"/>
          <w:szCs w:val="21"/>
        </w:rPr>
        <w:t xml:space="preserve"> Aceitar, nas mesmas condições contratuais, os acréscimos ou as supressões que se fizerem necessárias, em até 25% do valor inicialmente contratado, atualizado, nos termos do parágrafo 1º da letra “d” do Inciso II do Art. 65 da Lei 8.666/93 e Diplomas Complementares;</w:t>
      </w:r>
    </w:p>
    <w:p w:rsidR="002A35D0" w:rsidRPr="002A1CAC" w:rsidRDefault="002A35D0" w:rsidP="002A35D0">
      <w:pPr>
        <w:spacing w:after="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t>7.1.10 -</w:t>
      </w:r>
      <w:r w:rsidRPr="002A1CAC">
        <w:rPr>
          <w:rFonts w:ascii="Times New Roman" w:eastAsia="Courier New" w:hAnsi="Times New Roman"/>
          <w:sz w:val="21"/>
          <w:szCs w:val="21"/>
        </w:rPr>
        <w:t xml:space="preserve"> Não prestar declarações ou informações sem prévia autorização por escrito </w:t>
      </w:r>
      <w:proofErr w:type="gramStart"/>
      <w:r w:rsidRPr="002A1CAC">
        <w:rPr>
          <w:rFonts w:ascii="Times New Roman" w:eastAsia="Courier New" w:hAnsi="Times New Roman"/>
          <w:sz w:val="21"/>
          <w:szCs w:val="21"/>
        </w:rPr>
        <w:t>do(</w:t>
      </w:r>
      <w:proofErr w:type="gramEnd"/>
      <w:r w:rsidRPr="002A1CAC">
        <w:rPr>
          <w:rFonts w:ascii="Times New Roman" w:eastAsia="Courier New" w:hAnsi="Times New Roman"/>
          <w:sz w:val="21"/>
          <w:szCs w:val="21"/>
        </w:rPr>
        <w:t>s) contratante(s) a respeito do presente e dos serviços a ele inerentes. Tratar como confidenciais, informações e dados contidos nos sistemas locados, guardando total sigilo perante terceiros;</w:t>
      </w:r>
    </w:p>
    <w:p w:rsidR="002A35D0" w:rsidRPr="002A1CAC" w:rsidRDefault="002A35D0" w:rsidP="002A35D0">
      <w:pPr>
        <w:spacing w:after="0" w:line="240" w:lineRule="auto"/>
        <w:ind w:left="-2" w:firstLineChars="540" w:firstLine="1134"/>
        <w:rPr>
          <w:rFonts w:ascii="Times New Roman" w:eastAsia="Courier New" w:hAnsi="Times New Roman"/>
          <w:color w:val="000000"/>
          <w:sz w:val="21"/>
          <w:szCs w:val="21"/>
        </w:rPr>
      </w:pPr>
    </w:p>
    <w:p w:rsidR="002A35D0" w:rsidRPr="002A1CAC" w:rsidRDefault="002A35D0" w:rsidP="00DA2462">
      <w:pPr>
        <w:spacing w:after="57" w:line="240" w:lineRule="auto"/>
        <w:ind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t>7.4 - Constituem obrigações da CONTRATANTE:</w:t>
      </w:r>
    </w:p>
    <w:p w:rsidR="002A35D0" w:rsidRPr="002A1CAC" w:rsidRDefault="002A35D0" w:rsidP="00DA2462">
      <w:pPr>
        <w:spacing w:after="57" w:line="240" w:lineRule="auto"/>
        <w:ind w:firstLineChars="540" w:firstLine="1134"/>
        <w:rPr>
          <w:rFonts w:ascii="Times New Roman" w:eastAsia="Courier New" w:hAnsi="Times New Roman"/>
          <w:sz w:val="21"/>
          <w:szCs w:val="21"/>
        </w:rPr>
      </w:pPr>
      <w:proofErr w:type="gramStart"/>
      <w:r w:rsidRPr="002A1CAC">
        <w:rPr>
          <w:rFonts w:ascii="Times New Roman" w:eastAsia="Courier New" w:hAnsi="Times New Roman"/>
          <w:b/>
          <w:sz w:val="21"/>
          <w:szCs w:val="21"/>
        </w:rPr>
        <w:t>a)</w:t>
      </w:r>
      <w:r w:rsidRPr="002A1CAC">
        <w:rPr>
          <w:rFonts w:ascii="Times New Roman" w:eastAsia="Courier New" w:hAnsi="Times New Roman"/>
          <w:sz w:val="21"/>
          <w:szCs w:val="21"/>
        </w:rPr>
        <w:t xml:space="preserve"> Efetuar</w:t>
      </w:r>
      <w:proofErr w:type="gramEnd"/>
      <w:r w:rsidRPr="002A1CAC">
        <w:rPr>
          <w:rFonts w:ascii="Times New Roman" w:eastAsia="Courier New" w:hAnsi="Times New Roman"/>
          <w:sz w:val="21"/>
          <w:szCs w:val="21"/>
        </w:rPr>
        <w:t xml:space="preserve"> o pagamento na forma convencionada neste Instrumento; </w:t>
      </w:r>
    </w:p>
    <w:p w:rsidR="002A35D0" w:rsidRPr="002A1CAC" w:rsidRDefault="002A35D0" w:rsidP="00DA2462">
      <w:pPr>
        <w:spacing w:after="57" w:line="240" w:lineRule="auto"/>
        <w:ind w:firstLineChars="540" w:firstLine="1134"/>
        <w:rPr>
          <w:rFonts w:ascii="Times New Roman" w:eastAsia="Courier New" w:hAnsi="Times New Roman"/>
          <w:sz w:val="21"/>
          <w:szCs w:val="21"/>
        </w:rPr>
      </w:pPr>
      <w:proofErr w:type="gramStart"/>
      <w:r w:rsidRPr="002A1CAC">
        <w:rPr>
          <w:rFonts w:ascii="Times New Roman" w:eastAsia="Courier New" w:hAnsi="Times New Roman"/>
          <w:b/>
          <w:sz w:val="21"/>
          <w:szCs w:val="21"/>
        </w:rPr>
        <w:t>b)</w:t>
      </w:r>
      <w:r w:rsidRPr="002A1CAC">
        <w:rPr>
          <w:rFonts w:ascii="Times New Roman" w:eastAsia="Courier New" w:hAnsi="Times New Roman"/>
          <w:sz w:val="21"/>
          <w:szCs w:val="21"/>
        </w:rPr>
        <w:t xml:space="preserve"> Permitir</w:t>
      </w:r>
      <w:proofErr w:type="gramEnd"/>
      <w:r w:rsidRPr="002A1CAC">
        <w:rPr>
          <w:rFonts w:ascii="Times New Roman" w:eastAsia="Courier New" w:hAnsi="Times New Roman"/>
          <w:sz w:val="21"/>
          <w:szCs w:val="21"/>
        </w:rPr>
        <w:t xml:space="preserve"> o acesso da contratada aos locais onde será executado os serviços; </w:t>
      </w:r>
    </w:p>
    <w:p w:rsidR="002A35D0" w:rsidRPr="002A1CAC" w:rsidRDefault="002A35D0" w:rsidP="00DA2462">
      <w:pPr>
        <w:spacing w:after="57" w:line="240" w:lineRule="auto"/>
        <w:ind w:firstLineChars="540" w:firstLine="1134"/>
        <w:rPr>
          <w:rFonts w:ascii="Times New Roman" w:eastAsia="Courier New" w:hAnsi="Times New Roman"/>
          <w:sz w:val="21"/>
          <w:szCs w:val="21"/>
        </w:rPr>
      </w:pPr>
      <w:proofErr w:type="gramStart"/>
      <w:r w:rsidRPr="002A1CAC">
        <w:rPr>
          <w:rFonts w:ascii="Times New Roman" w:eastAsia="Courier New" w:hAnsi="Times New Roman"/>
          <w:b/>
          <w:sz w:val="21"/>
          <w:szCs w:val="21"/>
        </w:rPr>
        <w:t>c)</w:t>
      </w:r>
      <w:r w:rsidRPr="002A1CAC">
        <w:rPr>
          <w:rFonts w:ascii="Times New Roman" w:eastAsia="Courier New" w:hAnsi="Times New Roman"/>
          <w:sz w:val="21"/>
          <w:szCs w:val="21"/>
        </w:rPr>
        <w:t xml:space="preserve"> Fiscalizar</w:t>
      </w:r>
      <w:proofErr w:type="gramEnd"/>
      <w:r w:rsidRPr="002A1CAC">
        <w:rPr>
          <w:rFonts w:ascii="Times New Roman" w:eastAsia="Courier New" w:hAnsi="Times New Roman"/>
          <w:sz w:val="21"/>
          <w:szCs w:val="21"/>
        </w:rPr>
        <w:t xml:space="preserve"> a prestação dos serviços, designando um representante, a quem compete também informar todas as ocorrências relacionadas com a execução do Contrato, determinando o que for necessário para regularizar as faltas ou defeitos observados, submetendo à autoridade competente da CONTRATANTE o que ultrapassar a sua competência, em tempo hábil, para adoção das medidas convenientes.</w:t>
      </w:r>
    </w:p>
    <w:p w:rsidR="002A35D0" w:rsidRPr="002A1CAC" w:rsidRDefault="002A35D0" w:rsidP="002A35D0">
      <w:pPr>
        <w:tabs>
          <w:tab w:val="left" w:pos="284"/>
        </w:tabs>
        <w:spacing w:after="57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</w:p>
    <w:p w:rsidR="002A35D0" w:rsidRPr="002A1CAC" w:rsidRDefault="002A35D0" w:rsidP="002A35D0">
      <w:pPr>
        <w:spacing w:after="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t>CLÁUSULA OITAVA - DO DIREITO DE RESERVA:</w:t>
      </w:r>
    </w:p>
    <w:p w:rsidR="002A35D0" w:rsidRPr="002A1CAC" w:rsidRDefault="002A35D0" w:rsidP="002A35D0">
      <w:pPr>
        <w:pBdr>
          <w:top w:val="nil"/>
          <w:left w:val="nil"/>
          <w:bottom w:val="nil"/>
          <w:right w:val="nil"/>
          <w:between w:val="nil"/>
        </w:pBdr>
        <w:spacing w:after="57" w:line="240" w:lineRule="auto"/>
        <w:ind w:left="-2" w:firstLineChars="540" w:firstLine="1134"/>
        <w:rPr>
          <w:rFonts w:ascii="Times New Roman" w:eastAsia="Courier New" w:hAnsi="Times New Roman"/>
          <w:color w:val="000000"/>
          <w:sz w:val="21"/>
          <w:szCs w:val="21"/>
        </w:rPr>
      </w:pPr>
      <w:r w:rsidRPr="002A1CAC">
        <w:rPr>
          <w:rFonts w:ascii="Times New Roman" w:eastAsia="Courier New" w:hAnsi="Times New Roman"/>
          <w:b/>
          <w:color w:val="000000"/>
          <w:sz w:val="21"/>
          <w:szCs w:val="21"/>
        </w:rPr>
        <w:t>8.1 -</w:t>
      </w:r>
      <w:r w:rsidRPr="002A1CAC">
        <w:rPr>
          <w:rFonts w:ascii="Times New Roman" w:eastAsia="Courier New" w:hAnsi="Times New Roman"/>
          <w:color w:val="000000"/>
          <w:sz w:val="21"/>
          <w:szCs w:val="21"/>
        </w:rPr>
        <w:t xml:space="preserve"> A contratada fica ciente de que o Município </w:t>
      </w:r>
      <w:proofErr w:type="gramStart"/>
      <w:r w:rsidRPr="002A1CAC">
        <w:rPr>
          <w:rFonts w:ascii="Times New Roman" w:eastAsia="Courier New" w:hAnsi="Times New Roman"/>
          <w:color w:val="000000"/>
          <w:sz w:val="21"/>
          <w:szCs w:val="21"/>
        </w:rPr>
        <w:t>reserva-se</w:t>
      </w:r>
      <w:proofErr w:type="gramEnd"/>
      <w:r w:rsidRPr="002A1CAC">
        <w:rPr>
          <w:rFonts w:ascii="Times New Roman" w:eastAsia="Courier New" w:hAnsi="Times New Roman"/>
          <w:color w:val="000000"/>
          <w:sz w:val="21"/>
          <w:szCs w:val="21"/>
        </w:rPr>
        <w:t xml:space="preserve"> ao direito de apresentar variantes aos serviços licitados, podendo ensejar redução ou acréscimo no seu volume e quantidade, sem que caiba direito a qualquer indenização ou reclamação, além dos serviços realizados;</w:t>
      </w:r>
    </w:p>
    <w:p w:rsidR="002A35D0" w:rsidRPr="002A1CAC" w:rsidRDefault="002A35D0" w:rsidP="002A35D0">
      <w:pPr>
        <w:pBdr>
          <w:top w:val="nil"/>
          <w:left w:val="nil"/>
          <w:bottom w:val="nil"/>
          <w:right w:val="nil"/>
          <w:between w:val="nil"/>
        </w:pBdr>
        <w:spacing w:before="100" w:after="57" w:line="240" w:lineRule="auto"/>
        <w:ind w:left="-2" w:firstLineChars="540" w:firstLine="1134"/>
        <w:rPr>
          <w:rFonts w:ascii="Times New Roman" w:eastAsia="Courier New" w:hAnsi="Times New Roman"/>
          <w:color w:val="000000"/>
          <w:sz w:val="21"/>
          <w:szCs w:val="21"/>
        </w:rPr>
      </w:pPr>
      <w:r w:rsidRPr="002A1CAC">
        <w:rPr>
          <w:rFonts w:ascii="Times New Roman" w:eastAsia="Courier New" w:hAnsi="Times New Roman"/>
          <w:b/>
          <w:color w:val="000000"/>
          <w:sz w:val="21"/>
          <w:szCs w:val="21"/>
        </w:rPr>
        <w:t>8.2 -</w:t>
      </w:r>
      <w:r w:rsidRPr="002A1CAC">
        <w:rPr>
          <w:rFonts w:ascii="Times New Roman" w:eastAsia="Courier New" w:hAnsi="Times New Roman"/>
          <w:color w:val="000000"/>
          <w:sz w:val="21"/>
          <w:szCs w:val="21"/>
        </w:rPr>
        <w:t xml:space="preserve"> Cabe ao Município, exercer ampla, irrestrita e permanente fiscalização correlata à execução dos serviços e oferta dos produtos, objeto deste Edital.</w:t>
      </w:r>
    </w:p>
    <w:p w:rsidR="002A35D0" w:rsidRPr="002A1CAC" w:rsidRDefault="002A35D0" w:rsidP="002A35D0">
      <w:pPr>
        <w:spacing w:after="57" w:line="240" w:lineRule="auto"/>
        <w:ind w:hanging="2"/>
        <w:rPr>
          <w:rFonts w:ascii="Times New Roman" w:eastAsia="Courier New" w:hAnsi="Times New Roman"/>
          <w:sz w:val="21"/>
          <w:szCs w:val="21"/>
        </w:rPr>
      </w:pPr>
    </w:p>
    <w:p w:rsidR="002A35D0" w:rsidRPr="002A1CAC" w:rsidRDefault="002A35D0" w:rsidP="002A35D0">
      <w:pPr>
        <w:spacing w:after="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t>CLÁUSULA NONA – DO PREÇO E CONDIÇÕES DE PAGAMENTO:</w:t>
      </w:r>
    </w:p>
    <w:p w:rsidR="002A35D0" w:rsidRPr="002A1CAC" w:rsidRDefault="002A35D0" w:rsidP="00D46C14">
      <w:pPr>
        <w:spacing w:before="6" w:after="57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t>9.1.</w:t>
      </w:r>
      <w:r w:rsidRPr="002A1CAC">
        <w:rPr>
          <w:rFonts w:ascii="Times New Roman" w:eastAsia="Courier New" w:hAnsi="Times New Roman"/>
          <w:sz w:val="21"/>
          <w:szCs w:val="21"/>
        </w:rPr>
        <w:t xml:space="preserve"> A CONTRATANTE pagará a CONTRATADA o valor mensal de </w:t>
      </w:r>
      <w:r w:rsidRPr="00D46C14">
        <w:rPr>
          <w:rFonts w:ascii="Times New Roman" w:eastAsia="Courier New" w:hAnsi="Times New Roman"/>
          <w:sz w:val="21"/>
          <w:szCs w:val="21"/>
        </w:rPr>
        <w:t xml:space="preserve">R$ </w:t>
      </w:r>
      <w:r w:rsidR="00D46C14" w:rsidRPr="00D46C14">
        <w:rPr>
          <w:rFonts w:ascii="Times New Roman" w:eastAsia="Courier New" w:hAnsi="Times New Roman"/>
          <w:sz w:val="21"/>
          <w:szCs w:val="21"/>
        </w:rPr>
        <w:t>2.460,00</w:t>
      </w:r>
      <w:r w:rsidRPr="00D46C14">
        <w:rPr>
          <w:rFonts w:ascii="Times New Roman" w:eastAsia="Courier New" w:hAnsi="Times New Roman"/>
          <w:sz w:val="21"/>
          <w:szCs w:val="21"/>
        </w:rPr>
        <w:t xml:space="preserve"> (</w:t>
      </w:r>
      <w:r w:rsidR="00D46C14" w:rsidRPr="00D46C14">
        <w:rPr>
          <w:rFonts w:ascii="Times New Roman" w:eastAsia="Courier New" w:hAnsi="Times New Roman"/>
          <w:sz w:val="21"/>
          <w:szCs w:val="21"/>
        </w:rPr>
        <w:t>Dois Mil Quatrocentos e Sessenta Reais</w:t>
      </w:r>
      <w:r w:rsidRPr="00D46C14">
        <w:rPr>
          <w:rFonts w:ascii="Times New Roman" w:eastAsia="Courier New" w:hAnsi="Times New Roman"/>
          <w:sz w:val="21"/>
          <w:szCs w:val="21"/>
        </w:rPr>
        <w:t>).</w:t>
      </w:r>
      <w:r w:rsidRPr="002A1CAC">
        <w:rPr>
          <w:rFonts w:ascii="Times New Roman" w:eastAsia="Courier New" w:hAnsi="Times New Roman"/>
          <w:b/>
          <w:sz w:val="21"/>
          <w:szCs w:val="21"/>
        </w:rPr>
        <w:t xml:space="preserve"> </w:t>
      </w:r>
      <w:r w:rsidRPr="002A1CAC">
        <w:rPr>
          <w:rFonts w:ascii="Times New Roman" w:eastAsia="Courier New" w:hAnsi="Times New Roman"/>
          <w:sz w:val="21"/>
          <w:szCs w:val="21"/>
        </w:rPr>
        <w:t>Perfazendo</w:t>
      </w:r>
      <w:r w:rsidRPr="002A1CAC">
        <w:rPr>
          <w:rFonts w:ascii="Times New Roman" w:eastAsia="Courier New" w:hAnsi="Times New Roman"/>
          <w:b/>
          <w:sz w:val="21"/>
          <w:szCs w:val="21"/>
        </w:rPr>
        <w:t xml:space="preserve"> </w:t>
      </w:r>
      <w:r w:rsidRPr="00D46C14">
        <w:rPr>
          <w:rFonts w:ascii="Times New Roman" w:eastAsia="Courier New" w:hAnsi="Times New Roman"/>
          <w:sz w:val="21"/>
          <w:szCs w:val="21"/>
        </w:rPr>
        <w:t xml:space="preserve">R$ </w:t>
      </w:r>
      <w:r w:rsidR="00D46C14">
        <w:rPr>
          <w:rFonts w:ascii="Times New Roman" w:eastAsia="Courier New" w:hAnsi="Times New Roman"/>
          <w:sz w:val="21"/>
          <w:szCs w:val="21"/>
        </w:rPr>
        <w:t xml:space="preserve">29.520,00 </w:t>
      </w:r>
      <w:r w:rsidRPr="00D46C14">
        <w:rPr>
          <w:rFonts w:ascii="Times New Roman" w:eastAsia="Courier New" w:hAnsi="Times New Roman"/>
          <w:sz w:val="21"/>
          <w:szCs w:val="21"/>
        </w:rPr>
        <w:t>(</w:t>
      </w:r>
      <w:r w:rsidR="00D46C14">
        <w:rPr>
          <w:rFonts w:ascii="Times New Roman" w:eastAsia="Courier New" w:hAnsi="Times New Roman"/>
          <w:sz w:val="21"/>
          <w:szCs w:val="21"/>
        </w:rPr>
        <w:t>Vinte e Nove |Mil Quinhentos e Vinte Reais</w:t>
      </w:r>
      <w:r w:rsidRPr="00D46C14">
        <w:rPr>
          <w:rFonts w:ascii="Times New Roman" w:eastAsia="Courier New" w:hAnsi="Times New Roman"/>
          <w:sz w:val="21"/>
          <w:szCs w:val="21"/>
        </w:rPr>
        <w:t>)</w:t>
      </w:r>
      <w:r w:rsidRPr="002A1CAC">
        <w:rPr>
          <w:rFonts w:ascii="Times New Roman" w:eastAsia="Courier New" w:hAnsi="Times New Roman"/>
          <w:b/>
          <w:sz w:val="21"/>
          <w:szCs w:val="21"/>
        </w:rPr>
        <w:t xml:space="preserve"> </w:t>
      </w:r>
      <w:r w:rsidRPr="002A1CAC">
        <w:rPr>
          <w:rFonts w:ascii="Times New Roman" w:eastAsia="Courier New" w:hAnsi="Times New Roman"/>
          <w:sz w:val="21"/>
          <w:szCs w:val="21"/>
        </w:rPr>
        <w:t>referente a 12 (doze) meses, conforme tabela abaixo.</w:t>
      </w:r>
      <w:r w:rsidRPr="002A1CAC">
        <w:rPr>
          <w:rFonts w:ascii="Times New Roman" w:eastAsia="Courier New" w:hAnsi="Times New Roman"/>
          <w:color w:val="000000"/>
          <w:sz w:val="21"/>
          <w:szCs w:val="21"/>
        </w:rPr>
        <w:t xml:space="preserve"> </w:t>
      </w:r>
    </w:p>
    <w:tbl>
      <w:tblPr>
        <w:tblW w:w="963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715"/>
        <w:gridCol w:w="990"/>
        <w:gridCol w:w="4362"/>
        <w:gridCol w:w="1417"/>
        <w:gridCol w:w="1445"/>
      </w:tblGrid>
      <w:tr w:rsidR="002A35D0" w:rsidRPr="002A1CAC" w:rsidTr="00D46C14">
        <w:trPr>
          <w:cantSplit/>
          <w:trHeight w:val="210"/>
        </w:trPr>
        <w:tc>
          <w:tcPr>
            <w:tcW w:w="704" w:type="dxa"/>
            <w:vMerge w:val="restart"/>
            <w:shd w:val="clear" w:color="auto" w:fill="D9D9D9"/>
            <w:vAlign w:val="center"/>
          </w:tcPr>
          <w:p w:rsidR="002A35D0" w:rsidRPr="002A1CAC" w:rsidRDefault="002A35D0" w:rsidP="00061174">
            <w:pPr>
              <w:spacing w:after="0" w:line="240" w:lineRule="auto"/>
              <w:ind w:right="-40" w:hanging="2"/>
              <w:jc w:val="center"/>
              <w:rPr>
                <w:rFonts w:ascii="Times New Roman" w:eastAsia="Courier New" w:hAnsi="Times New Roman"/>
                <w:color w:val="000000"/>
                <w:sz w:val="21"/>
                <w:szCs w:val="21"/>
              </w:rPr>
            </w:pPr>
            <w:r w:rsidRPr="002A1CAC">
              <w:rPr>
                <w:rFonts w:ascii="Times New Roman" w:eastAsia="Courier New" w:hAnsi="Times New Roman"/>
                <w:b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715" w:type="dxa"/>
            <w:vMerge w:val="restart"/>
            <w:shd w:val="clear" w:color="auto" w:fill="D9D9D9"/>
            <w:vAlign w:val="center"/>
          </w:tcPr>
          <w:p w:rsidR="002A35D0" w:rsidRPr="002A1CAC" w:rsidRDefault="002A35D0" w:rsidP="00061174">
            <w:pPr>
              <w:spacing w:after="0" w:line="240" w:lineRule="auto"/>
              <w:ind w:right="-40" w:hanging="2"/>
              <w:jc w:val="center"/>
              <w:rPr>
                <w:rFonts w:ascii="Times New Roman" w:eastAsia="Courier New" w:hAnsi="Times New Roman"/>
                <w:color w:val="000000"/>
                <w:sz w:val="21"/>
                <w:szCs w:val="21"/>
              </w:rPr>
            </w:pPr>
            <w:proofErr w:type="spellStart"/>
            <w:r w:rsidRPr="002A1CAC">
              <w:rPr>
                <w:rFonts w:ascii="Times New Roman" w:eastAsia="Courier New" w:hAnsi="Times New Roman"/>
                <w:b/>
                <w:color w:val="000000"/>
                <w:sz w:val="21"/>
                <w:szCs w:val="21"/>
              </w:rPr>
              <w:t>Qtde</w:t>
            </w:r>
            <w:proofErr w:type="spellEnd"/>
          </w:p>
        </w:tc>
        <w:tc>
          <w:tcPr>
            <w:tcW w:w="990" w:type="dxa"/>
            <w:vMerge w:val="restart"/>
            <w:shd w:val="clear" w:color="auto" w:fill="D9D9D9"/>
            <w:vAlign w:val="center"/>
          </w:tcPr>
          <w:p w:rsidR="002A35D0" w:rsidRPr="002A1CAC" w:rsidRDefault="002A35D0" w:rsidP="00061174">
            <w:pPr>
              <w:spacing w:after="0" w:line="240" w:lineRule="auto"/>
              <w:ind w:right="-246" w:hanging="2"/>
              <w:jc w:val="center"/>
              <w:rPr>
                <w:rFonts w:ascii="Times New Roman" w:eastAsia="Courier New" w:hAnsi="Times New Roman"/>
                <w:color w:val="000000"/>
                <w:sz w:val="21"/>
                <w:szCs w:val="21"/>
              </w:rPr>
            </w:pPr>
            <w:r w:rsidRPr="002A1CAC">
              <w:rPr>
                <w:rFonts w:ascii="Times New Roman" w:eastAsia="Courier New" w:hAnsi="Times New Roman"/>
                <w:b/>
                <w:color w:val="000000"/>
                <w:sz w:val="21"/>
                <w:szCs w:val="21"/>
              </w:rPr>
              <w:t>Un.</w:t>
            </w:r>
          </w:p>
        </w:tc>
        <w:tc>
          <w:tcPr>
            <w:tcW w:w="4362" w:type="dxa"/>
            <w:vMerge w:val="restart"/>
            <w:shd w:val="clear" w:color="auto" w:fill="D9D9D9"/>
            <w:vAlign w:val="center"/>
          </w:tcPr>
          <w:p w:rsidR="002A35D0" w:rsidRPr="002A1CAC" w:rsidRDefault="002A35D0" w:rsidP="00061174">
            <w:pPr>
              <w:spacing w:after="0" w:line="240" w:lineRule="auto"/>
              <w:ind w:right="-285" w:hanging="2"/>
              <w:jc w:val="center"/>
              <w:rPr>
                <w:rFonts w:ascii="Times New Roman" w:eastAsia="Courier New" w:hAnsi="Times New Roman"/>
                <w:color w:val="000000"/>
                <w:sz w:val="21"/>
                <w:szCs w:val="21"/>
              </w:rPr>
            </w:pPr>
            <w:r w:rsidRPr="002A1CAC">
              <w:rPr>
                <w:rFonts w:ascii="Times New Roman" w:eastAsia="Courier New" w:hAnsi="Times New Roman"/>
                <w:b/>
                <w:color w:val="000000"/>
                <w:sz w:val="21"/>
                <w:szCs w:val="21"/>
              </w:rPr>
              <w:t>Descrição dos Serviços</w:t>
            </w:r>
          </w:p>
        </w:tc>
        <w:tc>
          <w:tcPr>
            <w:tcW w:w="2862" w:type="dxa"/>
            <w:gridSpan w:val="2"/>
            <w:shd w:val="clear" w:color="auto" w:fill="D9D9D9"/>
            <w:vAlign w:val="center"/>
          </w:tcPr>
          <w:p w:rsidR="002A35D0" w:rsidRPr="002A1CAC" w:rsidRDefault="002A35D0" w:rsidP="00061174">
            <w:pPr>
              <w:spacing w:after="0" w:line="240" w:lineRule="auto"/>
              <w:ind w:right="-285" w:hanging="2"/>
              <w:jc w:val="center"/>
              <w:rPr>
                <w:rFonts w:ascii="Times New Roman" w:eastAsia="Courier New" w:hAnsi="Times New Roman"/>
                <w:color w:val="000000"/>
                <w:sz w:val="21"/>
                <w:szCs w:val="21"/>
              </w:rPr>
            </w:pPr>
            <w:r w:rsidRPr="002A1CAC">
              <w:rPr>
                <w:rFonts w:ascii="Times New Roman" w:eastAsia="Courier New" w:hAnsi="Times New Roman"/>
                <w:b/>
                <w:color w:val="000000"/>
                <w:sz w:val="21"/>
                <w:szCs w:val="21"/>
              </w:rPr>
              <w:t xml:space="preserve">Valor </w:t>
            </w:r>
          </w:p>
        </w:tc>
      </w:tr>
      <w:tr w:rsidR="002A35D0" w:rsidRPr="002A1CAC" w:rsidTr="00D46C14">
        <w:trPr>
          <w:cantSplit/>
          <w:trHeight w:val="210"/>
        </w:trPr>
        <w:tc>
          <w:tcPr>
            <w:tcW w:w="704" w:type="dxa"/>
            <w:vMerge/>
            <w:shd w:val="clear" w:color="auto" w:fill="D9D9D9"/>
            <w:vAlign w:val="center"/>
          </w:tcPr>
          <w:p w:rsidR="002A35D0" w:rsidRPr="002A1CAC" w:rsidRDefault="002A35D0" w:rsidP="00061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eastAsia="Courier New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15" w:type="dxa"/>
            <w:vMerge/>
            <w:shd w:val="clear" w:color="auto" w:fill="D9D9D9"/>
            <w:vAlign w:val="center"/>
          </w:tcPr>
          <w:p w:rsidR="002A35D0" w:rsidRPr="002A1CAC" w:rsidRDefault="002A35D0" w:rsidP="00061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eastAsia="Courier New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vMerge/>
            <w:shd w:val="clear" w:color="auto" w:fill="D9D9D9"/>
            <w:vAlign w:val="center"/>
          </w:tcPr>
          <w:p w:rsidR="002A35D0" w:rsidRPr="002A1CAC" w:rsidRDefault="002A35D0" w:rsidP="00061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eastAsia="Courier New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362" w:type="dxa"/>
            <w:vMerge/>
            <w:shd w:val="clear" w:color="auto" w:fill="D9D9D9"/>
            <w:vAlign w:val="center"/>
          </w:tcPr>
          <w:p w:rsidR="002A35D0" w:rsidRPr="002A1CAC" w:rsidRDefault="002A35D0" w:rsidP="00061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eastAsia="Courier New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2A35D0" w:rsidRPr="002A1CAC" w:rsidRDefault="002A35D0" w:rsidP="00061174">
            <w:pPr>
              <w:spacing w:after="0" w:line="240" w:lineRule="auto"/>
              <w:ind w:hanging="2"/>
              <w:jc w:val="center"/>
              <w:rPr>
                <w:rFonts w:ascii="Times New Roman" w:eastAsia="Courier New" w:hAnsi="Times New Roman"/>
                <w:color w:val="000000"/>
                <w:sz w:val="21"/>
                <w:szCs w:val="21"/>
              </w:rPr>
            </w:pPr>
            <w:r w:rsidRPr="002A1CAC">
              <w:rPr>
                <w:rFonts w:ascii="Times New Roman" w:eastAsia="Courier New" w:hAnsi="Times New Roman"/>
                <w:b/>
                <w:color w:val="000000"/>
                <w:sz w:val="21"/>
                <w:szCs w:val="21"/>
              </w:rPr>
              <w:t>Unitário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2A35D0" w:rsidRPr="002A1CAC" w:rsidRDefault="002A35D0" w:rsidP="00061174">
            <w:pPr>
              <w:spacing w:after="0" w:line="240" w:lineRule="auto"/>
              <w:ind w:right="-285" w:hanging="2"/>
              <w:jc w:val="center"/>
              <w:rPr>
                <w:rFonts w:ascii="Times New Roman" w:eastAsia="Courier New" w:hAnsi="Times New Roman"/>
                <w:color w:val="000000"/>
                <w:sz w:val="21"/>
                <w:szCs w:val="21"/>
              </w:rPr>
            </w:pPr>
            <w:r w:rsidRPr="002A1CAC">
              <w:rPr>
                <w:rFonts w:ascii="Times New Roman" w:eastAsia="Courier New" w:hAnsi="Times New Roman"/>
                <w:b/>
                <w:color w:val="000000"/>
                <w:sz w:val="21"/>
                <w:szCs w:val="21"/>
              </w:rPr>
              <w:t>Total</w:t>
            </w:r>
          </w:p>
        </w:tc>
      </w:tr>
      <w:tr w:rsidR="002A35D0" w:rsidRPr="002A1CAC" w:rsidTr="00D46C14">
        <w:tc>
          <w:tcPr>
            <w:tcW w:w="704" w:type="dxa"/>
            <w:vAlign w:val="center"/>
          </w:tcPr>
          <w:p w:rsidR="002A35D0" w:rsidRPr="002A1CAC" w:rsidRDefault="002A35D0" w:rsidP="00061174">
            <w:pPr>
              <w:spacing w:after="0" w:line="240" w:lineRule="auto"/>
              <w:ind w:right="-40" w:hanging="2"/>
              <w:jc w:val="center"/>
              <w:rPr>
                <w:rFonts w:ascii="Times New Roman" w:eastAsia="Courier New" w:hAnsi="Times New Roman"/>
                <w:color w:val="000000"/>
                <w:sz w:val="21"/>
                <w:szCs w:val="21"/>
              </w:rPr>
            </w:pPr>
            <w:r w:rsidRPr="002A1CAC">
              <w:rPr>
                <w:rFonts w:ascii="Times New Roman" w:eastAsia="Courier New" w:hAnsi="Times New Roman"/>
                <w:color w:val="000000"/>
                <w:sz w:val="21"/>
                <w:szCs w:val="21"/>
              </w:rPr>
              <w:t>01</w:t>
            </w:r>
          </w:p>
        </w:tc>
        <w:tc>
          <w:tcPr>
            <w:tcW w:w="715" w:type="dxa"/>
            <w:vAlign w:val="center"/>
          </w:tcPr>
          <w:p w:rsidR="002A35D0" w:rsidRPr="002A1CAC" w:rsidRDefault="002A35D0" w:rsidP="00061174">
            <w:pPr>
              <w:spacing w:after="0" w:line="240" w:lineRule="auto"/>
              <w:ind w:right="-105" w:hanging="2"/>
              <w:jc w:val="center"/>
              <w:rPr>
                <w:rFonts w:ascii="Times New Roman" w:eastAsia="Courier New" w:hAnsi="Times New Roman"/>
                <w:color w:val="000000"/>
                <w:sz w:val="21"/>
                <w:szCs w:val="21"/>
              </w:rPr>
            </w:pPr>
            <w:r w:rsidRPr="002A1CAC">
              <w:rPr>
                <w:rFonts w:ascii="Times New Roman" w:eastAsia="Courier New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990" w:type="dxa"/>
            <w:vAlign w:val="center"/>
          </w:tcPr>
          <w:p w:rsidR="002A35D0" w:rsidRPr="002A1CAC" w:rsidRDefault="002A35D0" w:rsidP="00061174">
            <w:pPr>
              <w:spacing w:after="0" w:line="240" w:lineRule="auto"/>
              <w:ind w:right="-102" w:hanging="2"/>
              <w:jc w:val="center"/>
              <w:rPr>
                <w:rFonts w:ascii="Times New Roman" w:eastAsia="Courier New" w:hAnsi="Times New Roman"/>
                <w:color w:val="000000"/>
                <w:sz w:val="21"/>
                <w:szCs w:val="21"/>
              </w:rPr>
            </w:pPr>
            <w:r w:rsidRPr="002A1CAC">
              <w:rPr>
                <w:rFonts w:ascii="Times New Roman" w:eastAsia="Courier New" w:hAnsi="Times New Roman"/>
                <w:color w:val="000000"/>
                <w:sz w:val="21"/>
                <w:szCs w:val="21"/>
              </w:rPr>
              <w:t>Mês</w:t>
            </w:r>
          </w:p>
        </w:tc>
        <w:tc>
          <w:tcPr>
            <w:tcW w:w="4362" w:type="dxa"/>
          </w:tcPr>
          <w:p w:rsidR="002A35D0" w:rsidRPr="002A1CAC" w:rsidRDefault="002A35D0" w:rsidP="00061174">
            <w:pPr>
              <w:spacing w:after="0" w:line="240" w:lineRule="auto"/>
              <w:ind w:right="33" w:hanging="2"/>
              <w:rPr>
                <w:rFonts w:ascii="Times New Roman" w:eastAsia="Courier New" w:hAnsi="Times New Roman"/>
                <w:color w:val="000000"/>
                <w:sz w:val="21"/>
                <w:szCs w:val="21"/>
              </w:rPr>
            </w:pPr>
            <w:r w:rsidRPr="002A1CAC">
              <w:rPr>
                <w:rFonts w:ascii="Times New Roman" w:eastAsia="Courier New" w:hAnsi="Times New Roman"/>
                <w:color w:val="000000"/>
                <w:sz w:val="21"/>
                <w:szCs w:val="21"/>
              </w:rPr>
              <w:t>- Programa de Gerenciamento de Risco / Gerenciamento de Risco Ocupacional NR 01 (PGR/GRO);</w:t>
            </w:r>
          </w:p>
          <w:p w:rsidR="002A35D0" w:rsidRPr="002A1CAC" w:rsidRDefault="002A35D0" w:rsidP="00061174">
            <w:pPr>
              <w:spacing w:after="0" w:line="240" w:lineRule="auto"/>
              <w:ind w:right="33" w:hanging="2"/>
              <w:rPr>
                <w:rFonts w:ascii="Times New Roman" w:eastAsia="Courier New" w:hAnsi="Times New Roman"/>
                <w:sz w:val="21"/>
                <w:szCs w:val="21"/>
              </w:rPr>
            </w:pPr>
            <w:r w:rsidRPr="002A1CAC">
              <w:rPr>
                <w:rFonts w:ascii="Times New Roman" w:eastAsia="Courier New" w:hAnsi="Times New Roman"/>
                <w:color w:val="000000"/>
                <w:sz w:val="21"/>
                <w:szCs w:val="21"/>
              </w:rPr>
              <w:t xml:space="preserve">- </w:t>
            </w:r>
            <w:r w:rsidRPr="002A1CAC">
              <w:rPr>
                <w:rFonts w:ascii="Times New Roman" w:eastAsia="Courier New" w:hAnsi="Times New Roman"/>
                <w:sz w:val="21"/>
                <w:szCs w:val="21"/>
              </w:rPr>
              <w:t>Ata de Instrução e Ordens de Serviço – NR 1;</w:t>
            </w:r>
          </w:p>
          <w:p w:rsidR="002A35D0" w:rsidRPr="002A1CAC" w:rsidRDefault="002A35D0" w:rsidP="00061174">
            <w:pPr>
              <w:spacing w:after="0" w:line="240" w:lineRule="auto"/>
              <w:ind w:right="33" w:hanging="2"/>
              <w:rPr>
                <w:rFonts w:ascii="Times New Roman" w:eastAsia="Courier New" w:hAnsi="Times New Roman"/>
                <w:sz w:val="21"/>
                <w:szCs w:val="21"/>
              </w:rPr>
            </w:pPr>
            <w:r w:rsidRPr="002A1CAC">
              <w:rPr>
                <w:rFonts w:ascii="Times New Roman" w:eastAsia="Courier New" w:hAnsi="Times New Roman"/>
                <w:sz w:val="21"/>
                <w:szCs w:val="21"/>
              </w:rPr>
              <w:lastRenderedPageBreak/>
              <w:t>- Comissão Interna de Prevenção de Acidentes do Trabalho (CIPA), NR-5;</w:t>
            </w:r>
          </w:p>
          <w:p w:rsidR="002A35D0" w:rsidRPr="002A1CAC" w:rsidRDefault="002A35D0" w:rsidP="00061174">
            <w:pPr>
              <w:spacing w:after="0" w:line="240" w:lineRule="auto"/>
              <w:ind w:right="33" w:hanging="2"/>
              <w:rPr>
                <w:rFonts w:ascii="Times New Roman" w:eastAsia="Courier New" w:hAnsi="Times New Roman"/>
                <w:sz w:val="21"/>
                <w:szCs w:val="21"/>
              </w:rPr>
            </w:pPr>
            <w:r w:rsidRPr="002A1CAC">
              <w:rPr>
                <w:rFonts w:ascii="Times New Roman" w:eastAsia="Courier New" w:hAnsi="Times New Roman"/>
                <w:color w:val="000000"/>
                <w:sz w:val="21"/>
                <w:szCs w:val="21"/>
              </w:rPr>
              <w:t xml:space="preserve">- Fichas de </w:t>
            </w:r>
            <w:r w:rsidRPr="002A1CAC">
              <w:rPr>
                <w:rFonts w:ascii="Times New Roman" w:eastAsia="Courier New" w:hAnsi="Times New Roman"/>
                <w:sz w:val="21"/>
                <w:szCs w:val="21"/>
              </w:rPr>
              <w:t>Equipamento de Proteção Individual (EPI) – NR 6;</w:t>
            </w:r>
          </w:p>
          <w:p w:rsidR="002A35D0" w:rsidRPr="002A1CAC" w:rsidRDefault="002A35D0" w:rsidP="00061174">
            <w:pPr>
              <w:spacing w:after="0" w:line="240" w:lineRule="auto"/>
              <w:ind w:right="33" w:hanging="2"/>
              <w:rPr>
                <w:rFonts w:ascii="Times New Roman" w:eastAsia="Courier New" w:hAnsi="Times New Roman"/>
                <w:sz w:val="21"/>
                <w:szCs w:val="21"/>
              </w:rPr>
            </w:pPr>
            <w:r w:rsidRPr="002A1CAC">
              <w:rPr>
                <w:rFonts w:ascii="Times New Roman" w:eastAsia="Courier New" w:hAnsi="Times New Roman"/>
                <w:color w:val="000000"/>
                <w:sz w:val="21"/>
                <w:szCs w:val="21"/>
              </w:rPr>
              <w:t xml:space="preserve">- </w:t>
            </w:r>
            <w:r w:rsidRPr="002A1CAC">
              <w:rPr>
                <w:rFonts w:ascii="Times New Roman" w:eastAsia="Courier New" w:hAnsi="Times New Roman"/>
                <w:sz w:val="21"/>
                <w:szCs w:val="21"/>
              </w:rPr>
              <w:t>Programa de Controle Médico de Saúde Ocupacional (PCMSO) NR 7;</w:t>
            </w:r>
          </w:p>
          <w:p w:rsidR="002A35D0" w:rsidRPr="002A1CAC" w:rsidRDefault="002A35D0" w:rsidP="00061174">
            <w:pPr>
              <w:spacing w:after="0" w:line="240" w:lineRule="auto"/>
              <w:ind w:right="33" w:hanging="2"/>
              <w:rPr>
                <w:rFonts w:ascii="Times New Roman" w:eastAsia="Courier New" w:hAnsi="Times New Roman"/>
                <w:sz w:val="21"/>
                <w:szCs w:val="21"/>
              </w:rPr>
            </w:pPr>
            <w:r w:rsidRPr="002A1CAC">
              <w:rPr>
                <w:rFonts w:ascii="Times New Roman" w:eastAsia="Courier New" w:hAnsi="Times New Roman"/>
                <w:color w:val="000000"/>
                <w:sz w:val="21"/>
                <w:szCs w:val="21"/>
              </w:rPr>
              <w:t xml:space="preserve">- </w:t>
            </w:r>
            <w:r w:rsidRPr="002A1CAC">
              <w:rPr>
                <w:rFonts w:ascii="Times New Roman" w:eastAsia="Courier New" w:hAnsi="Times New Roman"/>
                <w:sz w:val="21"/>
                <w:szCs w:val="21"/>
              </w:rPr>
              <w:t>Avaliação e controle das exposições ocupacionais a agentes físicos, químicos e biológicos NR 9;</w:t>
            </w:r>
          </w:p>
          <w:p w:rsidR="002A35D0" w:rsidRPr="002A1CAC" w:rsidRDefault="002A35D0" w:rsidP="00061174">
            <w:pPr>
              <w:spacing w:after="0" w:line="240" w:lineRule="auto"/>
              <w:ind w:right="33" w:hanging="2"/>
              <w:rPr>
                <w:rFonts w:ascii="Times New Roman" w:eastAsia="Courier New" w:hAnsi="Times New Roman"/>
                <w:sz w:val="21"/>
                <w:szCs w:val="21"/>
              </w:rPr>
            </w:pPr>
            <w:r w:rsidRPr="002A1CAC">
              <w:rPr>
                <w:rFonts w:ascii="Times New Roman" w:eastAsia="Courier New" w:hAnsi="Times New Roman"/>
                <w:sz w:val="21"/>
                <w:szCs w:val="21"/>
              </w:rPr>
              <w:t>- Treinamento para Operador de máquinas pesadas – NR12;</w:t>
            </w:r>
          </w:p>
          <w:p w:rsidR="002A35D0" w:rsidRPr="002A1CAC" w:rsidRDefault="002A35D0" w:rsidP="00061174">
            <w:pPr>
              <w:spacing w:after="0" w:line="240" w:lineRule="auto"/>
              <w:ind w:right="33" w:hanging="2"/>
              <w:rPr>
                <w:rFonts w:ascii="Times New Roman" w:eastAsia="Courier New" w:hAnsi="Times New Roman"/>
                <w:sz w:val="21"/>
                <w:szCs w:val="21"/>
              </w:rPr>
            </w:pPr>
            <w:r w:rsidRPr="002A1CAC">
              <w:rPr>
                <w:rFonts w:ascii="Times New Roman" w:eastAsia="Courier New" w:hAnsi="Times New Roman"/>
                <w:color w:val="000000"/>
                <w:sz w:val="21"/>
                <w:szCs w:val="21"/>
              </w:rPr>
              <w:t xml:space="preserve">- </w:t>
            </w:r>
            <w:r w:rsidRPr="002A1CAC">
              <w:rPr>
                <w:rFonts w:ascii="Times New Roman" w:eastAsia="Courier New" w:hAnsi="Times New Roman"/>
                <w:sz w:val="21"/>
                <w:szCs w:val="21"/>
              </w:rPr>
              <w:t>Laudo Técnico de Insalubridade e Periculosidade (LIP) NR 15;</w:t>
            </w:r>
          </w:p>
          <w:p w:rsidR="002A35D0" w:rsidRPr="002A1CAC" w:rsidRDefault="002A35D0" w:rsidP="00061174">
            <w:pPr>
              <w:spacing w:after="0" w:line="240" w:lineRule="auto"/>
              <w:ind w:right="33" w:hanging="2"/>
              <w:rPr>
                <w:rFonts w:ascii="Times New Roman" w:eastAsia="Courier New" w:hAnsi="Times New Roman"/>
                <w:sz w:val="21"/>
                <w:szCs w:val="21"/>
              </w:rPr>
            </w:pPr>
            <w:r w:rsidRPr="002A1CAC">
              <w:rPr>
                <w:rFonts w:ascii="Times New Roman" w:eastAsia="Courier New" w:hAnsi="Times New Roman"/>
                <w:color w:val="000000"/>
                <w:sz w:val="21"/>
                <w:szCs w:val="21"/>
              </w:rPr>
              <w:t xml:space="preserve">- </w:t>
            </w:r>
            <w:r w:rsidRPr="002A1CAC">
              <w:rPr>
                <w:rFonts w:ascii="Times New Roman" w:eastAsia="Courier New" w:hAnsi="Times New Roman"/>
                <w:sz w:val="21"/>
                <w:szCs w:val="21"/>
              </w:rPr>
              <w:t>Laudo Técnico de Condições Ambientais do Trabalho (LTCAT);</w:t>
            </w:r>
          </w:p>
          <w:p w:rsidR="002A35D0" w:rsidRPr="002A1CAC" w:rsidRDefault="002A35D0" w:rsidP="00061174">
            <w:pPr>
              <w:spacing w:after="0" w:line="240" w:lineRule="auto"/>
              <w:ind w:right="33" w:hanging="2"/>
              <w:rPr>
                <w:rFonts w:ascii="Times New Roman" w:eastAsia="Courier New" w:hAnsi="Times New Roman"/>
                <w:sz w:val="21"/>
                <w:szCs w:val="21"/>
              </w:rPr>
            </w:pPr>
            <w:r w:rsidRPr="002A1CAC">
              <w:rPr>
                <w:rFonts w:ascii="Times New Roman" w:eastAsia="Courier New" w:hAnsi="Times New Roman"/>
                <w:sz w:val="21"/>
                <w:szCs w:val="21"/>
              </w:rPr>
              <w:t>- ASO – Atestado de Saúde Ocupacional;</w:t>
            </w:r>
          </w:p>
          <w:p w:rsidR="002A35D0" w:rsidRPr="002A1CAC" w:rsidRDefault="002A35D0" w:rsidP="00061174">
            <w:pPr>
              <w:spacing w:after="0" w:line="240" w:lineRule="auto"/>
              <w:ind w:right="33" w:hanging="2"/>
              <w:rPr>
                <w:rFonts w:ascii="Times New Roman" w:eastAsia="Courier New" w:hAnsi="Times New Roman"/>
                <w:sz w:val="21"/>
                <w:szCs w:val="21"/>
              </w:rPr>
            </w:pPr>
            <w:r w:rsidRPr="002A1CAC">
              <w:rPr>
                <w:rFonts w:ascii="Times New Roman" w:eastAsia="Courier New" w:hAnsi="Times New Roman"/>
                <w:color w:val="000000"/>
                <w:sz w:val="21"/>
                <w:szCs w:val="21"/>
              </w:rPr>
              <w:t xml:space="preserve">- </w:t>
            </w:r>
            <w:r w:rsidRPr="002A1CAC">
              <w:rPr>
                <w:rFonts w:ascii="Times New Roman" w:eastAsia="Courier New" w:hAnsi="Times New Roman"/>
                <w:sz w:val="21"/>
                <w:szCs w:val="21"/>
              </w:rPr>
              <w:t xml:space="preserve">Perfil </w:t>
            </w:r>
            <w:proofErr w:type="spellStart"/>
            <w:r w:rsidRPr="002A1CAC">
              <w:rPr>
                <w:rFonts w:ascii="Times New Roman" w:eastAsia="Courier New" w:hAnsi="Times New Roman"/>
                <w:sz w:val="21"/>
                <w:szCs w:val="21"/>
              </w:rPr>
              <w:t>Profissiográfico</w:t>
            </w:r>
            <w:proofErr w:type="spellEnd"/>
            <w:r w:rsidRPr="002A1CAC">
              <w:rPr>
                <w:rFonts w:ascii="Times New Roman" w:eastAsia="Courier New" w:hAnsi="Times New Roman"/>
                <w:sz w:val="21"/>
                <w:szCs w:val="21"/>
              </w:rPr>
              <w:t xml:space="preserve"> Previdenciário (PPP);</w:t>
            </w:r>
          </w:p>
          <w:p w:rsidR="002A35D0" w:rsidRPr="002A1CAC" w:rsidRDefault="002A35D0" w:rsidP="00061174">
            <w:pPr>
              <w:spacing w:after="0" w:line="240" w:lineRule="auto"/>
              <w:ind w:right="33" w:hanging="2"/>
              <w:rPr>
                <w:rFonts w:ascii="Times New Roman" w:eastAsia="Courier New" w:hAnsi="Times New Roman"/>
                <w:sz w:val="21"/>
                <w:szCs w:val="21"/>
              </w:rPr>
            </w:pPr>
            <w:r w:rsidRPr="002A1CAC">
              <w:rPr>
                <w:rFonts w:ascii="Times New Roman" w:eastAsia="Courier New" w:hAnsi="Times New Roman"/>
                <w:color w:val="000000"/>
                <w:sz w:val="21"/>
                <w:szCs w:val="21"/>
              </w:rPr>
              <w:t xml:space="preserve">- Geração </w:t>
            </w:r>
            <w:r w:rsidRPr="002A1CAC">
              <w:rPr>
                <w:rFonts w:ascii="Times New Roman" w:eastAsia="Courier New" w:hAnsi="Times New Roman"/>
                <w:sz w:val="21"/>
                <w:szCs w:val="21"/>
              </w:rPr>
              <w:t>e-Social (Eventos: S2210 – S2220 – S2240);</w:t>
            </w:r>
          </w:p>
          <w:p w:rsidR="002A35D0" w:rsidRPr="002A1CAC" w:rsidRDefault="002A35D0" w:rsidP="00061174">
            <w:pPr>
              <w:spacing w:after="0" w:line="240" w:lineRule="auto"/>
              <w:ind w:right="33" w:hanging="2"/>
              <w:rPr>
                <w:rFonts w:ascii="Times New Roman" w:eastAsia="Courier New" w:hAnsi="Times New Roman"/>
                <w:color w:val="000000"/>
                <w:sz w:val="21"/>
                <w:szCs w:val="21"/>
              </w:rPr>
            </w:pPr>
            <w:r w:rsidRPr="002A1CAC">
              <w:rPr>
                <w:rFonts w:ascii="Times New Roman" w:eastAsia="Courier New" w:hAnsi="Times New Roman"/>
                <w:color w:val="000000"/>
                <w:sz w:val="21"/>
                <w:szCs w:val="21"/>
              </w:rPr>
              <w:t>- Treinamento para Implantação do e-social.</w:t>
            </w:r>
          </w:p>
        </w:tc>
        <w:tc>
          <w:tcPr>
            <w:tcW w:w="1417" w:type="dxa"/>
          </w:tcPr>
          <w:p w:rsidR="002A35D0" w:rsidRPr="002A1CAC" w:rsidRDefault="00D46C14" w:rsidP="00061174">
            <w:pPr>
              <w:spacing w:after="0" w:line="240" w:lineRule="auto"/>
              <w:ind w:right="33" w:hanging="2"/>
              <w:jc w:val="right"/>
              <w:rPr>
                <w:rFonts w:ascii="Times New Roman" w:eastAsia="Courier New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Courier New" w:hAnsi="Times New Roman"/>
                <w:color w:val="000000"/>
                <w:sz w:val="21"/>
                <w:szCs w:val="21"/>
              </w:rPr>
              <w:lastRenderedPageBreak/>
              <w:t>R$ 2.460,00</w:t>
            </w:r>
          </w:p>
        </w:tc>
        <w:tc>
          <w:tcPr>
            <w:tcW w:w="1445" w:type="dxa"/>
          </w:tcPr>
          <w:p w:rsidR="002A35D0" w:rsidRPr="002A1CAC" w:rsidRDefault="00D46C14" w:rsidP="00061174">
            <w:pPr>
              <w:spacing w:after="0" w:line="240" w:lineRule="auto"/>
              <w:ind w:right="33" w:hanging="2"/>
              <w:jc w:val="right"/>
              <w:rPr>
                <w:rFonts w:ascii="Times New Roman" w:eastAsia="Courier New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Courier New" w:hAnsi="Times New Roman"/>
                <w:color w:val="000000"/>
                <w:sz w:val="21"/>
                <w:szCs w:val="21"/>
              </w:rPr>
              <w:t>R$ 29.520,00</w:t>
            </w:r>
          </w:p>
        </w:tc>
      </w:tr>
      <w:tr w:rsidR="002A35D0" w:rsidRPr="002A1CAC" w:rsidTr="00D46C14">
        <w:tc>
          <w:tcPr>
            <w:tcW w:w="6771" w:type="dxa"/>
            <w:gridSpan w:val="4"/>
            <w:vAlign w:val="center"/>
          </w:tcPr>
          <w:p w:rsidR="002A35D0" w:rsidRPr="002A1CAC" w:rsidRDefault="002A35D0" w:rsidP="00061174">
            <w:pPr>
              <w:spacing w:after="0" w:line="240" w:lineRule="auto"/>
              <w:ind w:right="33" w:hanging="2"/>
              <w:jc w:val="right"/>
              <w:rPr>
                <w:rFonts w:ascii="Times New Roman" w:eastAsia="Courier New" w:hAnsi="Times New Roman"/>
                <w:color w:val="000000"/>
                <w:sz w:val="21"/>
                <w:szCs w:val="21"/>
              </w:rPr>
            </w:pPr>
            <w:r w:rsidRPr="002A1CAC">
              <w:rPr>
                <w:rFonts w:ascii="Times New Roman" w:eastAsia="Courier New" w:hAnsi="Times New Roman"/>
                <w:b/>
                <w:color w:val="000000"/>
                <w:sz w:val="21"/>
                <w:szCs w:val="21"/>
              </w:rPr>
              <w:t>Soma Total</w:t>
            </w:r>
          </w:p>
          <w:p w:rsidR="002A35D0" w:rsidRPr="002A1CAC" w:rsidRDefault="002A35D0" w:rsidP="00061174">
            <w:pPr>
              <w:spacing w:after="0" w:line="240" w:lineRule="auto"/>
              <w:ind w:right="33" w:hanging="2"/>
              <w:jc w:val="center"/>
              <w:rPr>
                <w:rFonts w:ascii="Times New Roman" w:eastAsia="Courier New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</w:tcPr>
          <w:p w:rsidR="002A35D0" w:rsidRPr="002A1CAC" w:rsidRDefault="00D46C14" w:rsidP="00061174">
            <w:pPr>
              <w:spacing w:after="0" w:line="240" w:lineRule="auto"/>
              <w:ind w:right="33" w:hanging="2"/>
              <w:jc w:val="right"/>
              <w:rPr>
                <w:rFonts w:ascii="Times New Roman" w:eastAsia="Courier New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Courier New" w:hAnsi="Times New Roman"/>
                <w:color w:val="000000"/>
                <w:sz w:val="21"/>
                <w:szCs w:val="21"/>
              </w:rPr>
              <w:t>R$ 2.460,00</w:t>
            </w:r>
          </w:p>
        </w:tc>
        <w:tc>
          <w:tcPr>
            <w:tcW w:w="1445" w:type="dxa"/>
          </w:tcPr>
          <w:p w:rsidR="002A35D0" w:rsidRPr="002A1CAC" w:rsidRDefault="00D46C14" w:rsidP="00061174">
            <w:pPr>
              <w:spacing w:after="0" w:line="240" w:lineRule="auto"/>
              <w:ind w:right="33" w:hanging="2"/>
              <w:jc w:val="right"/>
              <w:rPr>
                <w:rFonts w:ascii="Times New Roman" w:eastAsia="Courier New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Courier New" w:hAnsi="Times New Roman"/>
                <w:color w:val="000000"/>
                <w:sz w:val="21"/>
                <w:szCs w:val="21"/>
              </w:rPr>
              <w:t>R$ 29.520,00</w:t>
            </w:r>
          </w:p>
        </w:tc>
      </w:tr>
    </w:tbl>
    <w:p w:rsidR="002A35D0" w:rsidRPr="002A1CAC" w:rsidRDefault="002A35D0" w:rsidP="000E2EE2">
      <w:pPr>
        <w:spacing w:after="0" w:line="240" w:lineRule="auto"/>
        <w:ind w:firstLineChars="540" w:firstLine="1134"/>
        <w:rPr>
          <w:rFonts w:ascii="Times New Roman" w:eastAsia="Courier New" w:hAnsi="Times New Roman"/>
          <w:color w:val="000000"/>
          <w:sz w:val="21"/>
          <w:szCs w:val="21"/>
        </w:rPr>
      </w:pPr>
      <w:r w:rsidRPr="002A1CAC">
        <w:rPr>
          <w:rFonts w:ascii="Times New Roman" w:eastAsia="Courier New" w:hAnsi="Times New Roman"/>
          <w:b/>
          <w:color w:val="000000"/>
          <w:sz w:val="21"/>
          <w:szCs w:val="21"/>
        </w:rPr>
        <w:t>9.2 -</w:t>
      </w:r>
      <w:r w:rsidRPr="002A1CAC">
        <w:rPr>
          <w:rFonts w:ascii="Times New Roman" w:eastAsia="Courier New" w:hAnsi="Times New Roman"/>
          <w:color w:val="000000"/>
          <w:sz w:val="21"/>
          <w:szCs w:val="21"/>
        </w:rPr>
        <w:t xml:space="preserve"> O pagamento pelos serviços será efetuado mensalmente, até o 10º (décimo) dia útil do mês subsequente ao mês de referência em relação à prestação dos serviços, mediante a apresentação das notas fiscais relativas aos serviços, sendo a primeira mensalidade de valor proporcional ao número de dias dentro do mês, contados a partir da data de início do contrato, até o último dia do mês.</w:t>
      </w:r>
    </w:p>
    <w:p w:rsidR="002A35D0" w:rsidRPr="002A1CAC" w:rsidRDefault="002A35D0" w:rsidP="002A35D0">
      <w:pPr>
        <w:spacing w:after="0" w:line="240" w:lineRule="auto"/>
        <w:ind w:left="-2" w:firstLineChars="540" w:firstLine="1134"/>
        <w:rPr>
          <w:rFonts w:ascii="Times New Roman" w:eastAsia="Courier New" w:hAnsi="Times New Roman"/>
          <w:color w:val="000000"/>
          <w:sz w:val="21"/>
          <w:szCs w:val="21"/>
        </w:rPr>
      </w:pPr>
      <w:r w:rsidRPr="002A1CAC">
        <w:rPr>
          <w:rFonts w:ascii="Times New Roman" w:eastAsia="Courier New" w:hAnsi="Times New Roman"/>
          <w:b/>
          <w:color w:val="000000"/>
          <w:sz w:val="21"/>
          <w:szCs w:val="21"/>
        </w:rPr>
        <w:t>9.3 -</w:t>
      </w:r>
      <w:r w:rsidRPr="002A1CAC">
        <w:rPr>
          <w:rFonts w:ascii="Times New Roman" w:eastAsia="Courier New" w:hAnsi="Times New Roman"/>
          <w:color w:val="000000"/>
          <w:sz w:val="21"/>
          <w:szCs w:val="21"/>
        </w:rPr>
        <w:t xml:space="preserve"> Nenhum pagamento será efetuado pela Administração enquanto pendente de liquidação qualquer obrigação financeira que for imposta ao licitante vencedor em virtude de penalidade ou inadimplência contratual. </w:t>
      </w:r>
    </w:p>
    <w:p w:rsidR="002A35D0" w:rsidRPr="002A1CAC" w:rsidRDefault="002A35D0" w:rsidP="002A35D0">
      <w:pPr>
        <w:spacing w:after="0" w:line="240" w:lineRule="auto"/>
        <w:ind w:left="-2" w:firstLineChars="540" w:firstLine="1134"/>
        <w:rPr>
          <w:rFonts w:ascii="Times New Roman" w:eastAsia="Courier New" w:hAnsi="Times New Roman"/>
          <w:color w:val="000000"/>
          <w:sz w:val="21"/>
          <w:szCs w:val="21"/>
        </w:rPr>
      </w:pPr>
      <w:r w:rsidRPr="002A1CAC">
        <w:rPr>
          <w:rFonts w:ascii="Times New Roman" w:eastAsia="Courier New" w:hAnsi="Times New Roman"/>
          <w:b/>
          <w:color w:val="000000"/>
          <w:sz w:val="21"/>
          <w:szCs w:val="21"/>
        </w:rPr>
        <w:t>9.4 -</w:t>
      </w:r>
      <w:r w:rsidRPr="002A1CAC">
        <w:rPr>
          <w:rFonts w:ascii="Times New Roman" w:eastAsia="Courier New" w:hAnsi="Times New Roman"/>
          <w:color w:val="000000"/>
          <w:sz w:val="21"/>
          <w:szCs w:val="21"/>
        </w:rPr>
        <w:t xml:space="preserve"> Deverá a empresa vencedora, apresentar o número da conta bancária para pagamento. </w:t>
      </w:r>
    </w:p>
    <w:p w:rsidR="002A35D0" w:rsidRPr="002A1CAC" w:rsidRDefault="002A35D0" w:rsidP="002A35D0">
      <w:pPr>
        <w:spacing w:after="0" w:line="240" w:lineRule="auto"/>
        <w:ind w:left="-2" w:firstLineChars="540" w:firstLine="1134"/>
        <w:rPr>
          <w:rFonts w:ascii="Times New Roman" w:eastAsia="Courier New" w:hAnsi="Times New Roman"/>
          <w:color w:val="000000"/>
          <w:sz w:val="21"/>
          <w:szCs w:val="21"/>
        </w:rPr>
      </w:pPr>
      <w:r w:rsidRPr="002A1CAC">
        <w:rPr>
          <w:rFonts w:ascii="Times New Roman" w:eastAsia="Courier New" w:hAnsi="Times New Roman"/>
          <w:b/>
          <w:color w:val="000000"/>
          <w:sz w:val="21"/>
          <w:szCs w:val="21"/>
        </w:rPr>
        <w:t>9.5 -</w:t>
      </w:r>
      <w:r w:rsidRPr="002A1CAC">
        <w:rPr>
          <w:rFonts w:ascii="Times New Roman" w:eastAsia="Courier New" w:hAnsi="Times New Roman"/>
          <w:color w:val="000000"/>
          <w:sz w:val="21"/>
          <w:szCs w:val="21"/>
        </w:rPr>
        <w:t xml:space="preserve"> A</w:t>
      </w:r>
      <w:r w:rsidRPr="002A1CAC">
        <w:rPr>
          <w:rFonts w:ascii="Times New Roman" w:eastAsia="Courier New" w:hAnsi="Times New Roman"/>
          <w:b/>
          <w:color w:val="000000"/>
          <w:sz w:val="21"/>
          <w:szCs w:val="21"/>
        </w:rPr>
        <w:t xml:space="preserve"> </w:t>
      </w:r>
      <w:r w:rsidRPr="002A1CAC">
        <w:rPr>
          <w:rFonts w:ascii="Times New Roman" w:eastAsia="Courier New" w:hAnsi="Times New Roman"/>
          <w:color w:val="000000"/>
          <w:sz w:val="21"/>
          <w:szCs w:val="21"/>
        </w:rPr>
        <w:t xml:space="preserve">nota Fiscal/Fatura emitida pelo fornecedor deverá conter, em local de fácil visualização, a indicação do número de processo licitatório e o número do Pregão Presencial, a fim de acelerar o trâmite de recebimento </w:t>
      </w:r>
      <w:proofErr w:type="gramStart"/>
      <w:r w:rsidRPr="002A1CAC">
        <w:rPr>
          <w:rFonts w:ascii="Times New Roman" w:eastAsia="Courier New" w:hAnsi="Times New Roman"/>
          <w:color w:val="000000"/>
          <w:sz w:val="21"/>
          <w:szCs w:val="21"/>
        </w:rPr>
        <w:t>do(</w:t>
      </w:r>
      <w:proofErr w:type="gramEnd"/>
      <w:r w:rsidRPr="002A1CAC">
        <w:rPr>
          <w:rFonts w:ascii="Times New Roman" w:eastAsia="Courier New" w:hAnsi="Times New Roman"/>
          <w:color w:val="000000"/>
          <w:sz w:val="21"/>
          <w:szCs w:val="21"/>
        </w:rPr>
        <w:t>s) bem(s) e posterior liberação do documento fiscal para pagamento.</w:t>
      </w:r>
    </w:p>
    <w:p w:rsidR="002A35D0" w:rsidRPr="002A1CAC" w:rsidRDefault="002A35D0" w:rsidP="002A35D0">
      <w:pPr>
        <w:spacing w:before="6" w:after="57"/>
        <w:ind w:hanging="2"/>
        <w:rPr>
          <w:rFonts w:ascii="Times New Roman" w:eastAsia="Courier New" w:hAnsi="Times New Roman"/>
          <w:sz w:val="21"/>
          <w:szCs w:val="21"/>
        </w:rPr>
      </w:pPr>
    </w:p>
    <w:p w:rsidR="002A35D0" w:rsidRPr="002A1CAC" w:rsidRDefault="002A35D0" w:rsidP="002A35D0">
      <w:pPr>
        <w:spacing w:after="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t>CLÁUSULA DÉCIMA - DO REAJUSTE E REEQUILIBRIO:</w:t>
      </w:r>
    </w:p>
    <w:p w:rsidR="002A35D0" w:rsidRPr="002A1CAC" w:rsidRDefault="002A35D0" w:rsidP="002A35D0">
      <w:pPr>
        <w:spacing w:after="57" w:line="240" w:lineRule="auto"/>
        <w:ind w:left="-2" w:firstLineChars="540" w:firstLine="1134"/>
        <w:rPr>
          <w:rFonts w:ascii="Times New Roman" w:eastAsia="Courier New" w:hAnsi="Times New Roman"/>
          <w:color w:val="000000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t>10.1 -</w:t>
      </w:r>
      <w:r w:rsidRPr="002A1CAC">
        <w:rPr>
          <w:rFonts w:ascii="Times New Roman" w:eastAsia="Courier New" w:hAnsi="Times New Roman"/>
          <w:sz w:val="21"/>
          <w:szCs w:val="21"/>
        </w:rPr>
        <w:t xml:space="preserve"> </w:t>
      </w:r>
      <w:r w:rsidRPr="002A1CAC">
        <w:rPr>
          <w:rFonts w:ascii="Times New Roman" w:eastAsia="Courier New" w:hAnsi="Times New Roman"/>
          <w:color w:val="000000"/>
          <w:sz w:val="21"/>
          <w:szCs w:val="21"/>
        </w:rPr>
        <w:t>No caso de prorrogação do contrato o valor contratado será automaticamente reajustado, a cada período de 12 (doze) meses, com base na variação acumulada do</w:t>
      </w:r>
      <w:r w:rsidRPr="00C7280E">
        <w:rPr>
          <w:rFonts w:ascii="Times New Roman" w:eastAsia="Courier New" w:hAnsi="Times New Roman"/>
          <w:sz w:val="21"/>
          <w:szCs w:val="21"/>
        </w:rPr>
        <w:t xml:space="preserve"> IPCA</w:t>
      </w:r>
      <w:r w:rsidRPr="002A1CAC">
        <w:rPr>
          <w:rFonts w:ascii="Times New Roman" w:eastAsia="Courier New" w:hAnsi="Times New Roman"/>
          <w:color w:val="000000"/>
          <w:sz w:val="21"/>
          <w:szCs w:val="21"/>
        </w:rPr>
        <w:t>, ou outro índice que venha a substituí-lo.</w:t>
      </w:r>
    </w:p>
    <w:p w:rsidR="002A35D0" w:rsidRPr="002A1CAC" w:rsidRDefault="002A35D0" w:rsidP="002A35D0">
      <w:pPr>
        <w:tabs>
          <w:tab w:val="left" w:pos="0"/>
        </w:tabs>
        <w:spacing w:after="57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t>10.2 -</w:t>
      </w:r>
      <w:r w:rsidRPr="002A1CAC">
        <w:rPr>
          <w:rFonts w:ascii="Times New Roman" w:eastAsia="Courier New" w:hAnsi="Times New Roman"/>
          <w:sz w:val="21"/>
          <w:szCs w:val="21"/>
        </w:rPr>
        <w:t xml:space="preserve"> Os valores poderão ser revistos, sempre que houver a necessidade de restabelecer o equilíbrio econômico-financeiro do contrato, conforme art. 65, inciso II, letra “d”, da Lei Federal 8.666/93. O mesmo critério será utilizado em caso de redução no preço.</w:t>
      </w:r>
    </w:p>
    <w:p w:rsidR="002A35D0" w:rsidRPr="002A1CAC" w:rsidRDefault="002A35D0" w:rsidP="002A35D0">
      <w:pPr>
        <w:spacing w:after="0" w:line="240" w:lineRule="auto"/>
        <w:ind w:hanging="2"/>
        <w:rPr>
          <w:rFonts w:ascii="Times New Roman" w:eastAsia="Courier New" w:hAnsi="Times New Roman"/>
          <w:sz w:val="21"/>
          <w:szCs w:val="21"/>
        </w:rPr>
      </w:pPr>
    </w:p>
    <w:p w:rsidR="002A35D0" w:rsidRPr="002A1CAC" w:rsidRDefault="002A35D0" w:rsidP="002A35D0">
      <w:pPr>
        <w:spacing w:after="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t>CLÁUSULA DÉCIMA PRIMEIRA - DA DESPESA:</w:t>
      </w:r>
    </w:p>
    <w:p w:rsidR="002A35D0" w:rsidRDefault="002A35D0" w:rsidP="002A35D0">
      <w:pPr>
        <w:spacing w:after="0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sz w:val="21"/>
          <w:szCs w:val="21"/>
        </w:rPr>
        <w:t xml:space="preserve">A despesa decorrente do presente Contrato correrá por conta </w:t>
      </w:r>
      <w:r>
        <w:rPr>
          <w:rFonts w:ascii="Times New Roman" w:eastAsia="Courier New" w:hAnsi="Times New Roman"/>
          <w:sz w:val="21"/>
          <w:szCs w:val="21"/>
        </w:rPr>
        <w:t>das rubricas já mencionadas no edital.</w:t>
      </w:r>
    </w:p>
    <w:p w:rsidR="002A35D0" w:rsidRPr="002A1CAC" w:rsidRDefault="002A35D0" w:rsidP="002A35D0">
      <w:pPr>
        <w:spacing w:after="0"/>
        <w:ind w:hanging="2"/>
        <w:rPr>
          <w:rFonts w:ascii="Times New Roman" w:eastAsia="Courier New" w:hAnsi="Times New Roman"/>
          <w:sz w:val="21"/>
          <w:szCs w:val="21"/>
        </w:rPr>
      </w:pPr>
    </w:p>
    <w:p w:rsidR="002A35D0" w:rsidRPr="002A1CAC" w:rsidRDefault="002A35D0" w:rsidP="002A35D0">
      <w:pPr>
        <w:spacing w:line="240" w:lineRule="auto"/>
        <w:ind w:left="-2" w:right="79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sz w:val="21"/>
          <w:szCs w:val="21"/>
        </w:rPr>
        <w:t xml:space="preserve">Pela inexecução total ou parcial do contrato a Administração poderá, garantida a prévia defesa, aplicar as seguintes penas de natureza civil (cláusula penal), compensatórias das perdas e danos sofridos pela Administração, conforme art. 408 do Código Civil, </w:t>
      </w:r>
      <w:proofErr w:type="gramStart"/>
      <w:r w:rsidRPr="002A1CAC">
        <w:rPr>
          <w:rFonts w:ascii="Times New Roman" w:eastAsia="Courier New" w:hAnsi="Times New Roman"/>
          <w:sz w:val="21"/>
          <w:szCs w:val="21"/>
        </w:rPr>
        <w:t>e Administrativa</w:t>
      </w:r>
      <w:proofErr w:type="gramEnd"/>
      <w:r w:rsidRPr="002A1CAC">
        <w:rPr>
          <w:rFonts w:ascii="Times New Roman" w:eastAsia="Courier New" w:hAnsi="Times New Roman"/>
          <w:sz w:val="21"/>
          <w:szCs w:val="21"/>
        </w:rPr>
        <w:t>, nos moldes do art. 87, da Lei n° 8.666/93:</w:t>
      </w:r>
    </w:p>
    <w:p w:rsidR="002A35D0" w:rsidRPr="002A1CAC" w:rsidRDefault="002A35D0" w:rsidP="002A35D0">
      <w:pPr>
        <w:spacing w:after="6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t xml:space="preserve">a) </w:t>
      </w:r>
      <w:r w:rsidRPr="002A1CAC">
        <w:rPr>
          <w:rFonts w:ascii="Times New Roman" w:eastAsia="Courier New" w:hAnsi="Times New Roman"/>
          <w:sz w:val="21"/>
          <w:szCs w:val="21"/>
        </w:rPr>
        <w:t xml:space="preserve">São aplicáveis ao presente contrato, inclusive, as Sanções Administrativas estabelecidas nos artigos 86 a 88 e sanções penais estabelecidas nos artigos 89 a 99 da Lei Federal </w:t>
      </w:r>
      <w:proofErr w:type="gramStart"/>
      <w:r w:rsidRPr="002A1CAC">
        <w:rPr>
          <w:rFonts w:ascii="Times New Roman" w:eastAsia="Courier New" w:hAnsi="Times New Roman"/>
          <w:sz w:val="21"/>
          <w:szCs w:val="21"/>
        </w:rPr>
        <w:t>n.º</w:t>
      </w:r>
      <w:proofErr w:type="gramEnd"/>
      <w:r w:rsidRPr="002A1CAC">
        <w:rPr>
          <w:rFonts w:ascii="Times New Roman" w:eastAsia="Courier New" w:hAnsi="Times New Roman"/>
          <w:sz w:val="21"/>
          <w:szCs w:val="21"/>
        </w:rPr>
        <w:t xml:space="preserve"> 8.666/93, bem como as disposições do Código de Defesa do Consumidor.</w:t>
      </w:r>
    </w:p>
    <w:p w:rsidR="002A35D0" w:rsidRPr="002A1CAC" w:rsidRDefault="002A35D0" w:rsidP="002A35D0">
      <w:pPr>
        <w:spacing w:after="6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t xml:space="preserve">b) </w:t>
      </w:r>
      <w:r w:rsidRPr="002A1CAC">
        <w:rPr>
          <w:rFonts w:ascii="Times New Roman" w:eastAsia="Courier New" w:hAnsi="Times New Roman"/>
          <w:sz w:val="21"/>
          <w:szCs w:val="21"/>
        </w:rPr>
        <w:t>deixar de manter a proposta (recusa injustificada para contratar): suspensão do direito de licitar e contratar com a Administração pelo prazo de 5 anos e multa de 10% sobre o valor do último lance ofertado;</w:t>
      </w:r>
    </w:p>
    <w:p w:rsidR="002A35D0" w:rsidRPr="002A1CAC" w:rsidRDefault="002A35D0" w:rsidP="002A35D0">
      <w:pPr>
        <w:spacing w:after="6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t xml:space="preserve">c) </w:t>
      </w:r>
      <w:r w:rsidRPr="002A1CAC">
        <w:rPr>
          <w:rFonts w:ascii="Times New Roman" w:eastAsia="Courier New" w:hAnsi="Times New Roman"/>
          <w:sz w:val="21"/>
          <w:szCs w:val="21"/>
        </w:rPr>
        <w:t>executar o contrato com irregularidades, passíveis de correção durante a execução e sem prejuízo ao resultado: advertência;</w:t>
      </w:r>
    </w:p>
    <w:p w:rsidR="002A35D0" w:rsidRPr="002A1CAC" w:rsidRDefault="002A35D0" w:rsidP="002A35D0">
      <w:pPr>
        <w:spacing w:after="6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t xml:space="preserve">d) </w:t>
      </w:r>
      <w:r w:rsidRPr="002A1CAC">
        <w:rPr>
          <w:rFonts w:ascii="Times New Roman" w:eastAsia="Courier New" w:hAnsi="Times New Roman"/>
          <w:sz w:val="21"/>
          <w:szCs w:val="21"/>
        </w:rPr>
        <w:t>executar o contrato com atraso injustificado, até o limite de 03(três) dias, após os quais será considerado como inexecução contratual: multa diária de 0,5% sobre o valor atualizado do contrato;</w:t>
      </w:r>
    </w:p>
    <w:p w:rsidR="002A35D0" w:rsidRPr="002A1CAC" w:rsidRDefault="002A35D0" w:rsidP="002A35D0">
      <w:pPr>
        <w:spacing w:after="6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t xml:space="preserve">e) </w:t>
      </w:r>
      <w:r w:rsidRPr="002A1CAC">
        <w:rPr>
          <w:rFonts w:ascii="Times New Roman" w:eastAsia="Courier New" w:hAnsi="Times New Roman"/>
          <w:sz w:val="21"/>
          <w:szCs w:val="21"/>
        </w:rPr>
        <w:t>inexecução parcial do contrato: suspensão do direito de licitar e contratar com a Administração pelo prazo de 3 anos e multa de 8% sobre o valor correspondente ao montante não adimplido do contrato;</w:t>
      </w:r>
    </w:p>
    <w:p w:rsidR="002A35D0" w:rsidRPr="002A1CAC" w:rsidRDefault="002A35D0" w:rsidP="002A35D0">
      <w:pPr>
        <w:spacing w:after="6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t xml:space="preserve">f) </w:t>
      </w:r>
      <w:r w:rsidRPr="002A1CAC">
        <w:rPr>
          <w:rFonts w:ascii="Times New Roman" w:eastAsia="Courier New" w:hAnsi="Times New Roman"/>
          <w:sz w:val="21"/>
          <w:szCs w:val="21"/>
        </w:rPr>
        <w:t>inexecução total do contrato: suspensão do direito de licitar e contratar com a Administração pelo prazo de 5 anos e multa de 10% sobre o valor atualizado do contrato;</w:t>
      </w:r>
    </w:p>
    <w:p w:rsidR="002A35D0" w:rsidRPr="002A1CAC" w:rsidRDefault="002A35D0" w:rsidP="002A35D0">
      <w:pPr>
        <w:spacing w:after="6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t xml:space="preserve">g) </w:t>
      </w:r>
      <w:r w:rsidRPr="002A1CAC">
        <w:rPr>
          <w:rFonts w:ascii="Times New Roman" w:eastAsia="Courier New" w:hAnsi="Times New Roman"/>
          <w:sz w:val="21"/>
          <w:szCs w:val="21"/>
        </w:rPr>
        <w:t>causar prejuízo material resultante diretamente de execução contratual: declaração de inidoneidade cumulada com a suspensão do direito de licitar e contratar com a Administração Pública pelo prazo de 5 anos e multa de 10 % sobre o valor atualizado do contrato.</w:t>
      </w:r>
    </w:p>
    <w:p w:rsidR="002A35D0" w:rsidRPr="002A1CAC" w:rsidRDefault="002A35D0" w:rsidP="002A35D0">
      <w:pPr>
        <w:spacing w:after="6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sz w:val="21"/>
          <w:szCs w:val="21"/>
        </w:rPr>
        <w:t>A penalidade de multa será aplicada ainda nas seguintes hipóteses e percentuais:</w:t>
      </w:r>
    </w:p>
    <w:p w:rsidR="002A35D0" w:rsidRPr="002A1CAC" w:rsidRDefault="002A35D0" w:rsidP="002A35D0">
      <w:pPr>
        <w:spacing w:after="6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proofErr w:type="gramStart"/>
      <w:r w:rsidRPr="002A1CAC">
        <w:rPr>
          <w:rFonts w:ascii="Times New Roman" w:eastAsia="Courier New" w:hAnsi="Times New Roman"/>
          <w:b/>
          <w:sz w:val="21"/>
          <w:szCs w:val="21"/>
        </w:rPr>
        <w:t xml:space="preserve">I) </w:t>
      </w:r>
      <w:r w:rsidRPr="002A1CAC">
        <w:rPr>
          <w:rFonts w:ascii="Times New Roman" w:eastAsia="Courier New" w:hAnsi="Times New Roman"/>
          <w:sz w:val="21"/>
          <w:szCs w:val="21"/>
        </w:rPr>
        <w:t>Por</w:t>
      </w:r>
      <w:proofErr w:type="gramEnd"/>
      <w:r w:rsidRPr="002A1CAC">
        <w:rPr>
          <w:rFonts w:ascii="Times New Roman" w:eastAsia="Courier New" w:hAnsi="Times New Roman"/>
          <w:sz w:val="21"/>
          <w:szCs w:val="21"/>
        </w:rPr>
        <w:t xml:space="preserve"> atraso na prestação dos serviços: 0,5% (meio por cento) por dia de atraso, incidente sobre o valor da quantidade entregue fora do prazo, até o limite de 15 (quinze) dias corridos. Do 16° dia em diante poderá ser considerada inexecução do contrato;</w:t>
      </w:r>
    </w:p>
    <w:p w:rsidR="002A35D0" w:rsidRPr="002A1CAC" w:rsidRDefault="002A35D0" w:rsidP="002A35D0">
      <w:pPr>
        <w:tabs>
          <w:tab w:val="left" w:pos="3340"/>
        </w:tabs>
        <w:spacing w:after="6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t xml:space="preserve">II) </w:t>
      </w:r>
      <w:r w:rsidRPr="002A1CAC">
        <w:rPr>
          <w:rFonts w:ascii="Times New Roman" w:eastAsia="Courier New" w:hAnsi="Times New Roman"/>
          <w:sz w:val="21"/>
          <w:szCs w:val="21"/>
        </w:rPr>
        <w:t>O prazo para pagamento das multas será de até 05 (cinco) dias úteis a contar da intimação da empresa apenada. A critério da Administração Municipal e sendo possível, o valor devido será descontado da importância que a empresa tenha a receber. Não havendo pagamento, o valor será inscrito como dívida ativa, sujeitando a devedora a processo executivo;</w:t>
      </w:r>
    </w:p>
    <w:p w:rsidR="002A35D0" w:rsidRPr="002A1CAC" w:rsidRDefault="002A35D0" w:rsidP="002A35D0">
      <w:pPr>
        <w:spacing w:after="6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2A35D0" w:rsidRPr="002A1CAC" w:rsidRDefault="002A35D0" w:rsidP="002A35D0">
      <w:pPr>
        <w:spacing w:after="6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sz w:val="21"/>
          <w:szCs w:val="21"/>
        </w:rPr>
        <w:t>As penalidades serão registradas no cadastro da contratada, quando for o caso.</w:t>
      </w:r>
    </w:p>
    <w:p w:rsidR="002A35D0" w:rsidRPr="002A1CAC" w:rsidRDefault="002A35D0" w:rsidP="002A35D0">
      <w:pPr>
        <w:spacing w:after="6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sz w:val="21"/>
          <w:szCs w:val="21"/>
        </w:rPr>
        <w:t>O presente Contrato é regido em todos os seus termos pela Lei 8.666/93 e alterações posteriores, a qual terá sua aplicabilidade, também nos casos omissos.</w:t>
      </w:r>
    </w:p>
    <w:p w:rsidR="000E2EE2" w:rsidRDefault="000E2EE2" w:rsidP="002A35D0">
      <w:pPr>
        <w:spacing w:after="0" w:line="240" w:lineRule="auto"/>
        <w:ind w:left="-2" w:firstLineChars="540" w:firstLine="1134"/>
        <w:rPr>
          <w:rFonts w:ascii="Times New Roman" w:eastAsia="Courier New" w:hAnsi="Times New Roman"/>
          <w:b/>
          <w:sz w:val="21"/>
          <w:szCs w:val="21"/>
        </w:rPr>
      </w:pPr>
    </w:p>
    <w:p w:rsidR="002A35D0" w:rsidRPr="002A1CAC" w:rsidRDefault="002A35D0" w:rsidP="002A35D0">
      <w:pPr>
        <w:spacing w:after="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t>CLÁUSULA DÉCIMA TERCEIRA – DA RESCISÃO CONTRATUAL:</w:t>
      </w:r>
    </w:p>
    <w:p w:rsidR="002A35D0" w:rsidRPr="002A1CAC" w:rsidRDefault="002A35D0" w:rsidP="002A35D0">
      <w:pPr>
        <w:spacing w:after="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sz w:val="21"/>
          <w:szCs w:val="21"/>
        </w:rPr>
        <w:t>O MUNICÍPIO CONTRATANTE poderá rescindir administrativamente o presente Contrato, nas hipóteses previstas nos artigos 78, inciso I a XII, da Lei 8.666/93, sem que caiba o Contratado o direito de qualquer indenização, sem prejuízo das penalidades pertinentes.</w:t>
      </w:r>
    </w:p>
    <w:p w:rsidR="002A35D0" w:rsidRPr="002A1CAC" w:rsidRDefault="002A35D0" w:rsidP="002A35D0">
      <w:pPr>
        <w:spacing w:after="0" w:line="25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sz w:val="21"/>
          <w:szCs w:val="21"/>
        </w:rPr>
        <w:t>Parágrafo Único: o presente contrato não poderá ser objeto de cessão ou transferência, no todo ou em parte.</w:t>
      </w:r>
    </w:p>
    <w:p w:rsidR="002A35D0" w:rsidRPr="002A1CAC" w:rsidRDefault="002A35D0" w:rsidP="002A35D0">
      <w:pPr>
        <w:spacing w:after="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sz w:val="21"/>
          <w:szCs w:val="21"/>
        </w:rPr>
        <w:t>O contrato será rescindido de pleno direito, independente de notificação ou interpelação judicial ou extrajudicial, sem qualquer espécie de indenização a CONTRATADA, nos casos de:</w:t>
      </w:r>
    </w:p>
    <w:p w:rsidR="002A35D0" w:rsidRPr="002A1CAC" w:rsidRDefault="002A35D0" w:rsidP="002A35D0">
      <w:pPr>
        <w:spacing w:after="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t xml:space="preserve">a) </w:t>
      </w:r>
      <w:r w:rsidRPr="002A1CAC">
        <w:rPr>
          <w:rFonts w:ascii="Times New Roman" w:eastAsia="Courier New" w:hAnsi="Times New Roman"/>
          <w:sz w:val="21"/>
          <w:szCs w:val="21"/>
        </w:rPr>
        <w:t>Falência ou liquidação da CONTRATADA;</w:t>
      </w:r>
    </w:p>
    <w:p w:rsidR="002A35D0" w:rsidRPr="002A1CAC" w:rsidRDefault="002A35D0" w:rsidP="002A35D0">
      <w:pPr>
        <w:spacing w:after="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t xml:space="preserve">b) </w:t>
      </w:r>
      <w:r w:rsidRPr="002A1CAC">
        <w:rPr>
          <w:rFonts w:ascii="Times New Roman" w:eastAsia="Courier New" w:hAnsi="Times New Roman"/>
          <w:sz w:val="21"/>
          <w:szCs w:val="21"/>
        </w:rPr>
        <w:t>Incorporação, fusão ou cisão da CONTRATADA que venha a prejudicar a execução do contrato;</w:t>
      </w:r>
    </w:p>
    <w:p w:rsidR="002A35D0" w:rsidRPr="002A1CAC" w:rsidRDefault="002A35D0" w:rsidP="002A35D0">
      <w:pPr>
        <w:spacing w:after="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lastRenderedPageBreak/>
        <w:t xml:space="preserve">c) </w:t>
      </w:r>
      <w:r w:rsidRPr="002A1CAC">
        <w:rPr>
          <w:rFonts w:ascii="Times New Roman" w:eastAsia="Courier New" w:hAnsi="Times New Roman"/>
          <w:sz w:val="21"/>
          <w:szCs w:val="21"/>
        </w:rPr>
        <w:t>Transferência a outrem, no todo ou em parte as obrigações decorrentes do contrato sem a autorização do Município;</w:t>
      </w:r>
    </w:p>
    <w:p w:rsidR="002A35D0" w:rsidRPr="002A1CAC" w:rsidRDefault="002A35D0" w:rsidP="002A35D0">
      <w:pPr>
        <w:spacing w:after="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proofErr w:type="gramStart"/>
      <w:r w:rsidRPr="002A1CAC">
        <w:rPr>
          <w:rFonts w:ascii="Times New Roman" w:eastAsia="Courier New" w:hAnsi="Times New Roman"/>
          <w:b/>
          <w:sz w:val="21"/>
          <w:szCs w:val="21"/>
        </w:rPr>
        <w:t xml:space="preserve">d) </w:t>
      </w:r>
      <w:r w:rsidRPr="002A1CAC">
        <w:rPr>
          <w:rFonts w:ascii="Times New Roman" w:eastAsia="Courier New" w:hAnsi="Times New Roman"/>
          <w:sz w:val="21"/>
          <w:szCs w:val="21"/>
        </w:rPr>
        <w:t>Manifesta</w:t>
      </w:r>
      <w:proofErr w:type="gramEnd"/>
      <w:r w:rsidRPr="002A1CAC">
        <w:rPr>
          <w:rFonts w:ascii="Times New Roman" w:eastAsia="Courier New" w:hAnsi="Times New Roman"/>
          <w:sz w:val="21"/>
          <w:szCs w:val="21"/>
        </w:rPr>
        <w:t xml:space="preserve"> irresponsabilidade por parte da CONTRATADA de cumprir com as obrigações assumidas;</w:t>
      </w:r>
    </w:p>
    <w:p w:rsidR="002A35D0" w:rsidRPr="002A1CAC" w:rsidRDefault="002A35D0" w:rsidP="002A35D0">
      <w:pPr>
        <w:spacing w:after="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t xml:space="preserve">e) </w:t>
      </w:r>
      <w:r w:rsidRPr="002A1CAC">
        <w:rPr>
          <w:rFonts w:ascii="Times New Roman" w:eastAsia="Courier New" w:hAnsi="Times New Roman"/>
          <w:sz w:val="21"/>
          <w:szCs w:val="21"/>
        </w:rPr>
        <w:t>Procedimentos irregulares da CONTRATADA, que venha causar transtornos ou prejuízos para o Município e/ou terceiros;</w:t>
      </w:r>
    </w:p>
    <w:p w:rsidR="002A35D0" w:rsidRPr="002A1CAC" w:rsidRDefault="002A35D0" w:rsidP="002A35D0">
      <w:pPr>
        <w:spacing w:after="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sz w:val="21"/>
          <w:szCs w:val="21"/>
        </w:rPr>
        <w:t>A rescisão do contrato unilateralmente pelo Município acarretará as seguintes consequências, sem prejuízo de outras de caráter civil ou criminal, se necessárias:</w:t>
      </w:r>
    </w:p>
    <w:p w:rsidR="002A35D0" w:rsidRPr="002A1CAC" w:rsidRDefault="002A35D0" w:rsidP="002A35D0">
      <w:pPr>
        <w:spacing w:after="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t xml:space="preserve">I) </w:t>
      </w:r>
      <w:r w:rsidRPr="002A1CAC">
        <w:rPr>
          <w:rFonts w:ascii="Times New Roman" w:eastAsia="Courier New" w:hAnsi="Times New Roman"/>
          <w:sz w:val="21"/>
          <w:szCs w:val="21"/>
        </w:rPr>
        <w:t>Assunção imediata do objeto do contrato, por ato próprio do Município, mediante a lavratura de termo circunstanciado;</w:t>
      </w:r>
    </w:p>
    <w:p w:rsidR="002A35D0" w:rsidRPr="002A1CAC" w:rsidRDefault="002A35D0" w:rsidP="000E2EE2">
      <w:pPr>
        <w:spacing w:after="0" w:line="240" w:lineRule="auto"/>
        <w:ind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t xml:space="preserve">II) </w:t>
      </w:r>
      <w:r w:rsidRPr="002A1CAC">
        <w:rPr>
          <w:rFonts w:ascii="Times New Roman" w:eastAsia="Courier New" w:hAnsi="Times New Roman"/>
          <w:sz w:val="21"/>
          <w:szCs w:val="21"/>
        </w:rPr>
        <w:t>Responsabilização da CONTRATADA por prejuízos causados ao Município;</w:t>
      </w:r>
    </w:p>
    <w:p w:rsidR="002A35D0" w:rsidRPr="002A1CAC" w:rsidRDefault="002A35D0" w:rsidP="000E2EE2">
      <w:pPr>
        <w:spacing w:after="0" w:line="240" w:lineRule="auto"/>
        <w:ind w:firstLineChars="540" w:firstLine="1134"/>
        <w:rPr>
          <w:rFonts w:ascii="Times New Roman" w:eastAsia="Courier New" w:hAnsi="Times New Roman"/>
          <w:sz w:val="21"/>
          <w:szCs w:val="21"/>
        </w:rPr>
      </w:pPr>
    </w:p>
    <w:p w:rsidR="002A35D0" w:rsidRPr="002A1CAC" w:rsidRDefault="002A35D0" w:rsidP="000E2EE2">
      <w:pPr>
        <w:spacing w:after="0" w:line="240" w:lineRule="auto"/>
        <w:ind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b/>
          <w:sz w:val="21"/>
          <w:szCs w:val="21"/>
        </w:rPr>
        <w:t>CLÁUSULA DÉCIMA QUARTA - DO FORO:</w:t>
      </w:r>
    </w:p>
    <w:p w:rsidR="002A35D0" w:rsidRPr="002A1CAC" w:rsidRDefault="002A35D0" w:rsidP="002A35D0">
      <w:pPr>
        <w:spacing w:after="0" w:line="240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sz w:val="21"/>
          <w:szCs w:val="21"/>
        </w:rPr>
        <w:t>Fica eleito o Foro da Comarca do Município</w:t>
      </w:r>
      <w:r>
        <w:rPr>
          <w:rFonts w:ascii="Times New Roman" w:eastAsia="Courier New" w:hAnsi="Times New Roman"/>
          <w:sz w:val="21"/>
          <w:szCs w:val="21"/>
        </w:rPr>
        <w:t xml:space="preserve"> de Porto Xavier/RS</w:t>
      </w:r>
      <w:r w:rsidRPr="002A1CAC">
        <w:rPr>
          <w:rFonts w:ascii="Times New Roman" w:eastAsia="Courier New" w:hAnsi="Times New Roman"/>
          <w:sz w:val="21"/>
          <w:szCs w:val="21"/>
        </w:rPr>
        <w:t xml:space="preserve"> para dirimir quaisquer dúvidas a respeito do cumprimento do presente Contrato.</w:t>
      </w:r>
    </w:p>
    <w:p w:rsidR="002A35D0" w:rsidRPr="002A1CAC" w:rsidRDefault="002A35D0" w:rsidP="002A35D0">
      <w:pPr>
        <w:spacing w:after="0" w:line="246" w:lineRule="auto"/>
        <w:ind w:left="-2" w:firstLineChars="540" w:firstLine="1134"/>
        <w:rPr>
          <w:rFonts w:ascii="Times New Roman" w:eastAsia="Courier New" w:hAnsi="Times New Roman"/>
          <w:sz w:val="21"/>
          <w:szCs w:val="21"/>
        </w:rPr>
      </w:pPr>
      <w:r w:rsidRPr="002A1CAC">
        <w:rPr>
          <w:rFonts w:ascii="Times New Roman" w:eastAsia="Courier New" w:hAnsi="Times New Roman"/>
          <w:sz w:val="21"/>
          <w:szCs w:val="21"/>
        </w:rPr>
        <w:t>E, por estarem justos e contratados, lavrou-se o presente contrato, em duas vias em originais de igual teor e forma que, após lido e achado conforme, é assinado pelas partes, juntamente com duas testemunhas.</w:t>
      </w:r>
    </w:p>
    <w:p w:rsidR="002A35D0" w:rsidRPr="002A1CAC" w:rsidRDefault="002A35D0" w:rsidP="002A35D0">
      <w:pPr>
        <w:spacing w:before="3" w:after="0"/>
        <w:ind w:hanging="2"/>
        <w:rPr>
          <w:rFonts w:ascii="Times New Roman" w:eastAsia="Courier New" w:hAnsi="Times New Roman"/>
          <w:sz w:val="21"/>
          <w:szCs w:val="21"/>
        </w:rPr>
      </w:pPr>
    </w:p>
    <w:p w:rsidR="002A35D0" w:rsidRPr="00D01105" w:rsidRDefault="002A35D0" w:rsidP="002A35D0">
      <w:pPr>
        <w:tabs>
          <w:tab w:val="left" w:pos="4253"/>
        </w:tabs>
        <w:spacing w:line="240" w:lineRule="auto"/>
        <w:ind w:left="-2" w:firstLineChars="540" w:firstLine="1134"/>
        <w:rPr>
          <w:rFonts w:ascii="Times New Roman" w:hAnsi="Times New Roman"/>
          <w:sz w:val="21"/>
          <w:szCs w:val="21"/>
        </w:rPr>
      </w:pPr>
      <w:r w:rsidRPr="00D01105">
        <w:rPr>
          <w:rFonts w:ascii="Times New Roman" w:hAnsi="Times New Roman"/>
          <w:sz w:val="21"/>
          <w:szCs w:val="21"/>
        </w:rPr>
        <w:t xml:space="preserve">Porto Xavier, </w:t>
      </w:r>
      <w:r w:rsidR="000E2EE2">
        <w:rPr>
          <w:rFonts w:ascii="Times New Roman" w:hAnsi="Times New Roman"/>
          <w:sz w:val="21"/>
          <w:szCs w:val="21"/>
        </w:rPr>
        <w:t xml:space="preserve">18 </w:t>
      </w:r>
      <w:r w:rsidRPr="00D01105">
        <w:rPr>
          <w:rFonts w:ascii="Times New Roman" w:hAnsi="Times New Roman"/>
          <w:sz w:val="21"/>
          <w:szCs w:val="21"/>
        </w:rPr>
        <w:t xml:space="preserve">de </w:t>
      </w:r>
      <w:r w:rsidR="000E2EE2">
        <w:rPr>
          <w:rFonts w:ascii="Times New Roman" w:hAnsi="Times New Roman"/>
          <w:sz w:val="21"/>
          <w:szCs w:val="21"/>
        </w:rPr>
        <w:t xml:space="preserve">janeiro </w:t>
      </w:r>
      <w:r w:rsidRPr="00D01105">
        <w:rPr>
          <w:rFonts w:ascii="Times New Roman" w:hAnsi="Times New Roman"/>
          <w:sz w:val="21"/>
          <w:szCs w:val="21"/>
        </w:rPr>
        <w:t>de 202</w:t>
      </w:r>
      <w:r w:rsidR="000E2EE2">
        <w:rPr>
          <w:rFonts w:ascii="Times New Roman" w:hAnsi="Times New Roman"/>
          <w:sz w:val="21"/>
          <w:szCs w:val="21"/>
        </w:rPr>
        <w:t>3</w:t>
      </w:r>
      <w:r w:rsidRPr="00D01105">
        <w:rPr>
          <w:rFonts w:ascii="Times New Roman" w:hAnsi="Times New Roman"/>
          <w:sz w:val="21"/>
          <w:szCs w:val="21"/>
        </w:rPr>
        <w:t>.</w:t>
      </w:r>
    </w:p>
    <w:p w:rsidR="002A35D0" w:rsidRDefault="002A35D0" w:rsidP="002A35D0">
      <w:pPr>
        <w:tabs>
          <w:tab w:val="left" w:pos="4253"/>
        </w:tabs>
        <w:spacing w:line="240" w:lineRule="auto"/>
        <w:ind w:hanging="2"/>
        <w:rPr>
          <w:rFonts w:ascii="Times New Roman" w:hAnsi="Times New Roman"/>
          <w:sz w:val="21"/>
          <w:szCs w:val="21"/>
        </w:rPr>
      </w:pPr>
    </w:p>
    <w:p w:rsidR="002A35D0" w:rsidRPr="00D01105" w:rsidRDefault="000E2EE2" w:rsidP="002A35D0">
      <w:pPr>
        <w:tabs>
          <w:tab w:val="left" w:pos="4253"/>
        </w:tabs>
        <w:spacing w:line="240" w:lineRule="auto"/>
        <w:ind w:hanging="2"/>
        <w:rPr>
          <w:rFonts w:ascii="Times New Roman" w:hAnsi="Times New Roman"/>
          <w:sz w:val="21"/>
          <w:szCs w:val="21"/>
        </w:rPr>
      </w:pPr>
      <w:r w:rsidRPr="000E2EE2">
        <w:rPr>
          <w:rFonts w:ascii="Times New Roman" w:hAnsi="Times New Roman"/>
          <w:b/>
          <w:sz w:val="21"/>
          <w:szCs w:val="21"/>
        </w:rPr>
        <w:t>MUNICÍPIO DE PORTO XAVIER</w:t>
      </w:r>
      <w:r w:rsidR="002A35D0" w:rsidRPr="000E2EE2">
        <w:rPr>
          <w:rFonts w:ascii="Times New Roman" w:hAnsi="Times New Roman"/>
          <w:b/>
          <w:sz w:val="21"/>
          <w:szCs w:val="21"/>
        </w:rPr>
        <w:t xml:space="preserve">                                                 </w:t>
      </w:r>
      <w:r w:rsidRPr="000E2EE2">
        <w:rPr>
          <w:rFonts w:ascii="Times New Roman" w:hAnsi="Times New Roman"/>
          <w:b/>
          <w:sz w:val="21"/>
          <w:szCs w:val="21"/>
        </w:rPr>
        <w:t xml:space="preserve">MASTERPLAN </w:t>
      </w:r>
      <w:proofErr w:type="gramStart"/>
      <w:r w:rsidRPr="000E2EE2">
        <w:rPr>
          <w:rFonts w:ascii="Times New Roman" w:hAnsi="Times New Roman"/>
          <w:b/>
          <w:sz w:val="21"/>
          <w:szCs w:val="21"/>
        </w:rPr>
        <w:t>LTDA</w:t>
      </w:r>
      <w:r w:rsidR="002A35D0" w:rsidRPr="00D01105">
        <w:rPr>
          <w:rFonts w:ascii="Times New Roman" w:hAnsi="Times New Roman"/>
          <w:sz w:val="21"/>
          <w:szCs w:val="21"/>
        </w:rPr>
        <w:t xml:space="preserve">  </w:t>
      </w:r>
      <w:r w:rsidR="002A35D0" w:rsidRPr="00D01105">
        <w:rPr>
          <w:rFonts w:ascii="Times New Roman" w:hAnsi="Times New Roman"/>
          <w:sz w:val="21"/>
          <w:szCs w:val="21"/>
        </w:rPr>
        <w:softHyphen/>
      </w:r>
      <w:proofErr w:type="gramEnd"/>
      <w:r w:rsidR="002A35D0" w:rsidRPr="00D01105">
        <w:rPr>
          <w:rFonts w:ascii="Times New Roman" w:hAnsi="Times New Roman"/>
          <w:sz w:val="21"/>
          <w:szCs w:val="21"/>
        </w:rPr>
        <w:softHyphen/>
      </w:r>
      <w:r w:rsidR="002A35D0" w:rsidRPr="00D01105">
        <w:rPr>
          <w:rFonts w:ascii="Times New Roman" w:hAnsi="Times New Roman"/>
          <w:sz w:val="21"/>
          <w:szCs w:val="21"/>
        </w:rPr>
        <w:softHyphen/>
      </w:r>
      <w:r w:rsidR="002A35D0" w:rsidRPr="00D01105">
        <w:rPr>
          <w:rFonts w:ascii="Times New Roman" w:hAnsi="Times New Roman"/>
          <w:sz w:val="21"/>
          <w:szCs w:val="21"/>
        </w:rPr>
        <w:softHyphen/>
      </w:r>
      <w:r w:rsidR="002A35D0" w:rsidRPr="00D01105">
        <w:rPr>
          <w:rFonts w:ascii="Times New Roman" w:hAnsi="Times New Roman"/>
          <w:sz w:val="21"/>
          <w:szCs w:val="21"/>
        </w:rPr>
        <w:softHyphen/>
      </w:r>
      <w:r w:rsidR="002A35D0" w:rsidRPr="00D01105">
        <w:rPr>
          <w:rFonts w:ascii="Times New Roman" w:hAnsi="Times New Roman"/>
          <w:sz w:val="21"/>
          <w:szCs w:val="21"/>
        </w:rPr>
        <w:softHyphen/>
      </w:r>
      <w:r w:rsidR="002A35D0" w:rsidRPr="00D01105">
        <w:rPr>
          <w:rFonts w:ascii="Times New Roman" w:hAnsi="Times New Roman"/>
          <w:sz w:val="21"/>
          <w:szCs w:val="21"/>
        </w:rPr>
        <w:softHyphen/>
      </w:r>
      <w:r w:rsidR="002A35D0" w:rsidRPr="00D01105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2A35D0" w:rsidRDefault="002A35D0" w:rsidP="002A35D0">
      <w:pPr>
        <w:tabs>
          <w:tab w:val="left" w:pos="4253"/>
        </w:tabs>
        <w:spacing w:line="240" w:lineRule="auto"/>
        <w:ind w:hanging="2"/>
        <w:rPr>
          <w:rFonts w:ascii="Times New Roman" w:hAnsi="Times New Roman"/>
          <w:sz w:val="21"/>
          <w:szCs w:val="21"/>
        </w:rPr>
      </w:pPr>
      <w:r w:rsidRPr="00D01105">
        <w:rPr>
          <w:rFonts w:ascii="Times New Roman" w:hAnsi="Times New Roman"/>
          <w:sz w:val="21"/>
          <w:szCs w:val="21"/>
        </w:rPr>
        <w:t xml:space="preserve">                    Contratante</w:t>
      </w:r>
      <w:r w:rsidRPr="00D01105">
        <w:rPr>
          <w:rFonts w:ascii="Times New Roman" w:hAnsi="Times New Roman"/>
          <w:sz w:val="21"/>
          <w:szCs w:val="21"/>
        </w:rPr>
        <w:tab/>
      </w:r>
      <w:r w:rsidRPr="00D01105">
        <w:rPr>
          <w:rFonts w:ascii="Times New Roman" w:hAnsi="Times New Roman"/>
          <w:sz w:val="21"/>
          <w:szCs w:val="21"/>
        </w:rPr>
        <w:tab/>
        <w:t xml:space="preserve">                                   </w:t>
      </w:r>
      <w:proofErr w:type="gramStart"/>
      <w:r w:rsidRPr="00D01105">
        <w:rPr>
          <w:rFonts w:ascii="Times New Roman" w:hAnsi="Times New Roman"/>
          <w:sz w:val="21"/>
          <w:szCs w:val="21"/>
        </w:rPr>
        <w:t xml:space="preserve">  Contratada</w:t>
      </w:r>
      <w:proofErr w:type="gramEnd"/>
    </w:p>
    <w:p w:rsidR="000E2EE2" w:rsidRPr="00D01105" w:rsidRDefault="000E2EE2" w:rsidP="002A35D0">
      <w:pPr>
        <w:tabs>
          <w:tab w:val="left" w:pos="4253"/>
        </w:tabs>
        <w:spacing w:line="240" w:lineRule="auto"/>
        <w:ind w:hanging="2"/>
        <w:rPr>
          <w:rFonts w:ascii="Times New Roman" w:hAnsi="Times New Roman"/>
          <w:sz w:val="21"/>
          <w:szCs w:val="21"/>
        </w:rPr>
      </w:pPr>
    </w:p>
    <w:p w:rsidR="002A35D0" w:rsidRPr="00D01105" w:rsidRDefault="002A35D0" w:rsidP="002A35D0">
      <w:pPr>
        <w:tabs>
          <w:tab w:val="left" w:pos="4253"/>
        </w:tabs>
        <w:spacing w:line="240" w:lineRule="auto"/>
        <w:ind w:hanging="2"/>
        <w:rPr>
          <w:rFonts w:ascii="Times New Roman" w:hAnsi="Times New Roman"/>
          <w:sz w:val="21"/>
          <w:szCs w:val="21"/>
        </w:rPr>
      </w:pPr>
      <w:r w:rsidRPr="00D01105">
        <w:rPr>
          <w:rFonts w:ascii="Times New Roman" w:hAnsi="Times New Roman"/>
          <w:sz w:val="21"/>
          <w:szCs w:val="21"/>
        </w:rPr>
        <w:t>________________________</w:t>
      </w:r>
    </w:p>
    <w:p w:rsidR="002A35D0" w:rsidRDefault="002A35D0" w:rsidP="002A35D0">
      <w:pPr>
        <w:tabs>
          <w:tab w:val="left" w:pos="4253"/>
        </w:tabs>
        <w:spacing w:line="240" w:lineRule="auto"/>
        <w:ind w:hanging="2"/>
        <w:rPr>
          <w:rFonts w:ascii="Times New Roman" w:hAnsi="Times New Roman"/>
          <w:sz w:val="21"/>
          <w:szCs w:val="21"/>
        </w:rPr>
      </w:pPr>
      <w:r w:rsidRPr="00D01105">
        <w:rPr>
          <w:rFonts w:ascii="Times New Roman" w:hAnsi="Times New Roman"/>
          <w:sz w:val="21"/>
          <w:szCs w:val="21"/>
        </w:rPr>
        <w:t>Gestor do Contrato</w:t>
      </w:r>
    </w:p>
    <w:p w:rsidR="002A35D0" w:rsidRPr="00D01105" w:rsidRDefault="002A35D0" w:rsidP="002A35D0">
      <w:pPr>
        <w:tabs>
          <w:tab w:val="left" w:pos="4253"/>
        </w:tabs>
        <w:spacing w:line="240" w:lineRule="auto"/>
        <w:ind w:hanging="2"/>
        <w:rPr>
          <w:rFonts w:ascii="Times New Roman" w:hAnsi="Times New Roman"/>
          <w:sz w:val="21"/>
          <w:szCs w:val="21"/>
        </w:rPr>
      </w:pPr>
      <w:r w:rsidRPr="00D01105">
        <w:rPr>
          <w:rFonts w:ascii="Times New Roman" w:hAnsi="Times New Roman"/>
          <w:sz w:val="21"/>
          <w:szCs w:val="21"/>
        </w:rPr>
        <w:t>_____________________________</w:t>
      </w:r>
    </w:p>
    <w:p w:rsidR="002A35D0" w:rsidRPr="00D01105" w:rsidRDefault="002A35D0" w:rsidP="002A35D0">
      <w:pPr>
        <w:tabs>
          <w:tab w:val="left" w:pos="4253"/>
        </w:tabs>
        <w:spacing w:line="240" w:lineRule="auto"/>
        <w:ind w:hanging="2"/>
        <w:rPr>
          <w:rFonts w:ascii="Times New Roman" w:hAnsi="Times New Roman"/>
          <w:sz w:val="21"/>
          <w:szCs w:val="21"/>
        </w:rPr>
      </w:pPr>
      <w:r w:rsidRPr="00D01105">
        <w:rPr>
          <w:rFonts w:ascii="Times New Roman" w:hAnsi="Times New Roman"/>
          <w:sz w:val="21"/>
          <w:szCs w:val="21"/>
        </w:rPr>
        <w:t>Fiscal do Contrato</w:t>
      </w:r>
    </w:p>
    <w:p w:rsidR="002A35D0" w:rsidRPr="00D01105" w:rsidRDefault="002A35D0" w:rsidP="002A35D0">
      <w:pPr>
        <w:tabs>
          <w:tab w:val="left" w:pos="4253"/>
        </w:tabs>
        <w:spacing w:line="240" w:lineRule="auto"/>
        <w:ind w:hanging="2"/>
        <w:rPr>
          <w:rFonts w:ascii="Times New Roman" w:hAnsi="Times New Roman"/>
          <w:sz w:val="21"/>
          <w:szCs w:val="21"/>
        </w:rPr>
      </w:pPr>
    </w:p>
    <w:p w:rsidR="002A35D0" w:rsidRPr="00D01105" w:rsidRDefault="002A35D0" w:rsidP="002A35D0">
      <w:pPr>
        <w:tabs>
          <w:tab w:val="left" w:pos="4253"/>
        </w:tabs>
        <w:spacing w:line="240" w:lineRule="auto"/>
        <w:ind w:hanging="2"/>
        <w:rPr>
          <w:rFonts w:ascii="Times New Roman" w:hAnsi="Times New Roman"/>
          <w:sz w:val="21"/>
          <w:szCs w:val="21"/>
        </w:rPr>
      </w:pPr>
      <w:r w:rsidRPr="00D01105">
        <w:rPr>
          <w:rFonts w:ascii="Times New Roman" w:hAnsi="Times New Roman"/>
          <w:sz w:val="21"/>
          <w:szCs w:val="21"/>
        </w:rPr>
        <w:t>TESTEMUNHAS:</w:t>
      </w:r>
    </w:p>
    <w:p w:rsidR="002A35D0" w:rsidRPr="00D01105" w:rsidRDefault="002A35D0" w:rsidP="002A35D0">
      <w:pPr>
        <w:tabs>
          <w:tab w:val="left" w:pos="4253"/>
        </w:tabs>
        <w:spacing w:line="240" w:lineRule="auto"/>
        <w:ind w:hanging="2"/>
        <w:rPr>
          <w:rFonts w:ascii="Times New Roman" w:hAnsi="Times New Roman"/>
          <w:sz w:val="21"/>
          <w:szCs w:val="21"/>
        </w:rPr>
      </w:pPr>
      <w:r w:rsidRPr="00D01105">
        <w:rPr>
          <w:rFonts w:ascii="Times New Roman" w:hAnsi="Times New Roman"/>
          <w:sz w:val="21"/>
          <w:szCs w:val="21"/>
        </w:rPr>
        <w:t>_______________________________</w:t>
      </w:r>
    </w:p>
    <w:p w:rsidR="002A35D0" w:rsidRPr="00D01105" w:rsidRDefault="002A35D0" w:rsidP="002A35D0">
      <w:pPr>
        <w:tabs>
          <w:tab w:val="left" w:pos="4253"/>
        </w:tabs>
        <w:spacing w:line="240" w:lineRule="auto"/>
        <w:ind w:hanging="2"/>
        <w:rPr>
          <w:rFonts w:ascii="Times New Roman" w:hAnsi="Times New Roman"/>
          <w:sz w:val="21"/>
          <w:szCs w:val="21"/>
        </w:rPr>
      </w:pPr>
      <w:r w:rsidRPr="00D01105">
        <w:rPr>
          <w:rFonts w:ascii="Times New Roman" w:hAnsi="Times New Roman"/>
          <w:sz w:val="21"/>
          <w:szCs w:val="21"/>
        </w:rPr>
        <w:t>_______________________________</w:t>
      </w:r>
    </w:p>
    <w:p w:rsidR="00CB3361" w:rsidRPr="00C52287" w:rsidRDefault="00F92ABE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ABE" w:rsidRDefault="00DE5ABE" w:rsidP="00FD0964">
      <w:pPr>
        <w:spacing w:before="0" w:after="0" w:line="240" w:lineRule="auto"/>
      </w:pPr>
      <w:r>
        <w:separator/>
      </w:r>
    </w:p>
  </w:endnote>
  <w:endnote w:type="continuationSeparator" w:id="0">
    <w:p w:rsidR="00DE5ABE" w:rsidRDefault="00DE5ABE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ABE" w:rsidRDefault="00DE5ABE" w:rsidP="00FD0964">
      <w:pPr>
        <w:spacing w:before="0" w:after="0" w:line="240" w:lineRule="auto"/>
      </w:pPr>
      <w:r>
        <w:separator/>
      </w:r>
    </w:p>
  </w:footnote>
  <w:footnote w:type="continuationSeparator" w:id="0">
    <w:p w:rsidR="00DE5ABE" w:rsidRDefault="00DE5ABE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3321"/>
    <w:rsid w:val="000334E6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2EE2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35D0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58A"/>
    <w:rsid w:val="00404FA9"/>
    <w:rsid w:val="004057D0"/>
    <w:rsid w:val="00406CA7"/>
    <w:rsid w:val="00410A74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3742"/>
    <w:rsid w:val="00544F9F"/>
    <w:rsid w:val="0054755B"/>
    <w:rsid w:val="0055072F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145E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143B1"/>
    <w:rsid w:val="007200D2"/>
    <w:rsid w:val="00724650"/>
    <w:rsid w:val="00725398"/>
    <w:rsid w:val="00725A5E"/>
    <w:rsid w:val="00731A14"/>
    <w:rsid w:val="00733762"/>
    <w:rsid w:val="00736416"/>
    <w:rsid w:val="0074017B"/>
    <w:rsid w:val="0074019C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373A2"/>
    <w:rsid w:val="00941178"/>
    <w:rsid w:val="00943CCA"/>
    <w:rsid w:val="00943D04"/>
    <w:rsid w:val="0094744C"/>
    <w:rsid w:val="0095315A"/>
    <w:rsid w:val="0095420F"/>
    <w:rsid w:val="00956699"/>
    <w:rsid w:val="009601BF"/>
    <w:rsid w:val="00963CA0"/>
    <w:rsid w:val="009658F3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B0F07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4AC6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38F2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59F9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6C14"/>
    <w:rsid w:val="00D47A3D"/>
    <w:rsid w:val="00D520EC"/>
    <w:rsid w:val="00D53244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2462"/>
    <w:rsid w:val="00DA3D88"/>
    <w:rsid w:val="00DA609D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5ABE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2294"/>
    <w:rsid w:val="00F14B95"/>
    <w:rsid w:val="00F14E4F"/>
    <w:rsid w:val="00F22D44"/>
    <w:rsid w:val="00F243F3"/>
    <w:rsid w:val="00F2651D"/>
    <w:rsid w:val="00F2726C"/>
    <w:rsid w:val="00F278F0"/>
    <w:rsid w:val="00F27C9A"/>
    <w:rsid w:val="00F27D87"/>
    <w:rsid w:val="00F3532A"/>
    <w:rsid w:val="00F406AE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2A91A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BAA71-8DD6-41FA-8615-A51B6B4FB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2560</Words>
  <Characters>13825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9</cp:revision>
  <cp:lastPrinted>2022-09-29T17:38:00Z</cp:lastPrinted>
  <dcterms:created xsi:type="dcterms:W3CDTF">2023-01-18T11:48:00Z</dcterms:created>
  <dcterms:modified xsi:type="dcterms:W3CDTF">2023-01-18T12:13:00Z</dcterms:modified>
</cp:coreProperties>
</file>