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F8724F" w:rsidRDefault="00CD34CF" w:rsidP="002161E2">
      <w:pPr>
        <w:spacing w:before="0" w:after="0" w:line="240" w:lineRule="auto"/>
        <w:rPr>
          <w:rFonts w:cs="Arial"/>
          <w:sz w:val="21"/>
          <w:szCs w:val="21"/>
        </w:rPr>
      </w:pPr>
    </w:p>
    <w:p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713CDA">
        <w:rPr>
          <w:rFonts w:ascii="Arial" w:hAnsi="Arial" w:cs="Arial"/>
          <w:sz w:val="21"/>
          <w:szCs w:val="21"/>
        </w:rPr>
        <w:t>12</w:t>
      </w:r>
      <w:r w:rsidR="00F8724F" w:rsidRPr="00F8724F">
        <w:rPr>
          <w:rFonts w:ascii="Arial" w:hAnsi="Arial" w:cs="Arial"/>
          <w:sz w:val="21"/>
          <w:szCs w:val="21"/>
        </w:rPr>
        <w:t>0</w:t>
      </w:r>
      <w:r w:rsidRPr="00F8724F">
        <w:rPr>
          <w:rFonts w:ascii="Arial" w:hAnsi="Arial" w:cs="Arial"/>
          <w:sz w:val="21"/>
          <w:szCs w:val="21"/>
        </w:rPr>
        <w:t>-20</w:t>
      </w:r>
      <w:r w:rsidR="001C2493" w:rsidRPr="00F8724F">
        <w:rPr>
          <w:rFonts w:ascii="Arial" w:hAnsi="Arial" w:cs="Arial"/>
          <w:sz w:val="21"/>
          <w:szCs w:val="21"/>
        </w:rPr>
        <w:t>2</w:t>
      </w:r>
      <w:r w:rsidR="00A05A45">
        <w:rPr>
          <w:rFonts w:ascii="Arial" w:hAnsi="Arial" w:cs="Arial"/>
          <w:sz w:val="21"/>
          <w:szCs w:val="21"/>
        </w:rPr>
        <w:t>4</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713CDA">
        <w:rPr>
          <w:rFonts w:cs="Arial"/>
          <w:b/>
          <w:sz w:val="21"/>
          <w:szCs w:val="21"/>
          <w:lang w:eastAsia="en-US"/>
        </w:rPr>
        <w:t>20</w:t>
      </w:r>
      <w:r w:rsidR="007A0992" w:rsidRPr="00F8724F">
        <w:rPr>
          <w:rFonts w:cs="Arial"/>
          <w:b/>
          <w:sz w:val="21"/>
          <w:szCs w:val="21"/>
          <w:lang w:eastAsia="en-US"/>
        </w:rPr>
        <w:t>-20</w:t>
      </w:r>
      <w:r w:rsidR="001C2493" w:rsidRPr="00F8724F">
        <w:rPr>
          <w:rFonts w:cs="Arial"/>
          <w:b/>
          <w:sz w:val="21"/>
          <w:szCs w:val="21"/>
          <w:lang w:eastAsia="en-US"/>
        </w:rPr>
        <w:t>2</w:t>
      </w:r>
      <w:r w:rsidR="00F8724F" w:rsidRPr="00F8724F">
        <w:rPr>
          <w:rFonts w:cs="Arial"/>
          <w:b/>
          <w:sz w:val="21"/>
          <w:szCs w:val="21"/>
          <w:lang w:eastAsia="en-US"/>
        </w:rPr>
        <w:t>4</w:t>
      </w:r>
    </w:p>
    <w:p w:rsidR="0099205B" w:rsidRPr="00F8724F" w:rsidRDefault="0099205B" w:rsidP="00AE185A">
      <w:pPr>
        <w:pStyle w:val="SemEspaamento"/>
        <w:ind w:firstLine="567"/>
        <w:jc w:val="both"/>
        <w:rPr>
          <w:rFonts w:cs="Arial"/>
          <w:w w:val="0"/>
          <w:sz w:val="21"/>
          <w:szCs w:val="21"/>
        </w:rPr>
      </w:pPr>
    </w:p>
    <w:p w:rsidR="007A0992" w:rsidRPr="00F8724F" w:rsidRDefault="007A0992" w:rsidP="0022344E">
      <w:pPr>
        <w:pStyle w:val="SemEspaamento"/>
        <w:ind w:firstLine="1134"/>
        <w:jc w:val="both"/>
        <w:rPr>
          <w:rFonts w:cs="Arial"/>
          <w:w w:val="0"/>
          <w:sz w:val="21"/>
          <w:szCs w:val="21"/>
        </w:rPr>
      </w:pPr>
      <w:r w:rsidRPr="00F8724F">
        <w:rPr>
          <w:rFonts w:cs="Arial"/>
          <w:b/>
          <w:bCs/>
          <w:sz w:val="21"/>
          <w:szCs w:val="21"/>
        </w:rPr>
        <w:t>MUNICIPIO DE PORTO XAVIER</w:t>
      </w:r>
      <w:r w:rsidRPr="00F8724F">
        <w:rPr>
          <w:rFonts w:cs="Arial"/>
          <w:sz w:val="21"/>
          <w:szCs w:val="21"/>
        </w:rPr>
        <w:t xml:space="preserve">, Pessoa Jurídica de Direito Público, CNPJ sob n° 87.613.667/0001-48, com sede na Rua Tiradentes, n° 540, neste ato representado por seu </w:t>
      </w:r>
      <w:r w:rsidR="00AE0152" w:rsidRPr="00F8724F">
        <w:rPr>
          <w:rFonts w:cs="Arial"/>
          <w:color w:val="000000"/>
          <w:sz w:val="21"/>
          <w:szCs w:val="21"/>
        </w:rPr>
        <w:t>Prefeito Municipal</w:t>
      </w:r>
      <w:r w:rsidR="0085528D" w:rsidRPr="00F8724F">
        <w:rPr>
          <w:rFonts w:cs="Arial"/>
          <w:color w:val="000000"/>
          <w:sz w:val="21"/>
          <w:szCs w:val="21"/>
        </w:rPr>
        <w:t xml:space="preserve"> em Exercício</w:t>
      </w:r>
      <w:r w:rsidR="00AE0152" w:rsidRPr="00F8724F">
        <w:rPr>
          <w:rFonts w:cs="Arial"/>
          <w:color w:val="000000"/>
          <w:sz w:val="21"/>
          <w:szCs w:val="21"/>
        </w:rPr>
        <w:t xml:space="preserve"> </w:t>
      </w:r>
      <w:r w:rsidR="0085528D" w:rsidRPr="00F8724F">
        <w:rPr>
          <w:rFonts w:cs="Arial"/>
          <w:sz w:val="21"/>
          <w:szCs w:val="21"/>
        </w:rPr>
        <w:t>OSMAR STEINBRENNER, brasileiro, casado, portador da Carteira de Identidade n° 106313454, CPF n° 358.291.920-04, residente e domiciliado na Rua Venâncio Aires, 834, Centro, nesta cidade</w:t>
      </w:r>
      <w:r w:rsidRPr="00F8724F">
        <w:rPr>
          <w:rFonts w:cs="Arial"/>
          <w:sz w:val="21"/>
          <w:szCs w:val="21"/>
        </w:rPr>
        <w:t>.</w:t>
      </w:r>
      <w:r w:rsidR="00D304C3" w:rsidRPr="00F8724F">
        <w:rPr>
          <w:rFonts w:cs="Arial"/>
          <w:w w:val="0"/>
          <w:sz w:val="21"/>
          <w:szCs w:val="21"/>
        </w:rPr>
        <w:t xml:space="preserve"> </w:t>
      </w:r>
    </w:p>
    <w:p w:rsidR="00CC0DB9" w:rsidRPr="00F8724F" w:rsidRDefault="00CC0DB9"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Organização da Sociedade Civil </w:t>
      </w:r>
      <w:r w:rsidR="00502956" w:rsidRPr="00F8724F">
        <w:rPr>
          <w:rFonts w:cs="Arial"/>
          <w:b/>
          <w:sz w:val="21"/>
          <w:szCs w:val="21"/>
        </w:rPr>
        <w:t>Clube de Idosos Vida Nova de Porto Xavier</w:t>
      </w:r>
      <w:r w:rsidRPr="00F8724F">
        <w:rPr>
          <w:rFonts w:cs="Arial"/>
          <w:w w:val="0"/>
          <w:sz w:val="21"/>
          <w:szCs w:val="21"/>
        </w:rPr>
        <w:t xml:space="preserve">, situada a Rua </w:t>
      </w:r>
      <w:r w:rsidR="00502956" w:rsidRPr="00F8724F">
        <w:rPr>
          <w:rFonts w:cs="Arial"/>
          <w:w w:val="0"/>
          <w:sz w:val="21"/>
          <w:szCs w:val="21"/>
        </w:rPr>
        <w:t>General Osório</w:t>
      </w:r>
      <w:r w:rsidRPr="00F8724F">
        <w:rPr>
          <w:rFonts w:cs="Arial"/>
          <w:w w:val="0"/>
          <w:sz w:val="21"/>
          <w:szCs w:val="21"/>
        </w:rPr>
        <w:t xml:space="preserve">, nº </w:t>
      </w:r>
      <w:r w:rsidR="00502956" w:rsidRPr="00F8724F">
        <w:rPr>
          <w:rFonts w:cs="Arial"/>
          <w:w w:val="0"/>
          <w:sz w:val="21"/>
          <w:szCs w:val="21"/>
        </w:rPr>
        <w:t>628</w:t>
      </w:r>
      <w:r w:rsidRPr="00F8724F">
        <w:rPr>
          <w:rFonts w:cs="Arial"/>
          <w:w w:val="0"/>
          <w:sz w:val="21"/>
          <w:szCs w:val="21"/>
        </w:rPr>
        <w:t xml:space="preserve">, Bairro </w:t>
      </w:r>
      <w:r w:rsidR="00332255" w:rsidRPr="00F8724F">
        <w:rPr>
          <w:rFonts w:cs="Arial"/>
          <w:w w:val="0"/>
          <w:sz w:val="21"/>
          <w:szCs w:val="21"/>
        </w:rPr>
        <w:t>Centro,</w:t>
      </w:r>
      <w:r w:rsidRPr="00F8724F">
        <w:rPr>
          <w:rFonts w:cs="Arial"/>
          <w:w w:val="0"/>
          <w:sz w:val="21"/>
          <w:szCs w:val="21"/>
        </w:rPr>
        <w:t xml:space="preserve"> </w:t>
      </w:r>
      <w:r w:rsidR="00332255" w:rsidRPr="00F8724F">
        <w:rPr>
          <w:rFonts w:cs="Arial"/>
          <w:w w:val="0"/>
          <w:sz w:val="21"/>
          <w:szCs w:val="21"/>
        </w:rPr>
        <w:t xml:space="preserve">na cidade de Porto Xavier/RS, </w:t>
      </w:r>
      <w:r w:rsidRPr="00F8724F">
        <w:rPr>
          <w:rFonts w:cs="Arial"/>
          <w:w w:val="0"/>
          <w:sz w:val="21"/>
          <w:szCs w:val="21"/>
        </w:rPr>
        <w:t xml:space="preserve">CEP </w:t>
      </w:r>
      <w:r w:rsidR="00332255" w:rsidRPr="00F8724F">
        <w:rPr>
          <w:rFonts w:cs="Arial"/>
          <w:w w:val="0"/>
          <w:sz w:val="21"/>
          <w:szCs w:val="21"/>
        </w:rPr>
        <w:t>98.995-000</w:t>
      </w:r>
      <w:r w:rsidRPr="00F8724F">
        <w:rPr>
          <w:rFonts w:cs="Arial"/>
          <w:w w:val="0"/>
          <w:sz w:val="21"/>
          <w:szCs w:val="21"/>
        </w:rPr>
        <w:t xml:space="preserve">, Rio Grande do SUL - RS, neste ato devidamente representada pelo seu Presidente, Sr. </w:t>
      </w:r>
      <w:r w:rsidR="00502956" w:rsidRPr="00F8724F">
        <w:rPr>
          <w:rFonts w:cs="Arial"/>
          <w:sz w:val="21"/>
          <w:szCs w:val="21"/>
        </w:rPr>
        <w:t>ANTÔNIO DE ABERTOL</w:t>
      </w:r>
      <w:r w:rsidR="00CC0DB9" w:rsidRPr="00F8724F">
        <w:rPr>
          <w:rFonts w:cs="Arial"/>
          <w:sz w:val="21"/>
          <w:szCs w:val="21"/>
        </w:rPr>
        <w:t>, brasileiro, portador do CPF n°</w:t>
      </w:r>
      <w:r w:rsidR="00502956" w:rsidRPr="00F8724F">
        <w:rPr>
          <w:rFonts w:cs="Arial"/>
          <w:sz w:val="21"/>
          <w:szCs w:val="21"/>
        </w:rPr>
        <w:t>307.387.330-91</w:t>
      </w:r>
      <w:r w:rsidR="00CC0DB9" w:rsidRPr="00F8724F">
        <w:rPr>
          <w:rFonts w:cs="Arial"/>
          <w:sz w:val="21"/>
          <w:szCs w:val="21"/>
        </w:rPr>
        <w:t xml:space="preserve">, residente e domiciliado na </w:t>
      </w:r>
      <w:r w:rsidR="00502956" w:rsidRPr="00F8724F">
        <w:rPr>
          <w:rFonts w:cs="Arial"/>
          <w:sz w:val="21"/>
          <w:szCs w:val="21"/>
        </w:rPr>
        <w:t>Linha São Francisco</w:t>
      </w:r>
      <w:r w:rsidR="00CC0DB9" w:rsidRPr="00F8724F">
        <w:rPr>
          <w:rFonts w:cs="Arial"/>
          <w:sz w:val="21"/>
          <w:szCs w:val="21"/>
        </w:rPr>
        <w:t>, nesta cidade</w:t>
      </w:r>
      <w:r w:rsidRPr="00F8724F">
        <w:rPr>
          <w:rFonts w:cs="Arial"/>
          <w:w w:val="0"/>
          <w:sz w:val="21"/>
          <w:szCs w:val="21"/>
        </w:rPr>
        <w:t>, doravante denominada OSC, com fundamento na Lei Federal nº 13.019/2014, bem como nos princípios que regem a Administração Pública e demais normas pertinentes, celebram este Termo de</w:t>
      </w:r>
      <w:r w:rsidR="0035405E" w:rsidRPr="00F8724F">
        <w:rPr>
          <w:rFonts w:cs="Arial"/>
          <w:w w:val="0"/>
          <w:sz w:val="21"/>
          <w:szCs w:val="21"/>
        </w:rPr>
        <w:t xml:space="preserve"> </w:t>
      </w:r>
      <w:r w:rsidR="005A0ADF" w:rsidRPr="00F8724F">
        <w:rPr>
          <w:rFonts w:cs="Arial"/>
          <w:w w:val="0"/>
          <w:sz w:val="21"/>
          <w:szCs w:val="21"/>
        </w:rPr>
        <w:t>Colaboração</w:t>
      </w:r>
      <w:r w:rsidRPr="00F8724F">
        <w:rPr>
          <w:rFonts w:cs="Arial"/>
          <w:w w:val="0"/>
          <w:sz w:val="21"/>
          <w:szCs w:val="21"/>
        </w:rPr>
        <w:t>, na forma e condições estabelecidas nas seguintes cláusulas:</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713CDA" w:rsidRPr="00713CDA">
        <w:rPr>
          <w:sz w:val="21"/>
          <w:szCs w:val="21"/>
        </w:rPr>
        <w:t>REPASSE DE VALORES DESTINADOS A ASSOCIAÇÃO VISANDO ATIVIDADES FÍSICAS PROMOVENDO BEM ESTAR FÍSICO, SOCIAL E MENTAL MELHORANDO A QUALIDADE DE VIDA DOS IDOSOS DO MUNICÍPIO</w:t>
      </w:r>
      <w:r w:rsidR="0022344E" w:rsidRPr="00F8724F">
        <w:rPr>
          <w:rFonts w:cs="Arial"/>
          <w:sz w:val="21"/>
          <w:szCs w:val="21"/>
        </w:rPr>
        <w:t xml:space="preserve"> </w:t>
      </w:r>
      <w:r w:rsidR="00502956" w:rsidRPr="00F8724F">
        <w:rPr>
          <w:rFonts w:cs="Arial"/>
          <w:sz w:val="21"/>
          <w:szCs w:val="21"/>
        </w:rPr>
        <w:t>para os meses</w:t>
      </w:r>
      <w:r w:rsidR="0022344E" w:rsidRPr="00F8724F">
        <w:rPr>
          <w:rFonts w:cs="Arial"/>
          <w:sz w:val="21"/>
          <w:szCs w:val="21"/>
        </w:rPr>
        <w:t xml:space="preserve"> de </w:t>
      </w:r>
      <w:r w:rsidR="00713CDA">
        <w:rPr>
          <w:rFonts w:cs="Arial"/>
          <w:sz w:val="21"/>
          <w:szCs w:val="21"/>
        </w:rPr>
        <w:t>abril</w:t>
      </w:r>
      <w:r w:rsidR="00502956" w:rsidRPr="00F8724F">
        <w:rPr>
          <w:rFonts w:cs="Arial"/>
          <w:sz w:val="21"/>
          <w:szCs w:val="21"/>
        </w:rPr>
        <w:t xml:space="preserve"> de 202</w:t>
      </w:r>
      <w:r w:rsidR="00F8724F" w:rsidRPr="00F8724F">
        <w:rPr>
          <w:rFonts w:cs="Arial"/>
          <w:sz w:val="21"/>
          <w:szCs w:val="21"/>
        </w:rPr>
        <w:t>4</w:t>
      </w:r>
      <w:r w:rsidR="0022344E" w:rsidRPr="00F8724F">
        <w:rPr>
          <w:rFonts w:cs="Arial"/>
          <w:sz w:val="21"/>
          <w:szCs w:val="21"/>
        </w:rPr>
        <w:t xml:space="preserve"> a </w:t>
      </w:r>
      <w:r w:rsidR="00F8724F" w:rsidRPr="00F8724F">
        <w:rPr>
          <w:rFonts w:cs="Arial"/>
          <w:sz w:val="21"/>
          <w:szCs w:val="21"/>
        </w:rPr>
        <w:t>3</w:t>
      </w:r>
      <w:r w:rsidR="00713CDA">
        <w:rPr>
          <w:rFonts w:cs="Arial"/>
          <w:sz w:val="21"/>
          <w:szCs w:val="21"/>
        </w:rPr>
        <w:t>0</w:t>
      </w:r>
      <w:r w:rsidR="0022344E" w:rsidRPr="00F8724F">
        <w:rPr>
          <w:rFonts w:cs="Arial"/>
          <w:sz w:val="21"/>
          <w:szCs w:val="21"/>
        </w:rPr>
        <w:t xml:space="preserve"> de </w:t>
      </w:r>
      <w:r w:rsidR="00713CDA">
        <w:rPr>
          <w:rFonts w:cs="Arial"/>
          <w:sz w:val="21"/>
          <w:szCs w:val="21"/>
        </w:rPr>
        <w:t>março</w:t>
      </w:r>
      <w:r w:rsidR="0022344E" w:rsidRPr="00F8724F">
        <w:rPr>
          <w:rFonts w:cs="Arial"/>
          <w:sz w:val="21"/>
          <w:szCs w:val="21"/>
        </w:rPr>
        <w:t xml:space="preserve"> de 202</w:t>
      </w:r>
      <w:r w:rsidR="00F8724F" w:rsidRPr="00F8724F">
        <w:rPr>
          <w:rFonts w:cs="Arial"/>
          <w:sz w:val="21"/>
          <w:szCs w:val="21"/>
        </w:rPr>
        <w:t>5</w:t>
      </w:r>
      <w:r w:rsidR="0022344E" w:rsidRPr="00F8724F">
        <w:rPr>
          <w:rFonts w:cs="Arial"/>
          <w:sz w:val="21"/>
          <w:szCs w:val="21"/>
        </w:rPr>
        <w:t>.</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R$ </w:t>
      </w:r>
      <w:r w:rsidR="00713CDA">
        <w:rPr>
          <w:rFonts w:cs="Arial"/>
          <w:sz w:val="21"/>
          <w:szCs w:val="21"/>
        </w:rPr>
        <w:t>1.500,00</w:t>
      </w:r>
      <w:r w:rsidR="00F8724F" w:rsidRPr="00F8724F">
        <w:rPr>
          <w:rFonts w:cs="Arial"/>
          <w:sz w:val="21"/>
          <w:szCs w:val="21"/>
        </w:rPr>
        <w:t xml:space="preserve"> (</w:t>
      </w:r>
      <w:r w:rsidR="00713CDA">
        <w:rPr>
          <w:rFonts w:cs="Arial"/>
          <w:sz w:val="21"/>
          <w:szCs w:val="21"/>
        </w:rPr>
        <w:t>Hum Mil e Quinhentos</w:t>
      </w:r>
      <w:r w:rsidR="00F8724F" w:rsidRPr="00F8724F">
        <w:rPr>
          <w:rFonts w:cs="Arial"/>
          <w:sz w:val="21"/>
          <w:szCs w:val="21"/>
        </w:rPr>
        <w:t xml:space="preserve"> Reais) </w:t>
      </w:r>
      <w:r w:rsidR="00713CDA">
        <w:rPr>
          <w:rFonts w:cs="Arial"/>
          <w:sz w:val="21"/>
          <w:szCs w:val="21"/>
        </w:rPr>
        <w:t>mensais</w:t>
      </w:r>
      <w:r w:rsidR="0022344E" w:rsidRPr="00F8724F">
        <w:rPr>
          <w:rFonts w:cs="Arial"/>
          <w:w w:val="0"/>
          <w:sz w:val="21"/>
          <w:szCs w:val="21"/>
        </w:rPr>
        <w:t xml:space="preserve">, sendo R$ </w:t>
      </w:r>
      <w:r w:rsidR="00713CDA">
        <w:rPr>
          <w:rFonts w:cs="Arial"/>
          <w:w w:val="0"/>
          <w:sz w:val="21"/>
          <w:szCs w:val="21"/>
        </w:rPr>
        <w:t>18.000</w:t>
      </w:r>
      <w:r w:rsidR="0022344E" w:rsidRPr="00F8724F">
        <w:rPr>
          <w:rFonts w:cs="Arial"/>
          <w:w w:val="0"/>
          <w:sz w:val="21"/>
          <w:szCs w:val="21"/>
        </w:rPr>
        <w:t>,00 (</w:t>
      </w:r>
      <w:r w:rsidR="00713CDA">
        <w:rPr>
          <w:rFonts w:cs="Arial"/>
          <w:w w:val="0"/>
          <w:sz w:val="21"/>
          <w:szCs w:val="21"/>
        </w:rPr>
        <w:t>Dezoito Mil</w:t>
      </w:r>
      <w:r w:rsidR="0022344E" w:rsidRPr="00F8724F">
        <w:rPr>
          <w:rFonts w:cs="Arial"/>
          <w:w w:val="0"/>
          <w:sz w:val="21"/>
          <w:szCs w:val="21"/>
        </w:rPr>
        <w:t xml:space="preserve"> Reais) mensais</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713CDA" w:rsidRPr="00F8724F">
        <w:rPr>
          <w:rFonts w:cs="Arial"/>
          <w:sz w:val="21"/>
          <w:szCs w:val="21"/>
        </w:rPr>
        <w:t xml:space="preserve">R$ </w:t>
      </w:r>
      <w:r w:rsidR="00713CDA">
        <w:rPr>
          <w:rFonts w:cs="Arial"/>
          <w:sz w:val="21"/>
          <w:szCs w:val="21"/>
        </w:rPr>
        <w:t>1.500,00</w:t>
      </w:r>
      <w:r w:rsidR="00713CDA" w:rsidRPr="00F8724F">
        <w:rPr>
          <w:rFonts w:cs="Arial"/>
          <w:sz w:val="21"/>
          <w:szCs w:val="21"/>
        </w:rPr>
        <w:t xml:space="preserve"> (</w:t>
      </w:r>
      <w:r w:rsidR="00713CDA">
        <w:rPr>
          <w:rFonts w:cs="Arial"/>
          <w:sz w:val="21"/>
          <w:szCs w:val="21"/>
        </w:rPr>
        <w:t>Hum Mil e Quinhentos</w:t>
      </w:r>
      <w:r w:rsidR="00713CDA" w:rsidRPr="00F8724F">
        <w:rPr>
          <w:rFonts w:cs="Arial"/>
          <w:sz w:val="21"/>
          <w:szCs w:val="21"/>
        </w:rPr>
        <w:t xml:space="preserve"> Reais) </w:t>
      </w:r>
      <w:r w:rsidR="00713CDA">
        <w:rPr>
          <w:rFonts w:cs="Arial"/>
          <w:sz w:val="21"/>
          <w:szCs w:val="21"/>
        </w:rPr>
        <w:t>mensais</w:t>
      </w:r>
      <w:r w:rsidR="00713CDA" w:rsidRPr="00F8724F">
        <w:rPr>
          <w:rFonts w:cs="Arial"/>
          <w:w w:val="0"/>
          <w:sz w:val="21"/>
          <w:szCs w:val="21"/>
        </w:rPr>
        <w:t xml:space="preserve">, sendo R$ </w:t>
      </w:r>
      <w:r w:rsidR="00713CDA">
        <w:rPr>
          <w:rFonts w:cs="Arial"/>
          <w:w w:val="0"/>
          <w:sz w:val="21"/>
          <w:szCs w:val="21"/>
        </w:rPr>
        <w:t>18.000</w:t>
      </w:r>
      <w:r w:rsidR="00713CDA" w:rsidRPr="00F8724F">
        <w:rPr>
          <w:rFonts w:cs="Arial"/>
          <w:w w:val="0"/>
          <w:sz w:val="21"/>
          <w:szCs w:val="21"/>
        </w:rPr>
        <w:t>,00 (</w:t>
      </w:r>
      <w:r w:rsidR="00713CDA">
        <w:rPr>
          <w:rFonts w:cs="Arial"/>
          <w:w w:val="0"/>
          <w:sz w:val="21"/>
          <w:szCs w:val="21"/>
        </w:rPr>
        <w:t>Dezoito Mil</w:t>
      </w:r>
      <w:r w:rsidR="00713CDA" w:rsidRPr="00F8724F">
        <w:rPr>
          <w:rFonts w:cs="Arial"/>
          <w:w w:val="0"/>
          <w:sz w:val="21"/>
          <w:szCs w:val="21"/>
        </w:rPr>
        <w:t xml:space="preserve"> Reais) mensais, conforme cronograma de desembolso, constante no Plano de Trabalho anexo a este Termo de Fomento</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713CDA">
        <w:rPr>
          <w:rFonts w:cs="Arial"/>
          <w:w w:val="0"/>
          <w:sz w:val="21"/>
          <w:szCs w:val="21"/>
        </w:rPr>
        <w:t>4</w:t>
      </w:r>
      <w:r w:rsidR="00502956" w:rsidRPr="00F8724F">
        <w:rPr>
          <w:rFonts w:cs="Arial"/>
          <w:w w:val="0"/>
          <w:sz w:val="21"/>
          <w:szCs w:val="21"/>
        </w:rPr>
        <w:t>8</w:t>
      </w:r>
      <w:r w:rsidR="00017718"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w:t>
      </w:r>
      <w:r w:rsidRPr="00F8724F">
        <w:rPr>
          <w:rFonts w:cs="Arial"/>
          <w:color w:val="000000"/>
          <w:sz w:val="21"/>
          <w:szCs w:val="21"/>
        </w:rPr>
        <w:lastRenderedPageBreak/>
        <w:t xml:space="preserve">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F8724F" w:rsidRDefault="00683962" w:rsidP="0022344E">
      <w:pPr>
        <w:pStyle w:val="SemEspaamento"/>
        <w:ind w:firstLine="1134"/>
        <w:jc w:val="both"/>
        <w:rPr>
          <w:rFonts w:cs="Arial"/>
          <w:b/>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rsidR="00D304C3" w:rsidRPr="00F8724F" w:rsidRDefault="00D304C3" w:rsidP="00F8724F">
      <w:pPr>
        <w:pStyle w:val="SemEspaamento"/>
        <w:ind w:firstLine="1134"/>
        <w:jc w:val="both"/>
        <w:rPr>
          <w:rFonts w:cs="Arial"/>
          <w:sz w:val="21"/>
          <w:szCs w:val="21"/>
        </w:rPr>
      </w:pPr>
      <w:r w:rsidRPr="00F8724F">
        <w:rPr>
          <w:rFonts w:cs="Arial"/>
          <w:w w:val="0"/>
          <w:sz w:val="21"/>
          <w:szCs w:val="21"/>
        </w:rPr>
        <w:lastRenderedPageBreak/>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6.2.</w:t>
      </w:r>
      <w:r w:rsidRPr="00F8724F">
        <w:rPr>
          <w:rFonts w:cs="Arial"/>
          <w:w w:val="0"/>
          <w:sz w:val="21"/>
          <w:szCs w:val="21"/>
        </w:rPr>
        <w:t xml:space="preserve"> A prestação de contas final dos recursos recebidos, deverá ser apresentada com os seguintes relatórios: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a partir d</w:t>
      </w:r>
      <w:r w:rsidR="009F2191" w:rsidRPr="00F8724F">
        <w:rPr>
          <w:rFonts w:cs="Arial"/>
          <w:w w:val="0"/>
          <w:sz w:val="21"/>
          <w:szCs w:val="21"/>
        </w:rPr>
        <w:t>e</w:t>
      </w:r>
      <w:r w:rsidRPr="00F8724F">
        <w:rPr>
          <w:rFonts w:cs="Arial"/>
          <w:w w:val="0"/>
          <w:sz w:val="21"/>
          <w:szCs w:val="21"/>
        </w:rPr>
        <w:t xml:space="preserve"> </w:t>
      </w:r>
      <w:r w:rsidR="00474299">
        <w:rPr>
          <w:rFonts w:cs="Arial"/>
          <w:w w:val="0"/>
          <w:sz w:val="21"/>
          <w:szCs w:val="21"/>
        </w:rPr>
        <w:t>abril</w:t>
      </w:r>
      <w:r w:rsidR="009F2191" w:rsidRPr="00F8724F">
        <w:rPr>
          <w:rFonts w:cs="Arial"/>
          <w:w w:val="0"/>
          <w:sz w:val="21"/>
          <w:szCs w:val="21"/>
        </w:rPr>
        <w:t xml:space="preserve"> de 20</w:t>
      </w:r>
      <w:r w:rsidR="004C7192" w:rsidRPr="00F8724F">
        <w:rPr>
          <w:rFonts w:cs="Arial"/>
          <w:w w:val="0"/>
          <w:sz w:val="21"/>
          <w:szCs w:val="21"/>
        </w:rPr>
        <w:t>2</w:t>
      </w:r>
      <w:r w:rsidR="00F8724F">
        <w:rPr>
          <w:rFonts w:cs="Arial"/>
          <w:w w:val="0"/>
          <w:sz w:val="21"/>
          <w:szCs w:val="21"/>
        </w:rPr>
        <w:t>4</w:t>
      </w:r>
      <w:r w:rsidR="009F2191" w:rsidRPr="00F8724F">
        <w:rPr>
          <w:rFonts w:cs="Arial"/>
          <w:w w:val="0"/>
          <w:sz w:val="21"/>
          <w:szCs w:val="21"/>
        </w:rPr>
        <w:t xml:space="preserve"> a </w:t>
      </w:r>
      <w:r w:rsidR="00A32E3F" w:rsidRPr="00F8724F">
        <w:rPr>
          <w:rFonts w:cs="Arial"/>
          <w:w w:val="0"/>
          <w:sz w:val="21"/>
          <w:szCs w:val="21"/>
        </w:rPr>
        <w:t>3</w:t>
      </w:r>
      <w:r w:rsidR="00474299">
        <w:rPr>
          <w:rFonts w:cs="Arial"/>
          <w:w w:val="0"/>
          <w:sz w:val="21"/>
          <w:szCs w:val="21"/>
        </w:rPr>
        <w:t>0</w:t>
      </w:r>
      <w:r w:rsidR="009F2191" w:rsidRPr="00F8724F">
        <w:rPr>
          <w:rFonts w:cs="Arial"/>
          <w:w w:val="0"/>
          <w:sz w:val="21"/>
          <w:szCs w:val="21"/>
        </w:rPr>
        <w:t xml:space="preserve"> de </w:t>
      </w:r>
      <w:r w:rsidR="00474299">
        <w:rPr>
          <w:rFonts w:cs="Arial"/>
          <w:w w:val="0"/>
          <w:sz w:val="21"/>
          <w:szCs w:val="21"/>
        </w:rPr>
        <w:t>maio</w:t>
      </w:r>
      <w:r w:rsidR="009F2191" w:rsidRPr="00F8724F">
        <w:rPr>
          <w:rFonts w:cs="Arial"/>
          <w:w w:val="0"/>
          <w:sz w:val="21"/>
          <w:szCs w:val="21"/>
        </w:rPr>
        <w:t xml:space="preserve"> de 20</w:t>
      </w:r>
      <w:r w:rsidR="004C7192" w:rsidRPr="00F8724F">
        <w:rPr>
          <w:rFonts w:cs="Arial"/>
          <w:w w:val="0"/>
          <w:sz w:val="21"/>
          <w:szCs w:val="21"/>
        </w:rPr>
        <w:t>2</w:t>
      </w:r>
      <w:r w:rsidR="00F8724F">
        <w:rPr>
          <w:rFonts w:cs="Arial"/>
          <w:w w:val="0"/>
          <w:sz w:val="21"/>
          <w:szCs w:val="21"/>
        </w:rPr>
        <w:t>5</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lastRenderedPageBreak/>
        <w:t>IV - Disponibilizar materiais e equipamentos tecnológicos necessários às atividades de monitoramento e avaliação.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9.3.</w:t>
      </w:r>
      <w:r w:rsidRPr="00F8724F">
        <w:rPr>
          <w:rFonts w:cs="Arial"/>
          <w:w w:val="0"/>
          <w:sz w:val="21"/>
          <w:szCs w:val="21"/>
        </w:rPr>
        <w:t xml:space="preserve"> A execução também será acompanhada por Comissão de Monitoramento e Avaliação, especialmente designada.</w:t>
      </w:r>
    </w:p>
    <w:p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rsidR="00A25A86" w:rsidRPr="00F8724F" w:rsidRDefault="00A25A86" w:rsidP="0022344E">
      <w:pPr>
        <w:spacing w:before="0" w:after="0" w:line="240" w:lineRule="auto"/>
        <w:ind w:firstLine="1134"/>
        <w:rPr>
          <w:rFonts w:cs="Arial"/>
          <w:color w:val="000000"/>
          <w:sz w:val="21"/>
          <w:szCs w:val="21"/>
        </w:rPr>
      </w:pP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lastRenderedPageBreak/>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t>Por descumprimento injustificado dos objetivos e metas estabelecidas no plano de trabalho, pelo prazo de seis meses.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rsidR="00A25A86" w:rsidRPr="00F8724F" w:rsidRDefault="00A25A86" w:rsidP="0022344E">
      <w:pPr>
        <w:pStyle w:val="SemEspaamento"/>
        <w:ind w:left="885" w:firstLine="1134"/>
        <w:jc w:val="both"/>
        <w:rPr>
          <w:rFonts w:cs="Arial"/>
          <w:color w:val="FF000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rsidR="004211E3" w:rsidRPr="00F8724F" w:rsidRDefault="004211E3" w:rsidP="0022344E">
      <w:pPr>
        <w:pStyle w:val="SemEspaamento"/>
        <w:ind w:firstLine="1134"/>
        <w:jc w:val="both"/>
        <w:rPr>
          <w:rFonts w:cs="Arial"/>
          <w:w w:val="0"/>
          <w:sz w:val="21"/>
          <w:szCs w:val="21"/>
        </w:rPr>
      </w:pPr>
    </w:p>
    <w:p w:rsidR="007C173A" w:rsidRPr="00F8724F" w:rsidRDefault="007C173A" w:rsidP="0022344E">
      <w:pPr>
        <w:pStyle w:val="SemEspaamento"/>
        <w:ind w:firstLine="1134"/>
        <w:jc w:val="both"/>
        <w:rPr>
          <w:rFonts w:cs="Arial"/>
          <w:sz w:val="21"/>
          <w:szCs w:val="21"/>
        </w:rPr>
      </w:pPr>
    </w:p>
    <w:p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F8724F">
        <w:rPr>
          <w:rFonts w:cs="Arial"/>
          <w:sz w:val="21"/>
          <w:szCs w:val="21"/>
        </w:rPr>
        <w:t>12</w:t>
      </w:r>
      <w:r w:rsidR="00E44A45" w:rsidRPr="00F8724F">
        <w:rPr>
          <w:rFonts w:cs="Arial"/>
          <w:sz w:val="21"/>
          <w:szCs w:val="21"/>
        </w:rPr>
        <w:t xml:space="preserve"> </w:t>
      </w:r>
      <w:r w:rsidR="00D30C44" w:rsidRPr="00F8724F">
        <w:rPr>
          <w:rFonts w:cs="Arial"/>
          <w:sz w:val="21"/>
          <w:szCs w:val="21"/>
        </w:rPr>
        <w:t xml:space="preserve">de </w:t>
      </w:r>
      <w:r w:rsidR="00474299">
        <w:rPr>
          <w:rFonts w:cs="Arial"/>
          <w:sz w:val="21"/>
          <w:szCs w:val="21"/>
        </w:rPr>
        <w:t>abril</w:t>
      </w:r>
      <w:r w:rsidR="00D30C44" w:rsidRPr="00F8724F">
        <w:rPr>
          <w:rFonts w:cs="Arial"/>
          <w:sz w:val="21"/>
          <w:szCs w:val="21"/>
        </w:rPr>
        <w:t xml:space="preserve"> de 20</w:t>
      </w:r>
      <w:r w:rsidR="004C7192" w:rsidRPr="00F8724F">
        <w:rPr>
          <w:rFonts w:cs="Arial"/>
          <w:sz w:val="21"/>
          <w:szCs w:val="21"/>
        </w:rPr>
        <w:t>2</w:t>
      </w:r>
      <w:r w:rsidR="00F8724F">
        <w:rPr>
          <w:rFonts w:cs="Arial"/>
          <w:sz w:val="21"/>
          <w:szCs w:val="21"/>
        </w:rPr>
        <w:t>4</w:t>
      </w:r>
      <w:r w:rsidR="004C7192" w:rsidRPr="00F8724F">
        <w:rPr>
          <w:rFonts w:cs="Arial"/>
          <w:sz w:val="21"/>
          <w:szCs w:val="21"/>
        </w:rPr>
        <w:t>.</w:t>
      </w: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ANTÔNIO DE ABERTOL</w:t>
      </w:r>
    </w:p>
    <w:p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3500D2" w:rsidP="00014188">
      <w:pPr>
        <w:pStyle w:val="SemEspaamento"/>
        <w:jc w:val="center"/>
        <w:rPr>
          <w:rFonts w:cs="Arial"/>
          <w:b/>
          <w:sz w:val="21"/>
          <w:szCs w:val="21"/>
        </w:rPr>
      </w:pPr>
      <w:r>
        <w:rPr>
          <w:rFonts w:cs="Arial"/>
          <w:b/>
          <w:sz w:val="21"/>
          <w:szCs w:val="21"/>
        </w:rPr>
        <w:t>FABIANA SOUZA E SILVA</w:t>
      </w:r>
      <w:bookmarkStart w:id="14" w:name="_GoBack"/>
      <w:bookmarkEnd w:id="14"/>
    </w:p>
    <w:p w:rsidR="00014188" w:rsidRPr="00F8724F" w:rsidRDefault="00014188" w:rsidP="00014188">
      <w:pPr>
        <w:pStyle w:val="SemEspaamento"/>
        <w:jc w:val="center"/>
        <w:rPr>
          <w:rFonts w:cs="Arial"/>
          <w:sz w:val="21"/>
          <w:szCs w:val="21"/>
        </w:rPr>
      </w:pPr>
      <w:r w:rsidRPr="00F8724F">
        <w:rPr>
          <w:rFonts w:cs="Arial"/>
          <w:sz w:val="21"/>
          <w:szCs w:val="21"/>
        </w:rPr>
        <w:t>Gestora da Pareceria</w:t>
      </w:r>
    </w:p>
    <w:p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F6" w:rsidRDefault="00C45DF6" w:rsidP="00FD0964">
      <w:pPr>
        <w:spacing w:before="0" w:after="0" w:line="240" w:lineRule="auto"/>
      </w:pPr>
      <w:r>
        <w:separator/>
      </w:r>
    </w:p>
  </w:endnote>
  <w:endnote w:type="continuationSeparator" w:id="0">
    <w:p w:rsidR="00C45DF6" w:rsidRDefault="00C45DF6"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F6" w:rsidRDefault="00C45DF6" w:rsidP="00FD0964">
      <w:pPr>
        <w:spacing w:before="0" w:after="0" w:line="240" w:lineRule="auto"/>
      </w:pPr>
      <w:r>
        <w:separator/>
      </w:r>
    </w:p>
  </w:footnote>
  <w:footnote w:type="continuationSeparator" w:id="0">
    <w:p w:rsidR="00C45DF6" w:rsidRDefault="00C45DF6"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00D2"/>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4299"/>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13CDA"/>
    <w:rsid w:val="0072074B"/>
    <w:rsid w:val="00723E89"/>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A3983"/>
    <w:rsid w:val="007B1484"/>
    <w:rsid w:val="007B3DDC"/>
    <w:rsid w:val="007B4489"/>
    <w:rsid w:val="007B5523"/>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45DF6"/>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2B76"/>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C8A85"/>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D949-10D4-4F5F-A1B7-979192CD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3166</Words>
  <Characters>17101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5</cp:revision>
  <cp:lastPrinted>2017-12-27T11:13:00Z</cp:lastPrinted>
  <dcterms:created xsi:type="dcterms:W3CDTF">2024-04-12T13:36:00Z</dcterms:created>
  <dcterms:modified xsi:type="dcterms:W3CDTF">2024-04-12T13:41:00Z</dcterms:modified>
</cp:coreProperties>
</file>