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19232F5D" w:rsidR="00744902" w:rsidRPr="00477A8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77A8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77A8F">
        <w:rPr>
          <w:rFonts w:ascii="Times New Roman" w:hAnsi="Times New Roman"/>
          <w:b/>
          <w:sz w:val="21"/>
          <w:szCs w:val="21"/>
        </w:rPr>
        <w:t>1</w:t>
      </w:r>
      <w:r w:rsidR="003F04ED">
        <w:rPr>
          <w:rFonts w:ascii="Times New Roman" w:hAnsi="Times New Roman"/>
          <w:b/>
          <w:sz w:val="21"/>
          <w:szCs w:val="21"/>
        </w:rPr>
        <w:t>3</w:t>
      </w:r>
      <w:r w:rsidR="00B52844">
        <w:rPr>
          <w:rFonts w:ascii="Times New Roman" w:hAnsi="Times New Roman"/>
          <w:b/>
          <w:sz w:val="21"/>
          <w:szCs w:val="21"/>
        </w:rPr>
        <w:t>7</w:t>
      </w:r>
      <w:r w:rsidRPr="00477A8F">
        <w:rPr>
          <w:rFonts w:ascii="Times New Roman" w:hAnsi="Times New Roman"/>
          <w:b/>
          <w:sz w:val="21"/>
          <w:szCs w:val="21"/>
        </w:rPr>
        <w:t xml:space="preserve">-2024, </w:t>
      </w:r>
      <w:r w:rsidR="003F04ED" w:rsidRPr="003F04ED">
        <w:rPr>
          <w:rFonts w:ascii="Times New Roman" w:hAnsi="Times New Roman"/>
          <w:b/>
          <w:sz w:val="21"/>
          <w:szCs w:val="21"/>
        </w:rPr>
        <w:t>AQUISIÇÃO DE MATERIAIS ELÉTRICOS</w:t>
      </w:r>
      <w:r w:rsidR="00B50741" w:rsidRPr="00CA2C7E">
        <w:rPr>
          <w:rFonts w:ascii="Times New Roman" w:hAnsi="Times New Roman"/>
          <w:b/>
          <w:sz w:val="21"/>
          <w:szCs w:val="21"/>
        </w:rPr>
        <w:t xml:space="preserve"> </w:t>
      </w:r>
      <w:r w:rsidRPr="00477A8F">
        <w:rPr>
          <w:rFonts w:ascii="Times New Roman" w:hAnsi="Times New Roman"/>
          <w:b/>
          <w:sz w:val="21"/>
          <w:szCs w:val="21"/>
        </w:rPr>
        <w:t xml:space="preserve">– </w:t>
      </w:r>
      <w:r w:rsidR="003F04ED">
        <w:rPr>
          <w:rFonts w:ascii="Times New Roman" w:hAnsi="Times New Roman"/>
          <w:b/>
          <w:sz w:val="21"/>
          <w:szCs w:val="21"/>
        </w:rPr>
        <w:t>DISPENSA</w:t>
      </w:r>
      <w:r w:rsidRPr="00477A8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3F04ED">
        <w:rPr>
          <w:rFonts w:ascii="Times New Roman" w:hAnsi="Times New Roman"/>
          <w:b/>
          <w:sz w:val="21"/>
          <w:szCs w:val="21"/>
        </w:rPr>
        <w:t>36</w:t>
      </w:r>
      <w:r w:rsidRPr="00477A8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C16AB7D" w:rsidR="00744902" w:rsidRPr="00B52844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>, Pessoa Jurídica de Direito Público, CNPJ sob n° 87.613.667/</w:t>
      </w:r>
      <w:r w:rsidRPr="00B52844">
        <w:rPr>
          <w:rFonts w:ascii="Times New Roman" w:hAnsi="Times New Roman"/>
          <w:sz w:val="21"/>
          <w:szCs w:val="21"/>
        </w:rPr>
        <w:t xml:space="preserve">0001-48, com sede na Rua Tiradentes, n° 540, neste ato representado por seu Prefeito Municipal Sr. </w:t>
      </w:r>
      <w:r w:rsidRPr="00B52844">
        <w:rPr>
          <w:rFonts w:ascii="Times New Roman" w:hAnsi="Times New Roman"/>
          <w:b/>
          <w:sz w:val="21"/>
          <w:szCs w:val="21"/>
        </w:rPr>
        <w:t>GILBERTO DOMINGOS MENIN</w:t>
      </w:r>
      <w:r w:rsidRPr="00B52844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2844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2844">
        <w:rPr>
          <w:rFonts w:ascii="Times New Roman" w:hAnsi="Times New Roman"/>
          <w:sz w:val="21"/>
          <w:szCs w:val="21"/>
        </w:rPr>
        <w:t xml:space="preserve"> a</w:t>
      </w:r>
      <w:r w:rsidR="00744902" w:rsidRPr="00B52844">
        <w:rPr>
          <w:rFonts w:ascii="Times New Roman" w:hAnsi="Times New Roman"/>
          <w:sz w:val="21"/>
          <w:szCs w:val="21"/>
        </w:rPr>
        <w:t xml:space="preserve"> </w:t>
      </w:r>
      <w:r w:rsidR="00AF77B1" w:rsidRPr="00DE3838">
        <w:rPr>
          <w:rFonts w:ascii="Times New Roman" w:hAnsi="Times New Roman"/>
          <w:b/>
          <w:sz w:val="21"/>
          <w:szCs w:val="21"/>
        </w:rPr>
        <w:t>ROSELETE KOHL HAMMACHER – ME</w:t>
      </w:r>
      <w:r w:rsidR="00AF77B1" w:rsidRPr="00DE3838">
        <w:rPr>
          <w:rFonts w:ascii="Times New Roman" w:hAnsi="Times New Roman"/>
          <w:sz w:val="21"/>
          <w:szCs w:val="21"/>
        </w:rPr>
        <w:t xml:space="preserve">, Pessoa Jurídica de Direito Privado, localizada na Rua Júlio de Castilhos, nº 481, cidade de Porto Xavier/RS, inscrita no CNPJ sob Nº 02.629.550/0001-43, neste ato representado pela Sra. </w:t>
      </w:r>
      <w:proofErr w:type="spellStart"/>
      <w:r w:rsidR="00AF77B1" w:rsidRPr="00DE3838">
        <w:rPr>
          <w:rFonts w:ascii="Times New Roman" w:hAnsi="Times New Roman"/>
          <w:sz w:val="21"/>
          <w:szCs w:val="21"/>
        </w:rPr>
        <w:t>Roselete</w:t>
      </w:r>
      <w:proofErr w:type="spellEnd"/>
      <w:r w:rsidR="00AF77B1" w:rsidRPr="00DE3838">
        <w:rPr>
          <w:rFonts w:ascii="Times New Roman" w:hAnsi="Times New Roman"/>
          <w:sz w:val="21"/>
          <w:szCs w:val="21"/>
        </w:rPr>
        <w:t xml:space="preserve"> Kohl </w:t>
      </w:r>
      <w:proofErr w:type="spellStart"/>
      <w:r w:rsidR="00AF77B1" w:rsidRPr="00DE3838">
        <w:rPr>
          <w:rFonts w:ascii="Times New Roman" w:hAnsi="Times New Roman"/>
          <w:sz w:val="21"/>
          <w:szCs w:val="21"/>
        </w:rPr>
        <w:t>Hammacher</w:t>
      </w:r>
      <w:proofErr w:type="spellEnd"/>
      <w:r w:rsidR="00AF77B1" w:rsidRPr="00DE3838">
        <w:rPr>
          <w:rFonts w:ascii="Times New Roman" w:hAnsi="Times New Roman"/>
          <w:sz w:val="21"/>
          <w:szCs w:val="21"/>
        </w:rPr>
        <w:t>, brasileira, casada, comerciante, portadora do CPF sob n.º 967.189.190-04 e CI 3058191821, residente e domiciliado na Rua Tiradentes nº 999, na cidade de Porto Xavier/RS</w:t>
      </w:r>
      <w:r w:rsidR="008238D5" w:rsidRPr="00B52844">
        <w:rPr>
          <w:rFonts w:ascii="Times New Roman" w:hAnsi="Times New Roman"/>
          <w:sz w:val="21"/>
          <w:szCs w:val="21"/>
        </w:rPr>
        <w:t>,</w:t>
      </w:r>
      <w:r w:rsidR="001A4C1C" w:rsidRPr="00B52844">
        <w:rPr>
          <w:rFonts w:ascii="Times New Roman" w:hAnsi="Times New Roman"/>
          <w:sz w:val="21"/>
          <w:szCs w:val="21"/>
        </w:rPr>
        <w:t xml:space="preserve"> </w:t>
      </w:r>
      <w:r w:rsidR="00744902" w:rsidRPr="00B52844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C735F8" w:rsidRPr="00B52844">
        <w:rPr>
          <w:rFonts w:ascii="Times New Roman" w:hAnsi="Times New Roman"/>
          <w:sz w:val="21"/>
          <w:szCs w:val="21"/>
        </w:rPr>
        <w:t>Dispensa</w:t>
      </w:r>
      <w:r w:rsidR="00744902" w:rsidRPr="00B52844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B52844">
        <w:rPr>
          <w:rFonts w:ascii="Times New Roman" w:hAnsi="Times New Roman"/>
          <w:sz w:val="21"/>
          <w:szCs w:val="21"/>
        </w:rPr>
        <w:t>0</w:t>
      </w:r>
      <w:r w:rsidR="00C735F8" w:rsidRPr="00B52844">
        <w:rPr>
          <w:rFonts w:ascii="Times New Roman" w:hAnsi="Times New Roman"/>
          <w:sz w:val="21"/>
          <w:szCs w:val="21"/>
        </w:rPr>
        <w:t>36</w:t>
      </w:r>
      <w:r w:rsidR="00744902" w:rsidRPr="00B52844">
        <w:rPr>
          <w:rFonts w:ascii="Times New Roman" w:hAnsi="Times New Roman"/>
          <w:sz w:val="21"/>
          <w:szCs w:val="21"/>
        </w:rPr>
        <w:t>/202</w:t>
      </w:r>
      <w:r w:rsidR="00DE7C49" w:rsidRPr="00B52844">
        <w:rPr>
          <w:rFonts w:ascii="Times New Roman" w:hAnsi="Times New Roman"/>
          <w:sz w:val="21"/>
          <w:szCs w:val="21"/>
        </w:rPr>
        <w:t>4</w:t>
      </w:r>
      <w:r w:rsidR="00744902" w:rsidRPr="00B52844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B52844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C735F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B52844">
        <w:rPr>
          <w:rFonts w:ascii="Times New Roman" w:hAnsi="Times New Roman"/>
          <w:sz w:val="21"/>
          <w:szCs w:val="21"/>
        </w:rPr>
        <w:t>CLÁUSULA PRIMEIRA</w:t>
      </w:r>
      <w:r w:rsidRPr="00C735F8">
        <w:rPr>
          <w:rFonts w:ascii="Times New Roman" w:hAnsi="Times New Roman"/>
          <w:sz w:val="21"/>
          <w:szCs w:val="21"/>
        </w:rPr>
        <w:t xml:space="preserve"> – OBJETO (art. 92, I e II)</w:t>
      </w:r>
    </w:p>
    <w:p w14:paraId="4DDCFFC9" w14:textId="19D071F4" w:rsidR="00744902" w:rsidRPr="00C735F8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C735F8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C735F8">
        <w:rPr>
          <w:rFonts w:ascii="Times New Roman" w:hAnsi="Times New Roman"/>
          <w:color w:val="000000"/>
          <w:sz w:val="21"/>
          <w:szCs w:val="21"/>
        </w:rPr>
        <w:t>“</w:t>
      </w:r>
      <w:r w:rsidR="00C735F8" w:rsidRPr="00C735F8">
        <w:rPr>
          <w:rFonts w:ascii="Times New Roman" w:hAnsi="Times New Roman"/>
          <w:b/>
          <w:sz w:val="21"/>
          <w:szCs w:val="21"/>
        </w:rPr>
        <w:t>AQUISIÇÃO DE MATERIAIS ELÉTRICOS</w:t>
      </w:r>
      <w:r w:rsidR="00976AA8" w:rsidRPr="00C735F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C735F8">
        <w:rPr>
          <w:rFonts w:ascii="Times New Roman" w:hAnsi="Times New Roman"/>
          <w:sz w:val="21"/>
          <w:szCs w:val="21"/>
        </w:rPr>
        <w:t xml:space="preserve">para a Secretaria Municipal de </w:t>
      </w:r>
      <w:r w:rsidR="00C735F8">
        <w:rPr>
          <w:rFonts w:ascii="Times New Roman" w:hAnsi="Times New Roman"/>
          <w:sz w:val="21"/>
          <w:szCs w:val="21"/>
        </w:rPr>
        <w:t>Educação Cultura e Desportos</w:t>
      </w:r>
      <w:r w:rsidR="00976AA8" w:rsidRPr="00C735F8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C735F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C735F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735F8">
        <w:rPr>
          <w:rFonts w:ascii="Times New Roman" w:hAnsi="Times New Roman"/>
          <w:sz w:val="21"/>
          <w:szCs w:val="21"/>
        </w:rPr>
        <w:t>Dispensa</w:t>
      </w:r>
      <w:r w:rsidR="00042908" w:rsidRPr="00C735F8">
        <w:rPr>
          <w:rFonts w:ascii="Times New Roman" w:hAnsi="Times New Roman"/>
          <w:sz w:val="21"/>
          <w:szCs w:val="21"/>
        </w:rPr>
        <w:t xml:space="preserve"> de Licitação 0</w:t>
      </w:r>
      <w:r w:rsidR="00C735F8">
        <w:rPr>
          <w:rFonts w:ascii="Times New Roman" w:hAnsi="Times New Roman"/>
          <w:sz w:val="21"/>
          <w:szCs w:val="21"/>
        </w:rPr>
        <w:t>36</w:t>
      </w:r>
      <w:r w:rsidR="00042908" w:rsidRPr="00C735F8">
        <w:rPr>
          <w:rFonts w:ascii="Times New Roman" w:hAnsi="Times New Roman"/>
          <w:sz w:val="21"/>
          <w:szCs w:val="21"/>
        </w:rPr>
        <w:t>/2024</w:t>
      </w:r>
      <w:r w:rsidRPr="00C735F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0CBDC35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9"/>
        <w:gridCol w:w="1275"/>
        <w:gridCol w:w="1418"/>
        <w:gridCol w:w="1417"/>
      </w:tblGrid>
      <w:tr w:rsidR="008C5241" w:rsidRPr="009858C7" w14:paraId="302824C0" w14:textId="77777777" w:rsidTr="008C5241">
        <w:trPr>
          <w:trHeight w:val="750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3127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884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18A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ROSELETE KOHL HAMMACHER </w:t>
            </w:r>
          </w:p>
        </w:tc>
      </w:tr>
      <w:tr w:rsidR="008C5241" w:rsidRPr="009858C7" w14:paraId="6EBB22AC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9685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2BB4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E8BDB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V. UNITÁRIO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26F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VALOR TOTAL </w:t>
            </w:r>
          </w:p>
        </w:tc>
      </w:tr>
      <w:tr w:rsidR="008C5241" w:rsidRPr="009858C7" w14:paraId="33D1D54E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1DFE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Quadro de disjuntores de sobrepor em PVC para 12 DIN - Tigre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5657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A22DE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66,90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881A2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334,50 </w:t>
            </w:r>
          </w:p>
        </w:tc>
      </w:tr>
      <w:tr w:rsidR="008C5241" w:rsidRPr="009858C7" w14:paraId="7D10EF4B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6AF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Quadro de disjuntores de sobrepor em PVC para 24 DIN - Tigre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76C8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AF9AC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D12F51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,50 </w:t>
            </w:r>
          </w:p>
        </w:tc>
      </w:tr>
      <w:tr w:rsidR="008C5241" w:rsidRPr="009858C7" w14:paraId="17279588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0B4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Disjuntor tripolar 63A 6000K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8687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F9375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59,90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89BA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299,50 </w:t>
            </w:r>
          </w:p>
        </w:tc>
      </w:tr>
      <w:tr w:rsidR="008C5241" w:rsidRPr="009858C7" w14:paraId="6FEF3390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49A9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Barramento fase trifásico 80A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CEA1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1E87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56,90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F8E9E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170,70 </w:t>
            </w:r>
          </w:p>
        </w:tc>
      </w:tr>
      <w:tr w:rsidR="008C5241" w:rsidRPr="009858C7" w14:paraId="3AB2B499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184B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10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CE30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CD23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96C75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60,00 </w:t>
            </w:r>
          </w:p>
        </w:tc>
      </w:tr>
      <w:tr w:rsidR="008C5241" w:rsidRPr="009858C7" w14:paraId="34019F9E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213A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6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B17F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01FB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C98E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60,00 </w:t>
            </w:r>
          </w:p>
        </w:tc>
      </w:tr>
      <w:tr w:rsidR="008C5241" w:rsidRPr="009858C7" w14:paraId="09F1E76B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4CDC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Conector tubular 4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734F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E59F2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0,17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D4DE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34,00 </w:t>
            </w:r>
          </w:p>
        </w:tc>
      </w:tr>
      <w:tr w:rsidR="008C5241" w:rsidRPr="009858C7" w14:paraId="1F46A0F9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A13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Lampada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LED bulbo 50W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1D9B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CBBB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3A57C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1.323,00 </w:t>
            </w:r>
          </w:p>
        </w:tc>
      </w:tr>
      <w:tr w:rsidR="008C5241" w:rsidRPr="009858C7" w14:paraId="698986B1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3A1C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Lampada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LED bulbo 30W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3336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DA65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2231B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343,50 </w:t>
            </w:r>
          </w:p>
        </w:tc>
      </w:tr>
      <w:tr w:rsidR="008C5241" w:rsidRPr="009858C7" w14:paraId="62954F18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23DE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Caixa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condulete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 módulos e 4 saídas de 1'' - Tramontina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E73F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92F7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5,29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D7D1C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634,80 </w:t>
            </w:r>
          </w:p>
        </w:tc>
      </w:tr>
      <w:tr w:rsidR="008C5241" w:rsidRPr="009858C7" w14:paraId="1496FDDE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4734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1/2'' branco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568D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5561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12,90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35A97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322,50 </w:t>
            </w:r>
          </w:p>
        </w:tc>
      </w:tr>
      <w:tr w:rsidR="008C5241" w:rsidRPr="009858C7" w14:paraId="4375B56B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EB29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Curva para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180°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88F8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25C5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11,90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D9C66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23,80 </w:t>
            </w:r>
          </w:p>
        </w:tc>
      </w:tr>
      <w:tr w:rsidR="008C5241" w:rsidRPr="009858C7" w14:paraId="7231CED1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A4D6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Luva para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1/2'' branco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6CDA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1A92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42513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23,00 </w:t>
            </w:r>
          </w:p>
        </w:tc>
      </w:tr>
      <w:tr w:rsidR="008C5241" w:rsidRPr="009858C7" w14:paraId="47B109C4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1817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Adaptador para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1'' branco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76A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1C722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710A9D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240,00 </w:t>
            </w:r>
          </w:p>
        </w:tc>
      </w:tr>
      <w:tr w:rsidR="008C5241" w:rsidRPr="009858C7" w14:paraId="7688B4CB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9139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Adaptador para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1/2'' branco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1C8F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486AD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F3D8B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80,50 </w:t>
            </w:r>
          </w:p>
        </w:tc>
      </w:tr>
      <w:tr w:rsidR="008C5241" w:rsidRPr="009858C7" w14:paraId="4BA4ABED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C289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Abraçadeira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1'' branco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E619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B2F5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2EEED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157,50 </w:t>
            </w:r>
          </w:p>
        </w:tc>
      </w:tr>
      <w:tr w:rsidR="008C5241" w:rsidRPr="009858C7" w14:paraId="6868DA27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74EC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Abraçadeira </w:t>
            </w:r>
            <w:proofErr w:type="spellStart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eletroduto</w:t>
            </w:r>
            <w:proofErr w:type="spellEnd"/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rígido 1/2'' branco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42B3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99930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9A697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100,00 </w:t>
            </w:r>
          </w:p>
        </w:tc>
      </w:tr>
      <w:tr w:rsidR="008C5241" w:rsidRPr="009858C7" w14:paraId="79CF5EFE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E835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Base para relé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EB28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F365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10,90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3CAFF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109,00 </w:t>
            </w:r>
          </w:p>
        </w:tc>
      </w:tr>
      <w:tr w:rsidR="008C5241" w:rsidRPr="009858C7" w14:paraId="3ACA7B45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3401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Vaselina - Pote 100 gramas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DC68" w14:textId="77777777" w:rsidR="008C5241" w:rsidRPr="009858C7" w:rsidRDefault="008C5241" w:rsidP="00B73A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8B7E03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   7,90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E193A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   15,80 </w:t>
            </w:r>
          </w:p>
        </w:tc>
      </w:tr>
      <w:tr w:rsidR="008C5241" w:rsidRPr="009858C7" w14:paraId="26694E77" w14:textId="77777777" w:rsidTr="008C5241">
        <w:trPr>
          <w:trHeight w:val="300"/>
        </w:trPr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7DE9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1DB48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63000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7C377B" w14:textId="77777777" w:rsidR="008C5241" w:rsidRPr="009858C7" w:rsidRDefault="008C5241" w:rsidP="00B73A5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4.681,60</w:t>
            </w:r>
            <w:r w:rsidRPr="009858C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6F41C30" w14:textId="3958CF51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SEGUNDA – VIGÊNCIA E PRORROGAÇÃO</w:t>
      </w:r>
    </w:p>
    <w:p w14:paraId="581DAD8A" w14:textId="04C06C0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EF7A75">
        <w:rPr>
          <w:rFonts w:ascii="Times New Roman" w:hAnsi="Times New Roman"/>
          <w:bCs/>
          <w:iCs/>
          <w:sz w:val="21"/>
          <w:szCs w:val="21"/>
        </w:rPr>
        <w:t>30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F7A75">
        <w:rPr>
          <w:rFonts w:ascii="Times New Roman" w:hAnsi="Times New Roman"/>
          <w:bCs/>
          <w:iCs/>
          <w:sz w:val="21"/>
          <w:szCs w:val="21"/>
        </w:rPr>
        <w:t>junho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CC6AA8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016B7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B016B7">
        <w:rPr>
          <w:rFonts w:ascii="Times New Roman" w:hAnsi="Times New Roman"/>
          <w:color w:val="000000"/>
          <w:sz w:val="21"/>
          <w:szCs w:val="21"/>
        </w:rPr>
        <w:t>36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B4DA408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8C5241">
        <w:rPr>
          <w:rFonts w:ascii="Times New Roman" w:hAnsi="Times New Roman"/>
          <w:sz w:val="21"/>
          <w:szCs w:val="21"/>
        </w:rPr>
        <w:t>4.681,60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8C5241">
        <w:rPr>
          <w:rFonts w:ascii="Times New Roman" w:hAnsi="Times New Roman"/>
          <w:sz w:val="21"/>
          <w:szCs w:val="21"/>
        </w:rPr>
        <w:t>Quatro Mil Seiscentos e Oitenta e Um Reais e Sessenta</w:t>
      </w:r>
      <w:r w:rsidR="00AD33A9">
        <w:rPr>
          <w:rFonts w:ascii="Times New Roman" w:hAnsi="Times New Roman"/>
          <w:sz w:val="21"/>
          <w:szCs w:val="21"/>
        </w:rPr>
        <w:t xml:space="preserve">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4494A9D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190B047D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6CA38A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34F3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34F3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4051CB9" w14:textId="77777777" w:rsidR="00583BC1" w:rsidRPr="00092240" w:rsidRDefault="00583BC1" w:rsidP="00583B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lastRenderedPageBreak/>
        <w:t xml:space="preserve">1013– Obras e Equipamentos para Educação Infantil </w:t>
      </w:r>
    </w:p>
    <w:p w14:paraId="432BA7AB" w14:textId="77777777" w:rsidR="00583BC1" w:rsidRPr="00092240" w:rsidRDefault="00583BC1" w:rsidP="00583B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3390 30 – Material de Consumo </w:t>
      </w:r>
    </w:p>
    <w:p w14:paraId="3FFF8942" w14:textId="77777777" w:rsidR="00416412" w:rsidRPr="00234F3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234F3E">
        <w:rPr>
          <w:rFonts w:ascii="Times New Roman" w:hAnsi="Times New Roman"/>
          <w:sz w:val="21"/>
          <w:szCs w:val="21"/>
        </w:rPr>
        <w:t>apostilamento</w:t>
      </w:r>
      <w:proofErr w:type="spellEnd"/>
      <w:r w:rsidRPr="00234F3E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E4514A4" w14:textId="77777777" w:rsidR="0098145D" w:rsidRDefault="0098145D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532A99A" w14:textId="52C1C23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73039">
        <w:rPr>
          <w:rFonts w:ascii="Times New Roman" w:hAnsi="Times New Roman"/>
          <w:bCs/>
          <w:sz w:val="21"/>
          <w:szCs w:val="21"/>
        </w:rPr>
        <w:t>18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5CD9C3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</w:t>
      </w:r>
      <w:bookmarkStart w:id="4" w:name="_GoBack"/>
      <w:bookmarkEnd w:id="4"/>
      <w:r w:rsidR="002102F9">
        <w:rPr>
          <w:rFonts w:ascii="Times New Roman" w:hAnsi="Times New Roman"/>
          <w:sz w:val="21"/>
          <w:szCs w:val="21"/>
        </w:rPr>
        <w:t xml:space="preserve"> </w:t>
      </w:r>
      <w:r w:rsidR="00051278" w:rsidRPr="00DE3838">
        <w:rPr>
          <w:rFonts w:ascii="Times New Roman" w:hAnsi="Times New Roman"/>
          <w:b/>
          <w:sz w:val="21"/>
          <w:szCs w:val="21"/>
        </w:rPr>
        <w:t>ROSELETE KOHL HAMMACHER – ME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40364" w14:textId="77777777" w:rsidR="00FB41AB" w:rsidRDefault="00FB41AB" w:rsidP="00FD0964">
      <w:pPr>
        <w:spacing w:before="0" w:after="0" w:line="240" w:lineRule="auto"/>
      </w:pPr>
      <w:r>
        <w:separator/>
      </w:r>
    </w:p>
  </w:endnote>
  <w:endnote w:type="continuationSeparator" w:id="0">
    <w:p w14:paraId="2E3A1D04" w14:textId="77777777" w:rsidR="00FB41AB" w:rsidRDefault="00FB41A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E2619" w14:textId="77777777" w:rsidR="00FB41AB" w:rsidRDefault="00FB41A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BC8D22" w14:textId="77777777" w:rsidR="00FB41AB" w:rsidRDefault="00FB41A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4ED0"/>
    <w:rsid w:val="00047CB1"/>
    <w:rsid w:val="00047E37"/>
    <w:rsid w:val="00051278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2637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A6545"/>
    <w:rsid w:val="002B5F46"/>
    <w:rsid w:val="002C0FA8"/>
    <w:rsid w:val="002C29DE"/>
    <w:rsid w:val="002C310D"/>
    <w:rsid w:val="002C6409"/>
    <w:rsid w:val="002D07FB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0D4E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64D2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ED"/>
    <w:rsid w:val="003F0961"/>
    <w:rsid w:val="003F0AD5"/>
    <w:rsid w:val="003F274B"/>
    <w:rsid w:val="003F36C9"/>
    <w:rsid w:val="003F4200"/>
    <w:rsid w:val="003F6EDD"/>
    <w:rsid w:val="00403594"/>
    <w:rsid w:val="004037C9"/>
    <w:rsid w:val="004039FB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581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BC1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7EC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4FF7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4426"/>
    <w:rsid w:val="007349B2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D71CF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6C8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241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45D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4AFB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33A9"/>
    <w:rsid w:val="00AD4AEE"/>
    <w:rsid w:val="00AD7804"/>
    <w:rsid w:val="00AF0DD1"/>
    <w:rsid w:val="00AF76FE"/>
    <w:rsid w:val="00AF77B1"/>
    <w:rsid w:val="00B016B7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22A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2844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35F8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A0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2B0F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3039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A75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1990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1AB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9FC1-8DAE-4005-BA8A-9991FE3C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2022-07-08T17:10:00Z</cp:lastPrinted>
  <dcterms:created xsi:type="dcterms:W3CDTF">2024-04-19T12:24:00Z</dcterms:created>
  <dcterms:modified xsi:type="dcterms:W3CDTF">2024-04-19T12:50:00Z</dcterms:modified>
</cp:coreProperties>
</file>