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748B053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EC245B">
        <w:rPr>
          <w:rFonts w:ascii="Times New Roman" w:hAnsi="Times New Roman" w:cs="Times New Roman"/>
          <w:b/>
          <w:sz w:val="21"/>
          <w:szCs w:val="21"/>
        </w:rPr>
        <w:t>58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</w:t>
      </w:r>
      <w:r w:rsidR="00EC245B">
        <w:rPr>
          <w:rFonts w:ascii="Times New Roman" w:hAnsi="Times New Roman" w:cs="Times New Roman"/>
          <w:b/>
          <w:sz w:val="21"/>
          <w:szCs w:val="21"/>
        </w:rPr>
        <w:t xml:space="preserve"> SERVIÇOS GERAIS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39632E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 15.723.058/0001-30, localizada na Rua Albino Theis, 249, Bairro Cruzeiro,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40C95D3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para serviços gerais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C245B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2C807FE9" w:rsidR="00EC245B" w:rsidRPr="00794355" w:rsidRDefault="00EC245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1233" w:type="dxa"/>
            <w:shd w:val="clear" w:color="auto" w:fill="auto"/>
          </w:tcPr>
          <w:p w14:paraId="6E3F5CDD" w14:textId="0AF4FBCE" w:rsidR="00EC245B" w:rsidRPr="00794355" w:rsidRDefault="00EC245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0FDA8A7E" w14:textId="6B49E258" w:rsidR="00EC245B" w:rsidRPr="000F52FD" w:rsidRDefault="00EC245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EC245B" w:rsidRPr="00794355" w:rsidRDefault="00EC245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09AF7FB4" w:rsidR="00EC245B" w:rsidRPr="00794355" w:rsidRDefault="00EC245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48</w:t>
            </w:r>
          </w:p>
        </w:tc>
        <w:tc>
          <w:tcPr>
            <w:tcW w:w="1104" w:type="dxa"/>
            <w:shd w:val="clear" w:color="auto" w:fill="auto"/>
          </w:tcPr>
          <w:p w14:paraId="50F101EE" w14:textId="41B1D556" w:rsidR="00EC245B" w:rsidRPr="00794355" w:rsidRDefault="00EC245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R$ 22,00</w:t>
            </w:r>
          </w:p>
        </w:tc>
        <w:tc>
          <w:tcPr>
            <w:tcW w:w="1385" w:type="dxa"/>
            <w:shd w:val="clear" w:color="auto" w:fill="auto"/>
          </w:tcPr>
          <w:p w14:paraId="48E3F9F3" w14:textId="1796DD4F" w:rsidR="00EC245B" w:rsidRPr="00794355" w:rsidRDefault="00EC245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R$ 1.056,00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6A7C8258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C245B">
        <w:rPr>
          <w:rFonts w:ascii="Times New Roman" w:hAnsi="Times New Roman" w:cs="Times New Roman"/>
          <w:sz w:val="21"/>
          <w:szCs w:val="21"/>
        </w:rPr>
        <w:t>1.056,00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C245B">
        <w:rPr>
          <w:rFonts w:ascii="Times New Roman" w:hAnsi="Times New Roman" w:cs="Times New Roman"/>
          <w:sz w:val="21"/>
          <w:szCs w:val="21"/>
        </w:rPr>
        <w:t>Hum mil e cinquenta e seis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5AEF05F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D64BD0">
        <w:rPr>
          <w:rFonts w:ascii="Times New Roman" w:hAnsi="Times New Roman" w:cs="Times New Roman"/>
          <w:sz w:val="21"/>
          <w:szCs w:val="21"/>
        </w:rPr>
        <w:t>60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D64BD0">
        <w:rPr>
          <w:rFonts w:ascii="Times New Roman" w:hAnsi="Times New Roman" w:cs="Times New Roman"/>
          <w:sz w:val="21"/>
          <w:szCs w:val="21"/>
        </w:rPr>
        <w:t>sessenta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D64BD0">
        <w:rPr>
          <w:rFonts w:ascii="Times New Roman" w:hAnsi="Times New Roman" w:cs="Times New Roman"/>
          <w:spacing w:val="39"/>
          <w:sz w:val="21"/>
          <w:szCs w:val="21"/>
        </w:rPr>
        <w:t>dias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8460DF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4721">
        <w:rPr>
          <w:rFonts w:ascii="Times New Roman" w:hAnsi="Times New Roman" w:cs="Times New Roman"/>
          <w:sz w:val="21"/>
          <w:szCs w:val="21"/>
        </w:rPr>
        <w:t>2</w:t>
      </w:r>
      <w:r w:rsidR="002F11B7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F11B7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C283BD8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JEFERSON SCHERMANN FERREIRA E CIA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2936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2024-05-21T18:20:00Z</dcterms:created>
  <dcterms:modified xsi:type="dcterms:W3CDTF">2024-05-21T18:26:00Z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