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>CONTRATO 169-2024 PARA AQUISIÇÃO DE IMPLEMENTOS AGRÍCOLAS PARA A SECRETARIA MUNICIPAL DE AGRICULTURA ABASTECIMENTO E MEIO AMBIENTE DO MUNICÍPIO DE PORTO XAVIER/RS – PREGÃO ELETRÔNICO 003-2024.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A566E7" w:rsidRPr="004E7591" w:rsidRDefault="00A566E7" w:rsidP="004E7591">
      <w:pPr>
        <w:ind w:firstLine="1134"/>
        <w:jc w:val="both"/>
        <w:rPr>
          <w:sz w:val="21"/>
          <w:szCs w:val="21"/>
        </w:rPr>
      </w:pPr>
      <w:r w:rsidRPr="004E7591">
        <w:rPr>
          <w:sz w:val="21"/>
          <w:szCs w:val="21"/>
        </w:rPr>
        <w:t xml:space="preserve">O </w:t>
      </w:r>
      <w:r w:rsidRPr="004E7591">
        <w:rPr>
          <w:b/>
          <w:bCs/>
          <w:sz w:val="21"/>
          <w:szCs w:val="21"/>
        </w:rPr>
        <w:t xml:space="preserve">MUNICÍPIO DE PORTO XAVIER - RS, </w:t>
      </w:r>
      <w:r w:rsidRPr="004E7591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4E7591">
        <w:rPr>
          <w:b/>
          <w:sz w:val="21"/>
          <w:szCs w:val="21"/>
        </w:rPr>
        <w:t xml:space="preserve">METALÚRGICA FREITAS LTDA EPP, </w:t>
      </w:r>
      <w:r w:rsidRPr="004E7591">
        <w:rPr>
          <w:sz w:val="21"/>
          <w:szCs w:val="21"/>
        </w:rPr>
        <w:t>inscrita no CNPJ n° 05.852.250/0001-73, com sede na Rua São João, 1699, Centro, Boqueirão do Leão/RS, neste ato representada pelo</w:t>
      </w:r>
      <w:r w:rsidRPr="004E7591">
        <w:rPr>
          <w:sz w:val="21"/>
          <w:szCs w:val="21"/>
          <w:lang w:val="pt-BR"/>
        </w:rPr>
        <w:t xml:space="preserve"> </w:t>
      </w:r>
      <w:r w:rsidRPr="004E7591">
        <w:rPr>
          <w:sz w:val="21"/>
          <w:szCs w:val="21"/>
        </w:rPr>
        <w:t xml:space="preserve">Sr. Vanderlei de Freitas, nacionalidade brasileira, </w:t>
      </w:r>
      <w:r w:rsidR="004E7591" w:rsidRPr="004E7591">
        <w:rPr>
          <w:sz w:val="21"/>
          <w:szCs w:val="21"/>
        </w:rPr>
        <w:t>solteiro</w:t>
      </w:r>
      <w:r w:rsidRPr="004E7591">
        <w:rPr>
          <w:sz w:val="21"/>
          <w:szCs w:val="21"/>
        </w:rPr>
        <w:t xml:space="preserve">, </w:t>
      </w:r>
      <w:r w:rsidR="004E7591" w:rsidRPr="004E7591">
        <w:rPr>
          <w:sz w:val="21"/>
          <w:szCs w:val="21"/>
        </w:rPr>
        <w:t>empresário, portador do</w:t>
      </w:r>
      <w:r w:rsidRPr="004E7591">
        <w:rPr>
          <w:sz w:val="21"/>
          <w:szCs w:val="21"/>
        </w:rPr>
        <w:t xml:space="preserve"> CPF nº </w:t>
      </w:r>
      <w:r w:rsidR="004E7591" w:rsidRPr="004E7591">
        <w:rPr>
          <w:sz w:val="21"/>
          <w:szCs w:val="21"/>
        </w:rPr>
        <w:t>548.157.030-00 e</w:t>
      </w:r>
      <w:r w:rsidRPr="004E7591">
        <w:rPr>
          <w:sz w:val="21"/>
          <w:szCs w:val="21"/>
        </w:rPr>
        <w:t xml:space="preserve"> Carteira de Identidade nº </w:t>
      </w:r>
      <w:r w:rsidR="004E7591" w:rsidRPr="004E7591">
        <w:rPr>
          <w:sz w:val="21"/>
          <w:szCs w:val="21"/>
        </w:rPr>
        <w:t>5047897235</w:t>
      </w:r>
      <w:r w:rsidRPr="004E7591">
        <w:rPr>
          <w:sz w:val="21"/>
          <w:szCs w:val="21"/>
        </w:rPr>
        <w:t xml:space="preserve">, órgão expedidor SSP - SC, residente e domiciliado na Rua </w:t>
      </w:r>
      <w:r w:rsidR="004E7591" w:rsidRPr="004E7591">
        <w:rPr>
          <w:sz w:val="21"/>
          <w:szCs w:val="21"/>
        </w:rPr>
        <w:t>São João, 1699, Centro, Boqueirão do Leão/RS,</w:t>
      </w:r>
      <w:r w:rsidRPr="004E7591">
        <w:rPr>
          <w:sz w:val="21"/>
          <w:szCs w:val="21"/>
        </w:rPr>
        <w:t xml:space="preserve"> doravante denominada CONTRATADA, </w:t>
      </w:r>
      <w:r w:rsidRPr="004E7591">
        <w:rPr>
          <w:sz w:val="21"/>
          <w:szCs w:val="21"/>
          <w:lang w:val="pt-BR"/>
        </w:rPr>
        <w:t>em justo e contratado, decorrente do Pregão Eletrônico nº 00</w:t>
      </w:r>
      <w:r w:rsidR="00CA4F5B">
        <w:rPr>
          <w:sz w:val="21"/>
          <w:szCs w:val="21"/>
          <w:lang w:val="pt-BR"/>
        </w:rPr>
        <w:t>3</w:t>
      </w:r>
      <w:bookmarkStart w:id="0" w:name="_GoBack"/>
      <w:bookmarkEnd w:id="0"/>
      <w:r w:rsidRPr="004E7591">
        <w:rPr>
          <w:sz w:val="21"/>
          <w:szCs w:val="21"/>
          <w:lang w:val="pt-BR"/>
        </w:rPr>
        <w:t xml:space="preserve">/2024, </w:t>
      </w:r>
      <w:r w:rsidRPr="004E7591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4E7591">
        <w:rPr>
          <w:sz w:val="21"/>
          <w:szCs w:val="21"/>
        </w:rPr>
        <w:t>Lei Federal</w:t>
      </w:r>
      <w:r w:rsidRPr="004E7591">
        <w:rPr>
          <w:spacing w:val="-2"/>
          <w:sz w:val="21"/>
          <w:szCs w:val="21"/>
        </w:rPr>
        <w:t xml:space="preserve"> </w:t>
      </w:r>
      <w:r w:rsidRPr="004E7591">
        <w:rPr>
          <w:sz w:val="21"/>
          <w:szCs w:val="21"/>
        </w:rPr>
        <w:t>nº 14.133/21 e</w:t>
      </w:r>
      <w:r w:rsidRPr="004E7591">
        <w:rPr>
          <w:spacing w:val="-6"/>
          <w:sz w:val="21"/>
          <w:szCs w:val="21"/>
        </w:rPr>
        <w:t xml:space="preserve"> </w:t>
      </w:r>
      <w:r w:rsidRPr="004E7591">
        <w:rPr>
          <w:sz w:val="21"/>
          <w:szCs w:val="21"/>
        </w:rPr>
        <w:t>alterações</w:t>
      </w:r>
      <w:r w:rsidRPr="004E7591">
        <w:rPr>
          <w:spacing w:val="-2"/>
          <w:sz w:val="21"/>
          <w:szCs w:val="21"/>
        </w:rPr>
        <w:t xml:space="preserve"> </w:t>
      </w:r>
      <w:r w:rsidRPr="004E7591">
        <w:rPr>
          <w:sz w:val="21"/>
          <w:szCs w:val="21"/>
        </w:rPr>
        <w:t>posteriores</w:t>
      </w:r>
      <w:r w:rsidRPr="004E7591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4E7591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4E7591" w:rsidRPr="00712D73" w:rsidRDefault="004E7591" w:rsidP="004E7591">
      <w:pPr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928"/>
        <w:gridCol w:w="1276"/>
        <w:gridCol w:w="1417"/>
        <w:gridCol w:w="1418"/>
      </w:tblGrid>
      <w:tr w:rsidR="004E7591" w:rsidRPr="00712D73" w:rsidTr="004E7591">
        <w:tc>
          <w:tcPr>
            <w:tcW w:w="1021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ITEM</w:t>
            </w:r>
          </w:p>
        </w:tc>
        <w:tc>
          <w:tcPr>
            <w:tcW w:w="4928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</w:t>
            </w:r>
          </w:p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UNIT.  </w:t>
            </w:r>
          </w:p>
        </w:tc>
        <w:tc>
          <w:tcPr>
            <w:tcW w:w="1418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 TOTAL</w:t>
            </w:r>
          </w:p>
        </w:tc>
      </w:tr>
      <w:tr w:rsidR="004E7591" w:rsidRPr="00712D73" w:rsidTr="004E7591">
        <w:tc>
          <w:tcPr>
            <w:tcW w:w="1021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4928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jc w:val="both"/>
              <w:rPr>
                <w:sz w:val="20"/>
                <w:szCs w:val="20"/>
              </w:rPr>
            </w:pPr>
            <w:r w:rsidRPr="00712D73">
              <w:rPr>
                <w:b/>
                <w:bCs/>
                <w:color w:val="000000"/>
                <w:sz w:val="20"/>
                <w:szCs w:val="20"/>
              </w:rPr>
              <w:t xml:space="preserve">Grades </w:t>
            </w:r>
            <w:proofErr w:type="spellStart"/>
            <w:r w:rsidRPr="00712D73">
              <w:rPr>
                <w:b/>
                <w:bCs/>
                <w:color w:val="000000"/>
                <w:sz w:val="20"/>
                <w:szCs w:val="20"/>
              </w:rPr>
              <w:t>Aradoras</w:t>
            </w:r>
            <w:proofErr w:type="spellEnd"/>
            <w:r w:rsidRPr="00712D73">
              <w:rPr>
                <w:color w:val="000000"/>
                <w:sz w:val="20"/>
                <w:szCs w:val="20"/>
              </w:rPr>
              <w:t xml:space="preserve">, novas, com controle remoto; com sistema de rodagem hidráulico sobre pneus novos no mínimo </w:t>
            </w:r>
            <w:r w:rsidRPr="00712D73">
              <w:rPr>
                <w:sz w:val="20"/>
                <w:szCs w:val="20"/>
              </w:rPr>
              <w:t>750x16 e mínimo 10 lonas; com 18 discos recortados 26”x6mm; limpadores de discos; diâmetro do eixo de no mínimo 40mm; distância entre discos de no mínimo 230 mm e no máximo de 250 mm; cilindro hidráulico de dupla ação com trava no cilindro para transporte; mancais banhados a óleo; cabeçalho com engate giratório, com pé de apoio regulável e móvel; no mínimo chaves para mancais e eixo; Peso mínimo 1.800 kg;  Fabricação nacional.</w:t>
            </w:r>
          </w:p>
        </w:tc>
        <w:tc>
          <w:tcPr>
            <w:tcW w:w="1276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R$ 26.000,00</w:t>
            </w:r>
          </w:p>
        </w:tc>
        <w:tc>
          <w:tcPr>
            <w:tcW w:w="1418" w:type="dxa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R$ 78.000,00</w:t>
            </w:r>
          </w:p>
        </w:tc>
      </w:tr>
      <w:tr w:rsidR="004E7591" w:rsidRPr="00712D73" w:rsidTr="004E7591">
        <w:tc>
          <w:tcPr>
            <w:tcW w:w="1021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06</w:t>
            </w:r>
          </w:p>
        </w:tc>
        <w:tc>
          <w:tcPr>
            <w:tcW w:w="4928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jc w:val="both"/>
              <w:rPr>
                <w:sz w:val="20"/>
                <w:szCs w:val="20"/>
              </w:rPr>
            </w:pPr>
            <w:r w:rsidRPr="00712D73">
              <w:rPr>
                <w:b/>
                <w:bCs/>
                <w:sz w:val="20"/>
                <w:szCs w:val="20"/>
              </w:rPr>
              <w:t xml:space="preserve">01 Roçadeira, </w:t>
            </w:r>
            <w:r w:rsidRPr="00712D73">
              <w:rPr>
                <w:sz w:val="20"/>
                <w:szCs w:val="20"/>
              </w:rPr>
              <w:t xml:space="preserve">nova, acionando pelo </w:t>
            </w:r>
            <w:proofErr w:type="spellStart"/>
            <w:r w:rsidRPr="00712D73">
              <w:rPr>
                <w:sz w:val="20"/>
                <w:szCs w:val="20"/>
              </w:rPr>
              <w:t>cardan</w:t>
            </w:r>
            <w:proofErr w:type="spellEnd"/>
            <w:r w:rsidRPr="00712D73">
              <w:rPr>
                <w:sz w:val="20"/>
                <w:szCs w:val="20"/>
              </w:rPr>
              <w:t xml:space="preserve"> do trator, Eixo </w:t>
            </w:r>
            <w:proofErr w:type="spellStart"/>
            <w:r w:rsidRPr="00712D73">
              <w:rPr>
                <w:sz w:val="20"/>
                <w:szCs w:val="20"/>
              </w:rPr>
              <w:t>cardan</w:t>
            </w:r>
            <w:proofErr w:type="spellEnd"/>
            <w:r w:rsidRPr="00712D73">
              <w:rPr>
                <w:sz w:val="20"/>
                <w:szCs w:val="20"/>
              </w:rPr>
              <w:t xml:space="preserve"> com embreagem e proteção, </w:t>
            </w:r>
            <w:r w:rsidRPr="00712D73">
              <w:rPr>
                <w:color w:val="000000"/>
                <w:sz w:val="20"/>
                <w:szCs w:val="20"/>
                <w:shd w:val="clear" w:color="auto" w:fill="EEEEEE"/>
              </w:rPr>
              <w:t>caixa de transmissão com giro livre</w:t>
            </w:r>
            <w:r w:rsidRPr="00712D73">
              <w:rPr>
                <w:sz w:val="20"/>
                <w:szCs w:val="20"/>
              </w:rPr>
              <w:t xml:space="preserve"> acoplado ao trator pelos 3 pontos, corrente do terceiro ponto, corte por navalhas com largura mínima de </w:t>
            </w:r>
            <w:proofErr w:type="spellStart"/>
            <w:r w:rsidRPr="00712D73">
              <w:rPr>
                <w:sz w:val="20"/>
                <w:szCs w:val="20"/>
              </w:rPr>
              <w:t>de</w:t>
            </w:r>
            <w:proofErr w:type="spellEnd"/>
            <w:r w:rsidRPr="00712D73">
              <w:rPr>
                <w:sz w:val="20"/>
                <w:szCs w:val="20"/>
              </w:rPr>
              <w:t xml:space="preserve"> 1,70 metros, chassi reforçado, roda reguladora da altura de corte, laterais moveis para regulagem de altura de corte, altura de corte de 05 a 12 cm, rotação das navalhas de no mínimo 1.000 RPM. Fabricação nacional.</w:t>
            </w:r>
          </w:p>
        </w:tc>
        <w:tc>
          <w:tcPr>
            <w:tcW w:w="1276" w:type="dxa"/>
            <w:shd w:val="clear" w:color="auto" w:fill="auto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R$ 9.900,00</w:t>
            </w:r>
          </w:p>
        </w:tc>
        <w:tc>
          <w:tcPr>
            <w:tcW w:w="1418" w:type="dxa"/>
          </w:tcPr>
          <w:p w:rsidR="004E7591" w:rsidRPr="00712D73" w:rsidRDefault="004E7591" w:rsidP="004E7591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R$ 9.900,00</w:t>
            </w:r>
          </w:p>
        </w:tc>
      </w:tr>
    </w:tbl>
    <w:p w:rsidR="004E7591" w:rsidRPr="00712D73" w:rsidRDefault="004E7591" w:rsidP="004E7591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</w:t>
      </w:r>
      <w:r w:rsidR="00394D95" w:rsidRPr="00394D95">
        <w:rPr>
          <w:sz w:val="21"/>
          <w:szCs w:val="21"/>
        </w:rPr>
        <w:lastRenderedPageBreak/>
        <w:t xml:space="preserve">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>
        <w:rPr>
          <w:sz w:val="21"/>
          <w:szCs w:val="21"/>
        </w:rPr>
        <w:t>87.900,00 (Oitenta e Sete Mil e Novecentos Reais).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28 de maio de 2024.</w:t>
      </w:r>
    </w:p>
    <w:p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</w:t>
      </w:r>
      <w:r>
        <w:rPr>
          <w:b/>
          <w:sz w:val="21"/>
          <w:szCs w:val="21"/>
        </w:rPr>
        <w:t>METALÚRGICA FREITAS LTDA EPP</w:t>
      </w:r>
      <w:r w:rsidRPr="001C5AC2">
        <w:rPr>
          <w:sz w:val="21"/>
          <w:szCs w:val="21"/>
        </w:rPr>
        <w:t xml:space="preserve">          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A5" w:rsidRDefault="006A1FA5">
      <w:r>
        <w:separator/>
      </w:r>
    </w:p>
  </w:endnote>
  <w:endnote w:type="continuationSeparator" w:id="0">
    <w:p w:rsidR="006A1FA5" w:rsidRDefault="006A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A5" w:rsidRDefault="006A1FA5">
      <w:r>
        <w:separator/>
      </w:r>
    </w:p>
  </w:footnote>
  <w:footnote w:type="continuationSeparator" w:id="0">
    <w:p w:rsidR="006A1FA5" w:rsidRDefault="006A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674EF"/>
    <w:rsid w:val="00376E12"/>
    <w:rsid w:val="00387989"/>
    <w:rsid w:val="00394D95"/>
    <w:rsid w:val="003962CF"/>
    <w:rsid w:val="003B0C90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20CD3"/>
    <w:rsid w:val="005353AB"/>
    <w:rsid w:val="00560CA4"/>
    <w:rsid w:val="005A25D3"/>
    <w:rsid w:val="005F590A"/>
    <w:rsid w:val="00606139"/>
    <w:rsid w:val="006063BB"/>
    <w:rsid w:val="0061627B"/>
    <w:rsid w:val="006818EB"/>
    <w:rsid w:val="00687375"/>
    <w:rsid w:val="006A1FA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25F52"/>
    <w:rsid w:val="00A32453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2089A"/>
    <w:rsid w:val="00C603DD"/>
    <w:rsid w:val="00C70B1E"/>
    <w:rsid w:val="00C911CA"/>
    <w:rsid w:val="00C91D39"/>
    <w:rsid w:val="00C96C29"/>
    <w:rsid w:val="00CA4F5B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D5CCA"/>
    <w:rsid w:val="00E011F9"/>
    <w:rsid w:val="00E03099"/>
    <w:rsid w:val="00E04DB3"/>
    <w:rsid w:val="00E072CB"/>
    <w:rsid w:val="00E329E9"/>
    <w:rsid w:val="00E36251"/>
    <w:rsid w:val="00E639E3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46511"/>
    <w:rsid w:val="00F668A6"/>
    <w:rsid w:val="00F7410D"/>
    <w:rsid w:val="00F77953"/>
    <w:rsid w:val="00F81628"/>
    <w:rsid w:val="00F87270"/>
    <w:rsid w:val="00F962F1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A4F2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38F12-4FF3-4855-9E74-23498CF5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6</cp:revision>
  <cp:lastPrinted>2024-03-11T14:18:00Z</cp:lastPrinted>
  <dcterms:created xsi:type="dcterms:W3CDTF">2024-05-28T17:45:00Z</dcterms:created>
  <dcterms:modified xsi:type="dcterms:W3CDTF">2024-05-28T18:33:00Z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