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0A36409D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C6E9A">
        <w:rPr>
          <w:rFonts w:ascii="Times New Roman" w:hAnsi="Times New Roman"/>
          <w:b/>
          <w:sz w:val="21"/>
          <w:szCs w:val="21"/>
        </w:rPr>
        <w:t>2</w:t>
      </w:r>
      <w:r w:rsidR="00293C06">
        <w:rPr>
          <w:rFonts w:ascii="Times New Roman" w:hAnsi="Times New Roman"/>
          <w:b/>
          <w:sz w:val="21"/>
          <w:szCs w:val="21"/>
        </w:rPr>
        <w:t>87</w:t>
      </w:r>
      <w:r>
        <w:rPr>
          <w:rFonts w:ascii="Times New Roman" w:hAnsi="Times New Roman"/>
          <w:b/>
          <w:sz w:val="21"/>
          <w:szCs w:val="21"/>
        </w:rPr>
        <w:t>-202</w:t>
      </w:r>
      <w:r w:rsidR="00400DA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E543A1" w:rsidRPr="003F7B37">
        <w:rPr>
          <w:rFonts w:ascii="Times New Roman" w:hAnsi="Times New Roman"/>
          <w:b/>
          <w:sz w:val="21"/>
          <w:szCs w:val="21"/>
        </w:rPr>
        <w:t xml:space="preserve">CONTRATAÇÃO DE PROFISSIONAL PARA PRESTAÇÃO DE SERVIÇOS MÉDICOS COM ESPECIALIDADE EM PSIQUIATRIA PARA ATENDIMENTO A DEMANDA DA SAÚDE MENTAL NO MUNICÍPIO DE PORTO XAVIER/RS </w:t>
      </w:r>
      <w:r w:rsidR="00CC3FBE">
        <w:rPr>
          <w:rFonts w:ascii="Times New Roman" w:hAnsi="Times New Roman"/>
          <w:b/>
          <w:sz w:val="21"/>
          <w:szCs w:val="21"/>
        </w:rPr>
        <w:t>– PREGÃO PRESENCIAL 0</w:t>
      </w:r>
      <w:r w:rsidR="00E543A1">
        <w:rPr>
          <w:rFonts w:ascii="Times New Roman" w:hAnsi="Times New Roman"/>
          <w:b/>
          <w:sz w:val="21"/>
          <w:szCs w:val="21"/>
        </w:rPr>
        <w:t>20-</w:t>
      </w:r>
      <w:r w:rsidR="00CC3FBE">
        <w:rPr>
          <w:rFonts w:ascii="Times New Roman" w:hAnsi="Times New Roman"/>
          <w:b/>
          <w:sz w:val="21"/>
          <w:szCs w:val="21"/>
        </w:rPr>
        <w:t>202</w:t>
      </w:r>
      <w:r w:rsidR="00E543A1">
        <w:rPr>
          <w:rFonts w:ascii="Times New Roman" w:hAnsi="Times New Roman"/>
          <w:b/>
          <w:sz w:val="21"/>
          <w:szCs w:val="21"/>
        </w:rPr>
        <w:t>4</w:t>
      </w:r>
    </w:p>
    <w:p w14:paraId="667CA7B9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3B4F34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95A666B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F69044" w14:textId="3AACEEBC" w:rsidR="00C52287" w:rsidRPr="00414F0C" w:rsidRDefault="00E543A1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  <w:r w:rsidRPr="00E543A1">
        <w:rPr>
          <w:rFonts w:ascii="Times New Roman" w:hAnsi="Times New Roman"/>
          <w:sz w:val="21"/>
          <w:szCs w:val="21"/>
        </w:rPr>
        <w:t xml:space="preserve">, inscrita no CNPJ nº 43.751.417/0001-07, situada na Rua Primeiro de Março, 2367, Sala 01, Bairro Centro, na cidade de São Luiz Gonzaga/RS, neste ato representada pelo Sr. Jonas de Miranda </w:t>
      </w:r>
      <w:proofErr w:type="spellStart"/>
      <w:r w:rsidRPr="00E543A1">
        <w:rPr>
          <w:rFonts w:ascii="Times New Roman" w:hAnsi="Times New Roman"/>
          <w:sz w:val="21"/>
          <w:szCs w:val="21"/>
        </w:rPr>
        <w:t>Pes</w:t>
      </w:r>
      <w:proofErr w:type="spellEnd"/>
      <w:r w:rsidRPr="00E543A1">
        <w:rPr>
          <w:rFonts w:ascii="Times New Roman" w:hAnsi="Times New Roman"/>
          <w:sz w:val="21"/>
          <w:szCs w:val="21"/>
        </w:rPr>
        <w:t>, brasileiro, casado, Médico Psiquiatra, portador do Documento de Identidade 7071636851 SJS/RS, CPF n° 009.568.670-30, residente e domiciliado na cidade de São Luiz Gonzaga/RS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="00C52287" w:rsidRPr="00414F0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135495F" w14:textId="77777777" w:rsidR="00EF443B" w:rsidRPr="00E311CA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244CA76B" w14:textId="5D8F394B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b/>
          <w:sz w:val="21"/>
          <w:szCs w:val="21"/>
        </w:rPr>
        <w:t xml:space="preserve">ONTRATO 287-2024 </w:t>
      </w:r>
      <w:r w:rsidRPr="003F7B37">
        <w:rPr>
          <w:rFonts w:ascii="Times New Roman" w:hAnsi="Times New Roman"/>
          <w:b/>
          <w:sz w:val="21"/>
          <w:szCs w:val="21"/>
        </w:rPr>
        <w:t>CONTRATAÇÃO DE PROFISSIONAL PARA PRESTAÇÃO DE SERVIÇOS MÉDICOS COM ESPECIALIDADE EM PSIQUIATRIA PARA ATENDIMENTO A DEMANDA DA SAÚDE MENTAL NO MUNICÍPIO DE PORTO XAVIER/RS</w:t>
      </w:r>
      <w:r w:rsidRPr="00E311CA">
        <w:rPr>
          <w:rFonts w:ascii="Times New Roman" w:hAnsi="Times New Roman"/>
          <w:color w:val="000000"/>
          <w:sz w:val="21"/>
          <w:szCs w:val="21"/>
        </w:rPr>
        <w:t>, nas condições estabelecidas 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20</w:t>
      </w:r>
      <w:r w:rsidRPr="00E311CA">
        <w:rPr>
          <w:rFonts w:ascii="Times New Roman" w:hAnsi="Times New Roman"/>
          <w:sz w:val="21"/>
          <w:szCs w:val="21"/>
        </w:rPr>
        <w:t>/2024</w:t>
      </w:r>
      <w:r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2BBF688C" w14:textId="77777777" w:rsidR="00EF443B" w:rsidRPr="00E311CA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691A90EF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B370501" w14:textId="77777777" w:rsidR="00EF443B" w:rsidRPr="00823F14" w:rsidRDefault="00EF443B" w:rsidP="00EF443B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673"/>
        <w:gridCol w:w="3430"/>
        <w:gridCol w:w="1559"/>
        <w:gridCol w:w="1803"/>
      </w:tblGrid>
      <w:tr w:rsidR="00EF443B" w:rsidRPr="00823F14" w14:paraId="37997CFC" w14:textId="013BB424" w:rsidTr="00EF443B">
        <w:tc>
          <w:tcPr>
            <w:tcW w:w="1305" w:type="dxa"/>
            <w:shd w:val="clear" w:color="auto" w:fill="auto"/>
          </w:tcPr>
          <w:p w14:paraId="36378098" w14:textId="77777777" w:rsidR="00EF443B" w:rsidRPr="002147E8" w:rsidRDefault="00EF443B" w:rsidP="00EF443B">
            <w:pPr>
              <w:pStyle w:val="Nivel01"/>
            </w:pPr>
            <w:r>
              <w:t>SERVIÇO</w:t>
            </w:r>
          </w:p>
        </w:tc>
        <w:tc>
          <w:tcPr>
            <w:tcW w:w="1673" w:type="dxa"/>
            <w:shd w:val="clear" w:color="auto" w:fill="auto"/>
          </w:tcPr>
          <w:p w14:paraId="49D7E6B1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QTD</w:t>
            </w:r>
          </w:p>
        </w:tc>
        <w:tc>
          <w:tcPr>
            <w:tcW w:w="3430" w:type="dxa"/>
            <w:shd w:val="clear" w:color="auto" w:fill="auto"/>
          </w:tcPr>
          <w:p w14:paraId="7AB9FD6C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559" w:type="dxa"/>
          </w:tcPr>
          <w:p w14:paraId="4C3C125E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VALOR/UNIT R$ </w:t>
            </w:r>
          </w:p>
        </w:tc>
        <w:tc>
          <w:tcPr>
            <w:tcW w:w="1803" w:type="dxa"/>
          </w:tcPr>
          <w:p w14:paraId="6A7A7908" w14:textId="7F847621" w:rsidR="00EF443B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EF443B" w:rsidRPr="00823F14" w14:paraId="60285E0A" w14:textId="77820B56" w:rsidTr="00EF443B">
        <w:trPr>
          <w:trHeight w:val="6161"/>
        </w:trPr>
        <w:tc>
          <w:tcPr>
            <w:tcW w:w="1305" w:type="dxa"/>
            <w:shd w:val="clear" w:color="auto" w:fill="auto"/>
          </w:tcPr>
          <w:p w14:paraId="165CAB69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C28A924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EEDCDA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43F75802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2F8247D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49C8823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41F471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EF6F372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22E62C8B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347920E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BBB20D1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4E6C3F8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53F8FD53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21B394A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9718115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5271DB1E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4EFFB9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ADA9609" w14:textId="77777777" w:rsidR="00EF443B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47E8">
              <w:rPr>
                <w:sz w:val="18"/>
                <w:szCs w:val="18"/>
              </w:rPr>
              <w:t>PSIQUIATRA</w:t>
            </w:r>
          </w:p>
          <w:p w14:paraId="3593CD10" w14:textId="7011228C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</w:t>
            </w:r>
          </w:p>
        </w:tc>
        <w:tc>
          <w:tcPr>
            <w:tcW w:w="1673" w:type="dxa"/>
            <w:shd w:val="clear" w:color="auto" w:fill="auto"/>
          </w:tcPr>
          <w:p w14:paraId="43F345DE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6CC23F2" w14:textId="0DD5DD0A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240</w:t>
            </w:r>
          </w:p>
          <w:p w14:paraId="408BF400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41C6BDB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16291D0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1D80CFED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71B57822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9CEA3AA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7699F93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A1BBD0B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8B0CE74" w14:textId="39BF5BBC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11ED0C70" w14:textId="75B01BB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147E8">
              <w:rPr>
                <w:color w:val="202428"/>
                <w:spacing w:val="-8"/>
                <w:sz w:val="18"/>
                <w:szCs w:val="18"/>
              </w:rPr>
              <w:t>CONSIDERANDO</w:t>
            </w:r>
            <w:r w:rsidRPr="002147E8">
              <w:rPr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A DEMANDA DE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PACIENTES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USUÁRIOS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DO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COM</w:t>
            </w:r>
            <w:r w:rsidRPr="002147E8">
              <w:rPr>
                <w:color w:val="202428"/>
                <w:spacing w:val="-16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NECESSIDADE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w w:val="90"/>
                <w:sz w:val="18"/>
                <w:szCs w:val="18"/>
              </w:rPr>
              <w:t>TRATAMENTOS ESPECIALIZADOS E</w:t>
            </w:r>
            <w:r w:rsidRPr="002147E8">
              <w:rPr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>TRATAMENTOS</w:t>
            </w:r>
            <w:r w:rsidRPr="002147E8">
              <w:rPr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TERAPEUTICOS. CONSIDERANDO A NECESSIDADE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DISPONIBILIZAR</w:t>
            </w:r>
            <w:r w:rsidRPr="002147E8">
              <w:rPr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UMA EQUIPE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COMPLETA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MULTI</w:t>
            </w:r>
            <w:r w:rsidRPr="002147E8">
              <w:rPr>
                <w:color w:val="202428"/>
                <w:spacing w:val="-2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PROFISSIONAL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ATENDER</w:t>
            </w:r>
            <w:r w:rsidRPr="002147E8">
              <w:rPr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TODAS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AS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DEMANDAS DO SERVIÇO BÁSICO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MÉDIA E ALTA COMPLEXIDADE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(CAPS)</w:t>
            </w:r>
            <w:r w:rsidRPr="002147E8">
              <w:rPr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CONFORME </w:t>
            </w:r>
            <w:r w:rsidRPr="002147E8">
              <w:rPr>
                <w:color w:val="202428"/>
                <w:w w:val="90"/>
                <w:sz w:val="18"/>
                <w:szCs w:val="18"/>
              </w:rPr>
              <w:t>PRECONIZA A LEI</w:t>
            </w:r>
            <w:r w:rsidRPr="002147E8">
              <w:rPr>
                <w:color w:val="202428"/>
                <w:spacing w:val="-20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8.080/90 PARA A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PROMOÇÃO,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PROTEÇÃO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RECUPERAÇÃO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2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A </w:t>
            </w:r>
            <w:r w:rsidRPr="002147E8">
              <w:rPr>
                <w:color w:val="202428"/>
                <w:sz w:val="18"/>
                <w:szCs w:val="18"/>
              </w:rPr>
              <w:t>ORGANIZAÇÃO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 xml:space="preserve">O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FUNCIONAMENTO</w:t>
            </w:r>
            <w:r w:rsidRPr="002147E8">
              <w:rPr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DOS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SERVIÇOS.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CONSIDERANDO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QUE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PORTO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XAVIER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DISPONIBILIZA</w:t>
            </w:r>
            <w:r w:rsidRPr="002147E8">
              <w:rPr>
                <w:color w:val="202428"/>
                <w:spacing w:val="-6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O</w:t>
            </w:r>
            <w:r w:rsidRPr="002147E8">
              <w:rPr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SERVIÇO</w:t>
            </w:r>
            <w:r w:rsidRPr="002147E8">
              <w:rPr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 xml:space="preserve">BÁSICO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TRATAMENTO, MELHORAMENTO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E RECUPERAÇÃO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w w:val="90"/>
                <w:sz w:val="18"/>
                <w:szCs w:val="18"/>
              </w:rPr>
              <w:t>TODOS OS PACIENTES COM</w:t>
            </w:r>
            <w:r w:rsidRPr="002147E8">
              <w:rPr>
                <w:color w:val="202428"/>
                <w:spacing w:val="-4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E/OU </w:t>
            </w:r>
            <w:r w:rsidRPr="002147E8">
              <w:rPr>
                <w:color w:val="202428"/>
                <w:sz w:val="18"/>
                <w:szCs w:val="18"/>
              </w:rPr>
              <w:t>REABILITAÇÃO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 xml:space="preserve">DAS INTEGRIDADES FÍSICAS CORPORAIS OU MENTAIS, FORNECE A SEUS PACIENTES USUÁRIOS DOS SERVIÇOS DE ATENDIMENTO E ACOMPANHAMENTO DOS SERVIÇOS ACIMA CITADOS, BUSCANDO PROMOVER AOS SEUS MUNÍCIPES UMA MELHOR QUALIDADE DE VIDA </w:t>
            </w:r>
            <w:r w:rsidRPr="002147E8">
              <w:rPr>
                <w:color w:val="202428"/>
                <w:sz w:val="18"/>
                <w:szCs w:val="18"/>
              </w:rPr>
              <w:lastRenderedPageBreak/>
              <w:t>ATRAVÉS DA PRESERVAÇÃO E REESTRUTURAÇÃO DAS FUNÇÕES FISIOLÓGICAS, FÍSICAS E MENTAIS, PRESTADO POR PROFISSIONAL TÉCNICO E ESPECIALIZADO EM ATENDER OS MUNÍCIPES. CONSIDERANDO QUE O MUNICÍPIO DE PORTO XAVIER NÃO POSSUI SERVIÇOS MEDICOS ESPECIALIZADOS EM REDE PRÓPRIA, TENDO ASSIM, QUE TERCEIRIZAR OS SERVIÇOS</w:t>
            </w:r>
          </w:p>
        </w:tc>
        <w:tc>
          <w:tcPr>
            <w:tcW w:w="1559" w:type="dxa"/>
          </w:tcPr>
          <w:p w14:paraId="4E02E56D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right"/>
              <w:rPr>
                <w:color w:val="202428"/>
                <w:spacing w:val="-8"/>
                <w:sz w:val="18"/>
                <w:szCs w:val="18"/>
              </w:rPr>
            </w:pPr>
            <w:r>
              <w:rPr>
                <w:color w:val="202428"/>
                <w:spacing w:val="-8"/>
                <w:sz w:val="18"/>
                <w:szCs w:val="18"/>
              </w:rPr>
              <w:lastRenderedPageBreak/>
              <w:t>R$ 220,00</w:t>
            </w:r>
          </w:p>
        </w:tc>
        <w:tc>
          <w:tcPr>
            <w:tcW w:w="1803" w:type="dxa"/>
          </w:tcPr>
          <w:p w14:paraId="52F9C8F8" w14:textId="0E6C3B6A" w:rsidR="00EF443B" w:rsidRDefault="00EF443B" w:rsidP="00B3597A">
            <w:pPr>
              <w:pStyle w:val="NormalWeb"/>
              <w:spacing w:before="0" w:beforeAutospacing="0" w:after="0" w:afterAutospacing="0"/>
              <w:jc w:val="right"/>
              <w:rPr>
                <w:color w:val="202428"/>
                <w:spacing w:val="-8"/>
                <w:sz w:val="18"/>
                <w:szCs w:val="18"/>
              </w:rPr>
            </w:pPr>
            <w:r>
              <w:rPr>
                <w:color w:val="202428"/>
                <w:spacing w:val="-8"/>
                <w:sz w:val="18"/>
                <w:szCs w:val="18"/>
              </w:rPr>
              <w:t>R$52.800,00</w:t>
            </w:r>
          </w:p>
        </w:tc>
      </w:tr>
    </w:tbl>
    <w:p w14:paraId="07AC7E80" w14:textId="77777777" w:rsidR="00EF443B" w:rsidRPr="009656F7" w:rsidRDefault="00EF443B" w:rsidP="00EF443B">
      <w:pPr>
        <w:pStyle w:val="Corpodetexto"/>
        <w:spacing w:before="8"/>
        <w:ind w:firstLine="1134"/>
        <w:rPr>
          <w:rFonts w:ascii="Times New Roman" w:hAnsi="Times New Roman"/>
          <w:sz w:val="21"/>
          <w:szCs w:val="21"/>
        </w:rPr>
      </w:pPr>
    </w:p>
    <w:p w14:paraId="443FAC7C" w14:textId="41A1C284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59C8DF32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A276C51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2573092A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49334A67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4FBA2975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3D557C1" w14:textId="4C3B290C" w:rsidR="00EF443B" w:rsidRPr="001C5AC2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>
        <w:rPr>
          <w:rFonts w:ascii="Times New Roman" w:hAnsi="Times New Roman"/>
          <w:color w:val="000000"/>
          <w:sz w:val="21"/>
          <w:szCs w:val="21"/>
        </w:rPr>
        <w:t>52.800,00</w:t>
      </w:r>
      <w:r w:rsidRPr="00DF423B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Cinquenta e Dois</w:t>
      </w:r>
      <w:r>
        <w:rPr>
          <w:rFonts w:ascii="Times New Roman" w:hAnsi="Times New Roman"/>
          <w:sz w:val="21"/>
          <w:szCs w:val="21"/>
        </w:rPr>
        <w:t xml:space="preserve"> Mil</w:t>
      </w:r>
      <w:r>
        <w:rPr>
          <w:rFonts w:ascii="Times New Roman" w:hAnsi="Times New Roman"/>
          <w:sz w:val="21"/>
          <w:szCs w:val="21"/>
        </w:rPr>
        <w:t xml:space="preserve"> e Oitocentos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A945052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46DA1F06" w14:textId="252938ED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38E4FCBA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3C0335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3F7EDDFC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0116E1AB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5DC1DC8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486F787E" w14:textId="5541D3BD" w:rsidR="00EF443B" w:rsidRDefault="00EF443B" w:rsidP="00EF443B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76E6238" w14:textId="77777777" w:rsidR="00EF443B" w:rsidRPr="001C5AC2" w:rsidRDefault="00EF443B" w:rsidP="00EF443B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0BB067D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01F4C4E7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26327D14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79F533B8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ECE0750" w14:textId="6FE57835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FA547F">
        <w:rPr>
          <w:rFonts w:ascii="Times New Roman" w:hAnsi="Times New Roman"/>
          <w:color w:val="000000"/>
          <w:sz w:val="21"/>
          <w:szCs w:val="21"/>
        </w:rPr>
        <w:t>20</w:t>
      </w:r>
      <w:bookmarkStart w:id="4" w:name="_GoBack"/>
      <w:bookmarkEnd w:id="4"/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0FB7070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9155380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2313509" w14:textId="77777777" w:rsidR="00EF443B" w:rsidRPr="001C5AC2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4CC6473" w14:textId="77777777" w:rsidR="00EF443B" w:rsidRPr="001C5AC2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403662E0" w14:textId="77777777" w:rsidR="00EF443B" w:rsidRPr="001C5AC2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017BEFB7" w14:textId="77777777" w:rsidR="00EF443B" w:rsidRPr="00042908" w:rsidRDefault="00EF443B" w:rsidP="00EF443B">
      <w:pPr>
        <w:numPr>
          <w:ilvl w:val="3"/>
          <w:numId w:val="45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0AA7E5C6" w14:textId="77777777" w:rsidR="00EF443B" w:rsidRPr="00042908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66268970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6F736EFB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3A757AE3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47F818ED" w14:textId="77777777" w:rsidR="00EF443B" w:rsidRPr="00042908" w:rsidRDefault="00EF443B" w:rsidP="00EF443B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3E11A5C" w14:textId="77777777" w:rsidR="00EF443B" w:rsidRPr="00042908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3DBD023B" w14:textId="037E5346" w:rsidR="00EF443B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04D4BC5" w14:textId="25E03F8B" w:rsidR="00EF443B" w:rsidRPr="003A380E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Secretaria de Saúde</w:t>
      </w:r>
    </w:p>
    <w:p w14:paraId="170B5DDD" w14:textId="20A936EE" w:rsidR="00EF443B" w:rsidRDefault="00EF443B" w:rsidP="00EF443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>
        <w:rPr>
          <w:rFonts w:ascii="Times New Roman" w:hAnsi="Times New Roman"/>
          <w:sz w:val="21"/>
          <w:szCs w:val="21"/>
        </w:rPr>
        <w:t>56</w:t>
      </w:r>
      <w:r>
        <w:rPr>
          <w:rFonts w:ascii="Times New Roman" w:hAnsi="Times New Roman"/>
          <w:sz w:val="21"/>
          <w:szCs w:val="21"/>
        </w:rPr>
        <w:t xml:space="preserve"> </w:t>
      </w:r>
      <w:r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DESENVOLVIMENTO DE AÇÕES EM SAÚDE MENTAL</w:t>
      </w:r>
    </w:p>
    <w:p w14:paraId="2A1CA541" w14:textId="77777777" w:rsidR="00EF443B" w:rsidRPr="005B5A75" w:rsidRDefault="00EF443B" w:rsidP="00EF443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>
        <w:rPr>
          <w:rFonts w:ascii="Times New Roman" w:hAnsi="Times New Roman"/>
          <w:sz w:val="21"/>
          <w:szCs w:val="21"/>
        </w:rPr>
        <w:t>9 – Outros Serviços de Terceiros – Pessoa Jurídica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27FC6A68" w14:textId="77777777" w:rsidR="00EF443B" w:rsidRPr="00042908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98AEFAD" w14:textId="77777777" w:rsidR="00EF443B" w:rsidRPr="00042908" w:rsidRDefault="00EF443B" w:rsidP="00EF443B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21975CD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C8E48F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26F50670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2104C1EB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E9015EF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08A64932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6E52AEB2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7504D0F5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4D12F3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780DB762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41411959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97630C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63A9DD5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25F360FB" w14:textId="77777777" w:rsidR="00E956F2" w:rsidRPr="001C5AC2" w:rsidRDefault="00E956F2" w:rsidP="00E956F2">
      <w:pPr>
        <w:pStyle w:val="Nivel01"/>
        <w:numPr>
          <w:ilvl w:val="0"/>
          <w:numId w:val="0"/>
        </w:numPr>
      </w:pPr>
    </w:p>
    <w:p w14:paraId="6A18A121" w14:textId="1E002DA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4209">
        <w:rPr>
          <w:rFonts w:ascii="Times New Roman" w:hAnsi="Times New Roman"/>
          <w:color w:val="000000"/>
          <w:sz w:val="21"/>
          <w:szCs w:val="21"/>
        </w:rPr>
        <w:t>12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767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04C07172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  </w:t>
      </w:r>
      <w:r w:rsidR="00234209"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</w:p>
    <w:p w14:paraId="0C459EB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9611" w14:textId="77777777" w:rsidR="00B45F71" w:rsidRDefault="00B45F71" w:rsidP="00FD0964">
      <w:pPr>
        <w:spacing w:before="0" w:after="0" w:line="240" w:lineRule="auto"/>
      </w:pPr>
      <w:r>
        <w:separator/>
      </w:r>
    </w:p>
  </w:endnote>
  <w:endnote w:type="continuationSeparator" w:id="0">
    <w:p w14:paraId="4AC69202" w14:textId="77777777" w:rsidR="00B45F71" w:rsidRDefault="00B45F7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3A9EA" w14:textId="77777777" w:rsidR="00B45F71" w:rsidRDefault="00B45F7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120F1A8" w14:textId="77777777" w:rsidR="00B45F71" w:rsidRDefault="00B45F7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1"/>
  </w:num>
  <w:num w:numId="5">
    <w:abstractNumId w:val="5"/>
  </w:num>
  <w:num w:numId="6">
    <w:abstractNumId w:val="12"/>
  </w:num>
  <w:num w:numId="7">
    <w:abstractNumId w:val="3"/>
  </w:num>
  <w:num w:numId="8">
    <w:abstractNumId w:val="35"/>
  </w:num>
  <w:num w:numId="9">
    <w:abstractNumId w:val="28"/>
  </w:num>
  <w:num w:numId="10">
    <w:abstractNumId w:val="24"/>
  </w:num>
  <w:num w:numId="11">
    <w:abstractNumId w:val="16"/>
  </w:num>
  <w:num w:numId="12">
    <w:abstractNumId w:val="20"/>
  </w:num>
  <w:num w:numId="13">
    <w:abstractNumId w:val="29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2"/>
  </w:num>
  <w:num w:numId="20">
    <w:abstractNumId w:val="1"/>
  </w:num>
  <w:num w:numId="21">
    <w:abstractNumId w:val="2"/>
  </w:num>
  <w:num w:numId="22">
    <w:abstractNumId w:val="22"/>
  </w:num>
  <w:num w:numId="23">
    <w:abstractNumId w:val="33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30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209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93C06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90C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5F71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3A1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56F2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43B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47F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Nivel01">
    <w:name w:val="Nivel_01"/>
    <w:basedOn w:val="Ttulo1"/>
    <w:qFormat/>
    <w:rsid w:val="00E956F2"/>
    <w:pPr>
      <w:keepLines/>
      <w:numPr>
        <w:numId w:val="45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E956F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E956F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EF443B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DEC2-37D8-4F86-823D-464FFA4A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1189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7</cp:revision>
  <cp:lastPrinted>2022-09-29T17:38:00Z</cp:lastPrinted>
  <dcterms:created xsi:type="dcterms:W3CDTF">2024-07-12T17:53:00Z</dcterms:created>
  <dcterms:modified xsi:type="dcterms:W3CDTF">2024-07-12T18:21:00Z</dcterms:modified>
</cp:coreProperties>
</file>