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FOMENTO CULTURAL GERAL Nº 01/2026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03 – CRITÉRIOS DE AVALIAÇÃO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A avaliação dos projetos será realizada mediante atribuição de notas aos critérios de seleção, conforme descrição a seguir: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Grau pleno de atendimento do critério – 9 ou 10 pontos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Grau 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atisfatório de atendimento do critério – 7 ou 8 pontos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• Grau parcial de atendimento do critério – 5 ou 6 pontos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• Grau insatisfatório de atendimento do critério – 2, 3 ou 4 pontos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• Não atendimento do critério – 0 ou 1 ponto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05.0" w:type="dxa"/>
        <w:jc w:val="left"/>
        <w:tblInd w:w="-91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1" w:space="0" w:sz="6" w:val="single"/>
          <w:insideV w:color="000001" w:space="0" w:sz="6" w:val="single"/>
        </w:tblBorders>
        <w:tblLayout w:type="fixed"/>
        <w:tblLook w:val="0000"/>
      </w:tblPr>
      <w:tblGrid>
        <w:gridCol w:w="1406"/>
        <w:gridCol w:w="6750"/>
        <w:gridCol w:w="1249"/>
        <w:tblGridChange w:id="0">
          <w:tblGrid>
            <w:gridCol w:w="1406"/>
            <w:gridCol w:w="6750"/>
            <w:gridCol w:w="1249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CRITÉRIOS OBRIGATÓRIOS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Identificação do 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Descrição do 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Máxima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Qualidade do Projeto – Coerência do objeto, objetivos, justificativa e metas do projeto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análise deverá considerar, para fins de avaliação e valoração, se o conteúdo do projeto apresenta, como um todo, coerência, observando o objeto, a justificativa e as metas, sendo possível visualizar de forma evidente os resultados que serão obtidos.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Relevância da ação proposta para o cenário cultural de Porto Xavier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análise deverá considerar, para fins de avaliação e valoração, se a ação contribui para o enriquecimento e valorização da cultura do município.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Aspectos de integração comunitária na ação proposta pelo projeto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Considera-se, para fins de avaliação e valoração, se o projeto apresenta aspectos de integração comunitária, em relação ao impacto social para a inclusão de pessoas com deficiência, idosos e demais grupos em situação de histórica vulnerabilidade econômica/social.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Coerência da planilha orçamentária e do cronograma de execução 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das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metas, resultados e desdobramentos do projeto proposto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análise  deverá avaliar e valorar a viabilidade técnica do projeto sob o ponto de vista dos gastos previstos na planilha orçamentária, sua execução e a adequação ao objeto, metas e objetivos previstos. Também deverá ser considerada, para fins de avaliação, a coerência e conformidade dos valores e quantidades dos itens relacionados na planilha orçamentária do projeto.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Coerência do Plano de Divulgação no cronograma, objetivos e metas do projeto proposto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análise deverá avaliar e valorar a viabilidade técnica e comunicacional com o público-alvo do projeto, mediante as estratégias, mídias e materiais apresentados, bem como a capacidade de executá-los.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Compatibilidade da ficha técnica com as atividades desenvolvidas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análise deverá considerar a carreira dos profissionais que compõem o corpo técnico e artístico, verificando a coerência ou não em relação às atribuições que serão executadas por eles no projeto (para esta avaliação serão considerados os currículos dos membros da ficha técnica).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Trajetória artística e cultural do proponente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Será considerada,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para fins de análise, a carreira do proponente, com base no currículo e comprovações enviadas juntamente com a proposta.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TOTAL: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70 PONTOS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ed1c24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 critérios obrigatórios são eliminatórios, de modo que, o agente cultural que receber pontuação 0 (zero) em algum dos critérios será desclassificado do Edital.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 caso de empate na nota final, serão utilizados para fins de classificação dos projetos a maior nota nos critérios de acordo com a ordem abaixo definida: A, B, C, D, E, F, G, respectivamente.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Serão considerados aptos os projetos que receberem nota final igual ou superior a 40 pontos.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Serão desclassificados os projetos que: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– receberem nota 0 (zero) em qualquer dos critérios obrigatórios;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 – apresentem quaisquer formas de preconceito de origem, raça, etnia, gênero, cor, idade ou outras formas de discriminação, com fundamento no disposto no inciso IV do caput do Art. 3° da Constituição, garantidos o contraditório e a ampla defesa.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Além da pontuação acima, o proponente pode receber bônus de pontuação, ou seja, uma pontuação extra, conforme critérios de ações afirmativas abaixo especificados: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99.999999999998" w:type="dxa"/>
        <w:jc w:val="left"/>
        <w:tblInd w:w="-343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000"/>
      </w:tblPr>
      <w:tblGrid>
        <w:gridCol w:w="1713"/>
        <w:gridCol w:w="6218"/>
        <w:gridCol w:w="1369"/>
        <w:tblGridChange w:id="0">
          <w:tblGrid>
            <w:gridCol w:w="1713"/>
            <w:gridCol w:w="6218"/>
            <w:gridCol w:w="1369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BÔNUS PARA PROPONENTES PESSOAS FÍSICAS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 MEIS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Identificação do Ponto Extra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Descrição do Ponto Extra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Agentes culturais do gênero feminino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Agentes culturais negros e indígenas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Agentes culturais com deficiência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EXTRA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 PONTOS</w:t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Para proponente Pessoa Física ou MEI que queira solicitar a pontuação extra dos itens I e J, é necessário encaminhar junto à inscrição as Declarações constantes nos Anexos 07 e 08.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68.0" w:type="dxa"/>
        <w:jc w:val="center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000"/>
      </w:tblPr>
      <w:tblGrid>
        <w:gridCol w:w="1823"/>
        <w:gridCol w:w="6102"/>
        <w:gridCol w:w="6"/>
        <w:gridCol w:w="1337"/>
        <w:tblGridChange w:id="0">
          <w:tblGrid>
            <w:gridCol w:w="1823"/>
            <w:gridCol w:w="6102"/>
            <w:gridCol w:w="6"/>
            <w:gridCol w:w="1337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BÔNUS PARA PROPONENTES PESSOAS JURÍDICAS E COLETIVOS OU GRUPOS CULTURAIS SEM CNPJ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Identificação do Ponto Extra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Descrição do Ponto Extra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Pessoas jurídicas (quadro societário) ou coletivos/grupos compostos majoritariamente por pessoas com deficiência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Pessoas jurídicas (quadro societário) ou coletivos/grupos compostos majoritariamente por pessoas negras ou indígenas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Pessoas jurídicas (quadro societário) ou coletivos/grupos compostos majoritariamente por mulheres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EXTRA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 PONTOS</w:t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Para proponente Pessoa Jurídica e coletivo ou grupo cultural sem CNPJ que queira solicitar a pontuação extra dos itens K, L, M e N, é necessário encaminhar junto à inscrição uma Declaração informando que a empresa se enquadra nesses itens.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 bônus de pontuação são cumulativos e não constituem critérios obrigatórios, de modo que a pontuação 0 (zero) em algum dos pontos bônus não desclassifica o agente cultural.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falsidade de informações acarretará desclassificação, podendo ensejar, ainda, a aplicação de sanções administrativas ou criminais.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Caso nenhum dos critérios acima elencados seja capaz de promover o desempate, será realizado sorteio público, em data e hora a serem informados posteriormente, a fim de definir a ordem de classificação.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25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16" name="image2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2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jrk99gxafw0k" w:id="0"/>
    <w:bookmarkEnd w:id="0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4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5" name="image3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bullet"/>
      <w:lvlText w:val="l"/>
      <w:lvlJc w:val="left"/>
      <w:pPr>
        <w:ind w:left="1080" w:hanging="360"/>
      </w:pPr>
      <w:rPr/>
    </w:lvl>
    <w:lvl w:ilvl="2">
      <w:start w:val="1"/>
      <w:numFmt w:val="bullet"/>
      <w:lvlText w:val="l"/>
      <w:lvlJc w:val="left"/>
      <w:pPr>
        <w:ind w:left="1440" w:hanging="360"/>
      </w:pPr>
      <w:rPr/>
    </w:lvl>
    <w:lvl w:ilvl="3">
      <w:start w:val="1"/>
      <w:numFmt w:val="bullet"/>
      <w:lvlText w:val="l"/>
      <w:lvlJc w:val="left"/>
      <w:pPr>
        <w:ind w:left="1800" w:hanging="360"/>
      </w:pPr>
      <w:rPr/>
    </w:lvl>
    <w:lvl w:ilvl="4">
      <w:start w:val="1"/>
      <w:numFmt w:val="bullet"/>
      <w:lvlText w:val="l"/>
      <w:lvlJc w:val="left"/>
      <w:pPr>
        <w:ind w:left="2160" w:hanging="360"/>
      </w:pPr>
      <w:rPr/>
    </w:lvl>
    <w:lvl w:ilvl="5">
      <w:start w:val="1"/>
      <w:numFmt w:val="bullet"/>
      <w:lvlText w:val="l"/>
      <w:lvlJc w:val="left"/>
      <w:pPr>
        <w:ind w:left="2520" w:hanging="360"/>
      </w:pPr>
      <w:rPr/>
    </w:lvl>
    <w:lvl w:ilvl="6">
      <w:start w:val="1"/>
      <w:numFmt w:val="bullet"/>
      <w:lvlText w:val="l"/>
      <w:lvlJc w:val="left"/>
      <w:pPr>
        <w:ind w:left="2880" w:hanging="360"/>
      </w:pPr>
      <w:rPr/>
    </w:lvl>
    <w:lvl w:ilvl="7">
      <w:start w:val="1"/>
      <w:numFmt w:val="bullet"/>
      <w:lvlText w:val="l"/>
      <w:lvlJc w:val="left"/>
      <w:pPr>
        <w:ind w:left="3240" w:hanging="360"/>
      </w:pPr>
      <w:rPr/>
    </w:lvl>
    <w:lvl w:ilvl="8">
      <w:start w:val="1"/>
      <w:numFmt w:val="bullet"/>
      <w:lvlText w:val="l"/>
      <w:lvlJc w:val="left"/>
      <w:pPr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bullet"/>
      <w:lvlText w:val="l"/>
      <w:lvlJc w:val="left"/>
      <w:pPr>
        <w:ind w:left="1080" w:hanging="360"/>
      </w:pPr>
      <w:rPr/>
    </w:lvl>
    <w:lvl w:ilvl="2">
      <w:start w:val="1"/>
      <w:numFmt w:val="bullet"/>
      <w:lvlText w:val="l"/>
      <w:lvlJc w:val="left"/>
      <w:pPr>
        <w:ind w:left="1440" w:hanging="360"/>
      </w:pPr>
      <w:rPr/>
    </w:lvl>
    <w:lvl w:ilvl="3">
      <w:start w:val="1"/>
      <w:numFmt w:val="bullet"/>
      <w:lvlText w:val="l"/>
      <w:lvlJc w:val="left"/>
      <w:pPr>
        <w:ind w:left="1800" w:hanging="360"/>
      </w:pPr>
      <w:rPr/>
    </w:lvl>
    <w:lvl w:ilvl="4">
      <w:start w:val="1"/>
      <w:numFmt w:val="bullet"/>
      <w:lvlText w:val="l"/>
      <w:lvlJc w:val="left"/>
      <w:pPr>
        <w:ind w:left="2160" w:hanging="360"/>
      </w:pPr>
      <w:rPr/>
    </w:lvl>
    <w:lvl w:ilvl="5">
      <w:start w:val="1"/>
      <w:numFmt w:val="bullet"/>
      <w:lvlText w:val="l"/>
      <w:lvlJc w:val="left"/>
      <w:pPr>
        <w:ind w:left="2520" w:hanging="360"/>
      </w:pPr>
      <w:rPr/>
    </w:lvl>
    <w:lvl w:ilvl="6">
      <w:start w:val="1"/>
      <w:numFmt w:val="bullet"/>
      <w:lvlText w:val="l"/>
      <w:lvlJc w:val="left"/>
      <w:pPr>
        <w:ind w:left="2880" w:hanging="360"/>
      </w:pPr>
      <w:rPr/>
    </w:lvl>
    <w:lvl w:ilvl="7">
      <w:start w:val="1"/>
      <w:numFmt w:val="bullet"/>
      <w:lvlText w:val="l"/>
      <w:lvlJc w:val="left"/>
      <w:pPr>
        <w:ind w:left="3240" w:hanging="360"/>
      </w:pPr>
      <w:rPr/>
    </w:lvl>
    <w:lvl w:ilvl="8">
      <w:start w:val="1"/>
      <w:numFmt w:val="bullet"/>
      <w:lvlText w:val="l"/>
      <w:lvlJc w:val="left"/>
      <w:pPr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bullet"/>
      <w:lvlText w:val="l"/>
      <w:lvlJc w:val="left"/>
      <w:pPr>
        <w:ind w:left="1080" w:hanging="360"/>
      </w:pPr>
      <w:rPr/>
    </w:lvl>
    <w:lvl w:ilvl="2">
      <w:start w:val="1"/>
      <w:numFmt w:val="bullet"/>
      <w:lvlText w:val="l"/>
      <w:lvlJc w:val="left"/>
      <w:pPr>
        <w:ind w:left="1440" w:hanging="360"/>
      </w:pPr>
      <w:rPr/>
    </w:lvl>
    <w:lvl w:ilvl="3">
      <w:start w:val="1"/>
      <w:numFmt w:val="bullet"/>
      <w:lvlText w:val="l"/>
      <w:lvlJc w:val="left"/>
      <w:pPr>
        <w:ind w:left="1800" w:hanging="360"/>
      </w:pPr>
      <w:rPr/>
    </w:lvl>
    <w:lvl w:ilvl="4">
      <w:start w:val="1"/>
      <w:numFmt w:val="bullet"/>
      <w:lvlText w:val="l"/>
      <w:lvlJc w:val="left"/>
      <w:pPr>
        <w:ind w:left="2160" w:hanging="360"/>
      </w:pPr>
      <w:rPr/>
    </w:lvl>
    <w:lvl w:ilvl="5">
      <w:start w:val="1"/>
      <w:numFmt w:val="bullet"/>
      <w:lvlText w:val="l"/>
      <w:lvlJc w:val="left"/>
      <w:pPr>
        <w:ind w:left="2520" w:hanging="360"/>
      </w:pPr>
      <w:rPr/>
    </w:lvl>
    <w:lvl w:ilvl="6">
      <w:start w:val="1"/>
      <w:numFmt w:val="bullet"/>
      <w:lvlText w:val="l"/>
      <w:lvlJc w:val="left"/>
      <w:pPr>
        <w:ind w:left="2880" w:hanging="360"/>
      </w:pPr>
      <w:rPr/>
    </w:lvl>
    <w:lvl w:ilvl="7">
      <w:start w:val="1"/>
      <w:numFmt w:val="bullet"/>
      <w:lvlText w:val="l"/>
      <w:lvlJc w:val="left"/>
      <w:pPr>
        <w:ind w:left="3240" w:hanging="360"/>
      </w:pPr>
      <w:rPr/>
    </w:lvl>
    <w:lvl w:ilvl="8">
      <w:start w:val="1"/>
      <w:numFmt w:val="bullet"/>
      <w:lvlText w:val="l"/>
      <w:lvlJc w:val="left"/>
      <w:pPr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bullet"/>
      <w:lvlText w:val="l"/>
      <w:lvlJc w:val="left"/>
      <w:pPr>
        <w:ind w:left="1080" w:hanging="360"/>
      </w:pPr>
      <w:rPr/>
    </w:lvl>
    <w:lvl w:ilvl="2">
      <w:start w:val="1"/>
      <w:numFmt w:val="bullet"/>
      <w:lvlText w:val="l"/>
      <w:lvlJc w:val="left"/>
      <w:pPr>
        <w:ind w:left="1440" w:hanging="360"/>
      </w:pPr>
      <w:rPr/>
    </w:lvl>
    <w:lvl w:ilvl="3">
      <w:start w:val="1"/>
      <w:numFmt w:val="bullet"/>
      <w:lvlText w:val="l"/>
      <w:lvlJc w:val="left"/>
      <w:pPr>
        <w:ind w:left="1800" w:hanging="360"/>
      </w:pPr>
      <w:rPr/>
    </w:lvl>
    <w:lvl w:ilvl="4">
      <w:start w:val="1"/>
      <w:numFmt w:val="bullet"/>
      <w:lvlText w:val="l"/>
      <w:lvlJc w:val="left"/>
      <w:pPr>
        <w:ind w:left="2160" w:hanging="360"/>
      </w:pPr>
      <w:rPr/>
    </w:lvl>
    <w:lvl w:ilvl="5">
      <w:start w:val="1"/>
      <w:numFmt w:val="bullet"/>
      <w:lvlText w:val="l"/>
      <w:lvlJc w:val="left"/>
      <w:pPr>
        <w:ind w:left="2520" w:hanging="360"/>
      </w:pPr>
      <w:rPr/>
    </w:lvl>
    <w:lvl w:ilvl="6">
      <w:start w:val="1"/>
      <w:numFmt w:val="bullet"/>
      <w:lvlText w:val="l"/>
      <w:lvlJc w:val="left"/>
      <w:pPr>
        <w:ind w:left="2880" w:hanging="360"/>
      </w:pPr>
      <w:rPr/>
    </w:lvl>
    <w:lvl w:ilvl="7">
      <w:start w:val="1"/>
      <w:numFmt w:val="bullet"/>
      <w:lvlText w:val="l"/>
      <w:lvlJc w:val="left"/>
      <w:pPr>
        <w:ind w:left="3240" w:hanging="360"/>
      </w:pPr>
      <w:rPr/>
    </w:lvl>
    <w:lvl w:ilvl="8">
      <w:start w:val="1"/>
      <w:numFmt w:val="bullet"/>
      <w:lvlText w:val="l"/>
      <w:lvlJc w:val="left"/>
      <w:pPr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character" w:styleId="ListLabel96">
    <w:name w:val="ListLabel 96"/>
    <w:qFormat w:val="1"/>
    <w:rPr>
      <w:b w:val="1"/>
      <w:bCs w:val="1"/>
      <w:sz w:val="24"/>
    </w:rPr>
  </w:style>
  <w:style w:type="character" w:styleId="ListLabel97">
    <w:name w:val="ListLabel 97"/>
    <w:qFormat w:val="1"/>
    <w:rPr>
      <w:b w:val="1"/>
      <w:color w:val="000000"/>
      <w:sz w:val="24"/>
    </w:rPr>
  </w:style>
  <w:style w:type="character" w:styleId="ListLabel98">
    <w:name w:val="ListLabel 98"/>
    <w:qFormat w:val="1"/>
    <w:rPr>
      <w:b w:val="1"/>
    </w:rPr>
  </w:style>
  <w:style w:type="character" w:styleId="ListLabel99">
    <w:name w:val="ListLabel 99"/>
    <w:qFormat w:val="1"/>
    <w:rPr>
      <w:b w:val="1"/>
    </w:rPr>
  </w:style>
  <w:style w:type="character" w:styleId="ListLabel100">
    <w:name w:val="ListLabel 100"/>
    <w:qFormat w:val="1"/>
    <w:rPr>
      <w:b w:val="1"/>
    </w:rPr>
  </w:style>
  <w:style w:type="character" w:styleId="ListLabel101">
    <w:name w:val="ListLabel 101"/>
    <w:qFormat w:val="1"/>
    <w:rPr>
      <w:b w:val="1"/>
    </w:rPr>
  </w:style>
  <w:style w:type="character" w:styleId="ListLabel102">
    <w:name w:val="ListLabel 102"/>
    <w:qFormat w:val="1"/>
    <w:rPr>
      <w:b w:val="1"/>
    </w:rPr>
  </w:style>
  <w:style w:type="character" w:styleId="ListLabel103">
    <w:name w:val="ListLabel 103"/>
    <w:qFormat w:val="1"/>
    <w:rPr>
      <w:b w:val="1"/>
    </w:rPr>
  </w:style>
  <w:style w:type="character" w:styleId="ListLabel104">
    <w:name w:val="ListLabel 104"/>
    <w:qFormat w:val="1"/>
    <w:rPr>
      <w:b w:val="1"/>
    </w:rPr>
  </w:style>
  <w:style w:type="character" w:styleId="ListLabel105">
    <w:name w:val="ListLabel 105"/>
    <w:qFormat w:val="1"/>
    <w:rPr>
      <w:rFonts w:cs="Calibri" w:eastAsia="Calibri"/>
      <w:b w:val="1"/>
      <w:sz w:val="24"/>
    </w:rPr>
  </w:style>
  <w:style w:type="character" w:styleId="ListLabel106">
    <w:name w:val="ListLabel 106"/>
    <w:qFormat w:val="1"/>
    <w:rPr>
      <w:rFonts w:cs="OpenSymbol"/>
      <w:sz w:val="22"/>
    </w:rPr>
  </w:style>
  <w:style w:type="character" w:styleId="ListLabel107">
    <w:name w:val="ListLabel 107"/>
    <w:qFormat w:val="1"/>
    <w:rPr>
      <w:rFonts w:cs="Wingdings"/>
    </w:rPr>
  </w:style>
  <w:style w:type="character" w:styleId="ListLabel108">
    <w:name w:val="ListLabel 108"/>
    <w:qFormat w:val="1"/>
    <w:rPr>
      <w:rFonts w:cs="Wingdings"/>
    </w:rPr>
  </w:style>
  <w:style w:type="character" w:styleId="ListLabel109">
    <w:name w:val="ListLabel 109"/>
    <w:qFormat w:val="1"/>
    <w:rPr>
      <w:rFonts w:cs="Wingdings"/>
    </w:rPr>
  </w:style>
  <w:style w:type="character" w:styleId="ListLabel110">
    <w:name w:val="ListLabel 110"/>
    <w:qFormat w:val="1"/>
    <w:rPr>
      <w:rFonts w:cs="Wingdings"/>
    </w:rPr>
  </w:style>
  <w:style w:type="character" w:styleId="ListLabel111">
    <w:name w:val="ListLabel 111"/>
    <w:qFormat w:val="1"/>
    <w:rPr>
      <w:rFonts w:cs="Wingdings"/>
    </w:rPr>
  </w:style>
  <w:style w:type="character" w:styleId="ListLabel112">
    <w:name w:val="ListLabel 112"/>
    <w:qFormat w:val="1"/>
    <w:rPr>
      <w:rFonts w:cs="Wingdings"/>
    </w:rPr>
  </w:style>
  <w:style w:type="character" w:styleId="ListLabel113">
    <w:name w:val="ListLabel 113"/>
    <w:qFormat w:val="1"/>
    <w:rPr>
      <w:rFonts w:cs="Wingdings"/>
    </w:rPr>
  </w:style>
  <w:style w:type="character" w:styleId="ListLabel114">
    <w:name w:val="ListLabel 114"/>
    <w:qFormat w:val="1"/>
    <w:rPr>
      <w:rFonts w:cs="Wingdings"/>
    </w:rPr>
  </w:style>
  <w:style w:type="character" w:styleId="ListLabel115">
    <w:name w:val="ListLabel 115"/>
    <w:qFormat w:val="1"/>
    <w:rPr>
      <w:rFonts w:cs="OpenSymbol"/>
    </w:rPr>
  </w:style>
  <w:style w:type="character" w:styleId="ListLabel116">
    <w:name w:val="ListLabel 116"/>
    <w:qFormat w:val="1"/>
    <w:rPr>
      <w:rFonts w:cs="Wingdings"/>
    </w:rPr>
  </w:style>
  <w:style w:type="character" w:styleId="ListLabel117">
    <w:name w:val="ListLabel 117"/>
    <w:qFormat w:val="1"/>
    <w:rPr>
      <w:rFonts w:cs="Wingdings"/>
    </w:rPr>
  </w:style>
  <w:style w:type="character" w:styleId="ListLabel118">
    <w:name w:val="ListLabel 118"/>
    <w:qFormat w:val="1"/>
    <w:rPr>
      <w:rFonts w:cs="Wingdings"/>
    </w:rPr>
  </w:style>
  <w:style w:type="character" w:styleId="ListLabel119">
    <w:name w:val="ListLabel 119"/>
    <w:qFormat w:val="1"/>
    <w:rPr>
      <w:rFonts w:cs="Wingdings"/>
    </w:rPr>
  </w:style>
  <w:style w:type="character" w:styleId="ListLabel120">
    <w:name w:val="ListLabel 120"/>
    <w:qFormat w:val="1"/>
    <w:rPr>
      <w:rFonts w:cs="Wingdings"/>
    </w:rPr>
  </w:style>
  <w:style w:type="character" w:styleId="ListLabel121">
    <w:name w:val="ListLabel 121"/>
    <w:qFormat w:val="1"/>
    <w:rPr>
      <w:rFonts w:cs="Wingdings"/>
    </w:rPr>
  </w:style>
  <w:style w:type="character" w:styleId="ListLabel122">
    <w:name w:val="ListLabel 122"/>
    <w:qFormat w:val="1"/>
    <w:rPr>
      <w:rFonts w:cs="Wingdings"/>
    </w:rPr>
  </w:style>
  <w:style w:type="character" w:styleId="ListLabel123">
    <w:name w:val="ListLabel 123"/>
    <w:qFormat w:val="1"/>
    <w:rPr>
      <w:rFonts w:cs="Wingdings"/>
    </w:rPr>
  </w:style>
  <w:style w:type="character" w:styleId="ListLabel124">
    <w:name w:val="ListLabel 124"/>
    <w:qFormat w:val="1"/>
    <w:rPr>
      <w:rFonts w:cs="OpenSymbol"/>
    </w:rPr>
  </w:style>
  <w:style w:type="character" w:styleId="ListLabel125">
    <w:name w:val="ListLabel 125"/>
    <w:qFormat w:val="1"/>
    <w:rPr>
      <w:rFonts w:cs="Wingdings"/>
    </w:rPr>
  </w:style>
  <w:style w:type="character" w:styleId="ListLabel126">
    <w:name w:val="ListLabel 126"/>
    <w:qFormat w:val="1"/>
    <w:rPr>
      <w:rFonts w:cs="Wingdings"/>
    </w:rPr>
  </w:style>
  <w:style w:type="character" w:styleId="ListLabel127">
    <w:name w:val="ListLabel 127"/>
    <w:qFormat w:val="1"/>
    <w:rPr>
      <w:rFonts w:cs="Wingdings"/>
    </w:rPr>
  </w:style>
  <w:style w:type="character" w:styleId="ListLabel128">
    <w:name w:val="ListLabel 128"/>
    <w:qFormat w:val="1"/>
    <w:rPr>
      <w:rFonts w:cs="Wingdings"/>
    </w:rPr>
  </w:style>
  <w:style w:type="character" w:styleId="ListLabel129">
    <w:name w:val="ListLabel 129"/>
    <w:qFormat w:val="1"/>
    <w:rPr>
      <w:rFonts w:cs="Wingdings"/>
    </w:rPr>
  </w:style>
  <w:style w:type="character" w:styleId="ListLabel130">
    <w:name w:val="ListLabel 130"/>
    <w:qFormat w:val="1"/>
    <w:rPr>
      <w:rFonts w:cs="Wingdings"/>
    </w:rPr>
  </w:style>
  <w:style w:type="character" w:styleId="ListLabel131">
    <w:name w:val="ListLabel 131"/>
    <w:qFormat w:val="1"/>
    <w:rPr>
      <w:rFonts w:cs="Wingdings"/>
    </w:rPr>
  </w:style>
  <w:style w:type="character" w:styleId="ListLabel132">
    <w:name w:val="ListLabel 132"/>
    <w:qFormat w:val="1"/>
    <w:rPr>
      <w:rFonts w:cs="Wingdings"/>
    </w:rPr>
  </w:style>
  <w:style w:type="character" w:styleId="ListLabel133">
    <w:name w:val="ListLabel 133"/>
    <w:qFormat w:val="1"/>
    <w:rPr>
      <w:rFonts w:cs="OpenSymbol"/>
      <w:sz w:val="22"/>
    </w:rPr>
  </w:style>
  <w:style w:type="character" w:styleId="ListLabel134">
    <w:name w:val="ListLabel 134"/>
    <w:qFormat w:val="1"/>
    <w:rPr>
      <w:rFonts w:cs="OpenSymbol"/>
    </w:rPr>
  </w:style>
  <w:style w:type="character" w:styleId="ListLabel135">
    <w:name w:val="ListLabel 135"/>
    <w:qFormat w:val="1"/>
    <w:rPr>
      <w:rFonts w:cs="OpenSymbol"/>
    </w:rPr>
  </w:style>
  <w:style w:type="character" w:styleId="ListLabel136">
    <w:name w:val="ListLabel 136"/>
    <w:qFormat w:val="1"/>
    <w:rPr>
      <w:rFonts w:cs="OpenSymbol"/>
    </w:rPr>
  </w:style>
  <w:style w:type="character" w:styleId="ListLabel137">
    <w:name w:val="ListLabel 137"/>
    <w:qFormat w:val="1"/>
    <w:rPr>
      <w:rFonts w:cs="OpenSymbol"/>
    </w:rPr>
  </w:style>
  <w:style w:type="character" w:styleId="ListLabel138">
    <w:name w:val="ListLabel 138"/>
    <w:qFormat w:val="1"/>
    <w:rPr>
      <w:rFonts w:cs="OpenSymbol"/>
    </w:rPr>
  </w:style>
  <w:style w:type="character" w:styleId="ListLabel139">
    <w:name w:val="ListLabel 139"/>
    <w:qFormat w:val="1"/>
    <w:rPr>
      <w:rFonts w:cs="OpenSymbol"/>
    </w:rPr>
  </w:style>
  <w:style w:type="character" w:styleId="ListLabel140">
    <w:name w:val="ListLabel 140"/>
    <w:qFormat w:val="1"/>
    <w:rPr>
      <w:rFonts w:cs="OpenSymbol"/>
    </w:rPr>
  </w:style>
  <w:style w:type="character" w:styleId="ListLabel141">
    <w:name w:val="ListLabel 141"/>
    <w:qFormat w:val="1"/>
    <w:rPr>
      <w:rFonts w:cs="OpenSymbol"/>
    </w:rPr>
  </w:style>
  <w:style w:type="character" w:styleId="ListLabel142">
    <w:name w:val="ListLabel 142"/>
    <w:qFormat w:val="1"/>
    <w:rPr>
      <w:rFonts w:cs="OpenSymbol"/>
      <w:sz w:val="22"/>
    </w:rPr>
  </w:style>
  <w:style w:type="character" w:styleId="ListLabel143">
    <w:name w:val="ListLabel 143"/>
    <w:qFormat w:val="1"/>
    <w:rPr>
      <w:rFonts w:cs="Wingdings"/>
    </w:rPr>
  </w:style>
  <w:style w:type="character" w:styleId="ListLabel144">
    <w:name w:val="ListLabel 144"/>
    <w:qFormat w:val="1"/>
    <w:rPr>
      <w:rFonts w:cs="Wingdings"/>
    </w:rPr>
  </w:style>
  <w:style w:type="character" w:styleId="ListLabel145">
    <w:name w:val="ListLabel 145"/>
    <w:qFormat w:val="1"/>
    <w:rPr>
      <w:rFonts w:cs="Wingdings"/>
    </w:rPr>
  </w:style>
  <w:style w:type="character" w:styleId="ListLabel146">
    <w:name w:val="ListLabel 146"/>
    <w:qFormat w:val="1"/>
    <w:rPr>
      <w:rFonts w:cs="Wingdings"/>
    </w:rPr>
  </w:style>
  <w:style w:type="character" w:styleId="ListLabel147">
    <w:name w:val="ListLabel 147"/>
    <w:qFormat w:val="1"/>
    <w:rPr>
      <w:rFonts w:cs="Wingdings"/>
    </w:rPr>
  </w:style>
  <w:style w:type="character" w:styleId="ListLabel148">
    <w:name w:val="ListLabel 148"/>
    <w:qFormat w:val="1"/>
    <w:rPr>
      <w:rFonts w:cs="Wingdings"/>
    </w:rPr>
  </w:style>
  <w:style w:type="character" w:styleId="ListLabel149">
    <w:name w:val="ListLabel 149"/>
    <w:qFormat w:val="1"/>
    <w:rPr>
      <w:rFonts w:cs="Wingdings"/>
    </w:rPr>
  </w:style>
  <w:style w:type="character" w:styleId="ListLabel150">
    <w:name w:val="ListLabel 150"/>
    <w:qFormat w:val="1"/>
    <w:rPr>
      <w:rFonts w:cs="Wingdings"/>
    </w:rPr>
  </w:style>
  <w:style w:type="character" w:styleId="ListLabel151">
    <w:name w:val="ListLabel 151"/>
    <w:qFormat w:val="1"/>
    <w:rPr>
      <w:rFonts w:cs="OpenSymbol"/>
    </w:rPr>
  </w:style>
  <w:style w:type="character" w:styleId="ListLabel152">
    <w:name w:val="ListLabel 152"/>
    <w:qFormat w:val="1"/>
    <w:rPr>
      <w:rFonts w:cs="Wingdings"/>
    </w:rPr>
  </w:style>
  <w:style w:type="character" w:styleId="ListLabel153">
    <w:name w:val="ListLabel 153"/>
    <w:qFormat w:val="1"/>
    <w:rPr>
      <w:rFonts w:cs="Wingdings"/>
    </w:rPr>
  </w:style>
  <w:style w:type="character" w:styleId="ListLabel154">
    <w:name w:val="ListLabel 154"/>
    <w:qFormat w:val="1"/>
    <w:rPr>
      <w:rFonts w:cs="Wingdings"/>
    </w:rPr>
  </w:style>
  <w:style w:type="character" w:styleId="ListLabel155">
    <w:name w:val="ListLabel 155"/>
    <w:qFormat w:val="1"/>
    <w:rPr>
      <w:rFonts w:cs="Wingdings"/>
    </w:rPr>
  </w:style>
  <w:style w:type="character" w:styleId="ListLabel156">
    <w:name w:val="ListLabel 156"/>
    <w:qFormat w:val="1"/>
    <w:rPr>
      <w:rFonts w:cs="Wingdings"/>
    </w:rPr>
  </w:style>
  <w:style w:type="character" w:styleId="ListLabel157">
    <w:name w:val="ListLabel 157"/>
    <w:qFormat w:val="1"/>
    <w:rPr>
      <w:rFonts w:cs="Wingdings"/>
    </w:rPr>
  </w:style>
  <w:style w:type="character" w:styleId="ListLabel158">
    <w:name w:val="ListLabel 158"/>
    <w:qFormat w:val="1"/>
    <w:rPr>
      <w:rFonts w:cs="Wingdings"/>
    </w:rPr>
  </w:style>
  <w:style w:type="character" w:styleId="ListLabel159">
    <w:name w:val="ListLabel 159"/>
    <w:qFormat w:val="1"/>
    <w:rPr>
      <w:rFonts w:cs="Wingdings"/>
    </w:rPr>
  </w:style>
  <w:style w:type="character" w:styleId="ListLabel160">
    <w:name w:val="ListLabel 160"/>
    <w:qFormat w:val="1"/>
    <w:rPr>
      <w:rFonts w:cs="OpenSymbol"/>
    </w:rPr>
  </w:style>
  <w:style w:type="character" w:styleId="ListLabel161">
    <w:name w:val="ListLabel 161"/>
    <w:qFormat w:val="1"/>
    <w:rPr>
      <w:rFonts w:cs="Wingdings"/>
    </w:rPr>
  </w:style>
  <w:style w:type="character" w:styleId="ListLabel162">
    <w:name w:val="ListLabel 162"/>
    <w:qFormat w:val="1"/>
    <w:rPr>
      <w:rFonts w:cs="Wingdings"/>
    </w:rPr>
  </w:style>
  <w:style w:type="character" w:styleId="ListLabel163">
    <w:name w:val="ListLabel 163"/>
    <w:qFormat w:val="1"/>
    <w:rPr>
      <w:rFonts w:cs="Wingdings"/>
    </w:rPr>
  </w:style>
  <w:style w:type="character" w:styleId="ListLabel164">
    <w:name w:val="ListLabel 164"/>
    <w:qFormat w:val="1"/>
    <w:rPr>
      <w:rFonts w:cs="Wingdings"/>
    </w:rPr>
  </w:style>
  <w:style w:type="character" w:styleId="ListLabel165">
    <w:name w:val="ListLabel 165"/>
    <w:qFormat w:val="1"/>
    <w:rPr>
      <w:rFonts w:cs="Wingdings"/>
    </w:rPr>
  </w:style>
  <w:style w:type="character" w:styleId="ListLabel166">
    <w:name w:val="ListLabel 166"/>
    <w:qFormat w:val="1"/>
    <w:rPr>
      <w:rFonts w:cs="Wingdings"/>
    </w:rPr>
  </w:style>
  <w:style w:type="character" w:styleId="ListLabel167">
    <w:name w:val="ListLabel 167"/>
    <w:qFormat w:val="1"/>
    <w:rPr>
      <w:rFonts w:cs="Wingdings"/>
    </w:rPr>
  </w:style>
  <w:style w:type="character" w:styleId="ListLabel168">
    <w:name w:val="ListLabel 168"/>
    <w:qFormat w:val="1"/>
    <w:rPr>
      <w:rFonts w:cs="Wingdings"/>
    </w:rPr>
  </w:style>
  <w:style w:type="character" w:styleId="ListLabel169">
    <w:name w:val="ListLabel 169"/>
    <w:qFormat w:val="1"/>
    <w:rPr>
      <w:rFonts w:cs="OpenSymbol"/>
      <w:sz w:val="22"/>
    </w:rPr>
  </w:style>
  <w:style w:type="character" w:styleId="ListLabel170">
    <w:name w:val="ListLabel 170"/>
    <w:qFormat w:val="1"/>
    <w:rPr>
      <w:rFonts w:cs="OpenSymbol"/>
    </w:rPr>
  </w:style>
  <w:style w:type="character" w:styleId="ListLabel171">
    <w:name w:val="ListLabel 171"/>
    <w:qFormat w:val="1"/>
    <w:rPr>
      <w:rFonts w:cs="OpenSymbol"/>
    </w:rPr>
  </w:style>
  <w:style w:type="character" w:styleId="ListLabel172">
    <w:name w:val="ListLabel 172"/>
    <w:qFormat w:val="1"/>
    <w:rPr>
      <w:rFonts w:cs="OpenSymbol"/>
    </w:rPr>
  </w:style>
  <w:style w:type="character" w:styleId="ListLabel173">
    <w:name w:val="ListLabel 173"/>
    <w:qFormat w:val="1"/>
    <w:rPr>
      <w:rFonts w:cs="OpenSymbol"/>
    </w:rPr>
  </w:style>
  <w:style w:type="character" w:styleId="ListLabel174">
    <w:name w:val="ListLabel 174"/>
    <w:qFormat w:val="1"/>
    <w:rPr>
      <w:rFonts w:cs="OpenSymbol"/>
    </w:rPr>
  </w:style>
  <w:style w:type="character" w:styleId="ListLabel175">
    <w:name w:val="ListLabel 175"/>
    <w:qFormat w:val="1"/>
    <w:rPr>
      <w:rFonts w:cs="OpenSymbol"/>
    </w:rPr>
  </w:style>
  <w:style w:type="character" w:styleId="ListLabel176">
    <w:name w:val="ListLabel 176"/>
    <w:qFormat w:val="1"/>
    <w:rPr>
      <w:rFonts w:cs="OpenSymbol"/>
    </w:rPr>
  </w:style>
  <w:style w:type="character" w:styleId="ListLabel177">
    <w:name w:val="ListLabel 177"/>
    <w:qFormat w:val="1"/>
    <w:rPr>
      <w:rFonts w:cs="OpenSymbol"/>
    </w:rPr>
  </w:style>
  <w:style w:type="character" w:styleId="ListLabel178">
    <w:name w:val="ListLabel 178"/>
    <w:qFormat w:val="1"/>
    <w:rPr>
      <w:rFonts w:ascii="Calibri" w:hAnsi="Calibri"/>
      <w:b w:val="0"/>
      <w:sz w:val="22"/>
      <w:szCs w:val="22"/>
    </w:rPr>
  </w:style>
  <w:style w:type="character" w:styleId="ListLabel179">
    <w:name w:val="ListLabel 179"/>
    <w:qFormat w:val="1"/>
    <w:rPr>
      <w:rFonts w:ascii="Calibri" w:hAnsi="Calibri"/>
      <w:b w:val="0"/>
      <w:sz w:val="22"/>
      <w:szCs w:val="22"/>
    </w:rPr>
  </w:style>
  <w:style w:type="character" w:styleId="ListLabel180">
    <w:name w:val="ListLabel 180"/>
    <w:qFormat w:val="1"/>
    <w:rPr>
      <w:rFonts w:ascii="Calibri" w:cs="OpenSymbol" w:hAnsi="Calibri"/>
      <w:b w:val="0"/>
      <w:sz w:val="22"/>
    </w:rPr>
  </w:style>
  <w:style w:type="character" w:styleId="ListLabel181">
    <w:name w:val="ListLabel 181"/>
    <w:qFormat w:val="1"/>
    <w:rPr>
      <w:rFonts w:cs="OpenSymbol"/>
    </w:rPr>
  </w:style>
  <w:style w:type="character" w:styleId="ListLabel182">
    <w:name w:val="ListLabel 182"/>
    <w:qFormat w:val="1"/>
    <w:rPr>
      <w:rFonts w:cs="OpenSymbol"/>
    </w:rPr>
  </w:style>
  <w:style w:type="character" w:styleId="ListLabel183">
    <w:name w:val="ListLabel 183"/>
    <w:qFormat w:val="1"/>
    <w:rPr>
      <w:rFonts w:cs="OpenSymbol"/>
    </w:rPr>
  </w:style>
  <w:style w:type="character" w:styleId="ListLabel184">
    <w:name w:val="ListLabel 184"/>
    <w:qFormat w:val="1"/>
    <w:rPr>
      <w:rFonts w:cs="OpenSymbol"/>
    </w:rPr>
  </w:style>
  <w:style w:type="character" w:styleId="ListLabel185">
    <w:name w:val="ListLabel 185"/>
    <w:qFormat w:val="1"/>
    <w:rPr>
      <w:rFonts w:cs="OpenSymbol"/>
    </w:rPr>
  </w:style>
  <w:style w:type="character" w:styleId="ListLabel186">
    <w:name w:val="ListLabel 186"/>
    <w:qFormat w:val="1"/>
    <w:rPr>
      <w:rFonts w:cs="OpenSymbol"/>
    </w:rPr>
  </w:style>
  <w:style w:type="character" w:styleId="ListLabel187">
    <w:name w:val="ListLabel 187"/>
    <w:qFormat w:val="1"/>
    <w:rPr>
      <w:rFonts w:cs="OpenSymbol"/>
    </w:rPr>
  </w:style>
  <w:style w:type="character" w:styleId="ListLabel188">
    <w:name w:val="ListLabel 188"/>
    <w:qFormat w:val="1"/>
    <w:rPr>
      <w:rFonts w:cs="OpenSymbol"/>
    </w:rPr>
  </w:style>
  <w:style w:type="character" w:styleId="ListLabel189">
    <w:name w:val="ListLabel 189"/>
    <w:qFormat w:val="1"/>
    <w:rPr>
      <w:rFonts w:ascii="Calibri" w:cs="OpenSymbol" w:hAnsi="Calibri"/>
      <w:b w:val="0"/>
      <w:sz w:val="22"/>
    </w:rPr>
  </w:style>
  <w:style w:type="character" w:styleId="ListLabel190">
    <w:name w:val="ListLabel 190"/>
    <w:qFormat w:val="1"/>
    <w:rPr>
      <w:rFonts w:cs="OpenSymbol"/>
    </w:rPr>
  </w:style>
  <w:style w:type="character" w:styleId="ListLabel191">
    <w:name w:val="ListLabel 191"/>
    <w:qFormat w:val="1"/>
    <w:rPr>
      <w:rFonts w:cs="OpenSymbol"/>
    </w:rPr>
  </w:style>
  <w:style w:type="character" w:styleId="ListLabel192">
    <w:name w:val="ListLabel 192"/>
    <w:qFormat w:val="1"/>
    <w:rPr>
      <w:rFonts w:cs="OpenSymbol"/>
    </w:rPr>
  </w:style>
  <w:style w:type="character" w:styleId="ListLabel193">
    <w:name w:val="ListLabel 193"/>
    <w:qFormat w:val="1"/>
    <w:rPr>
      <w:rFonts w:cs="OpenSymbol"/>
    </w:rPr>
  </w:style>
  <w:style w:type="character" w:styleId="ListLabel194">
    <w:name w:val="ListLabel 194"/>
    <w:qFormat w:val="1"/>
    <w:rPr>
      <w:rFonts w:cs="OpenSymbol"/>
    </w:rPr>
  </w:style>
  <w:style w:type="character" w:styleId="ListLabel195">
    <w:name w:val="ListLabel 195"/>
    <w:qFormat w:val="1"/>
    <w:rPr>
      <w:rFonts w:cs="OpenSymbol"/>
    </w:rPr>
  </w:style>
  <w:style w:type="character" w:styleId="ListLabel196">
    <w:name w:val="ListLabel 196"/>
    <w:qFormat w:val="1"/>
    <w:rPr>
      <w:rFonts w:cs="OpenSymbol"/>
    </w:rPr>
  </w:style>
  <w:style w:type="character" w:styleId="ListLabel197">
    <w:name w:val="ListLabel 197"/>
    <w:qFormat w:val="1"/>
    <w:rPr>
      <w:rFonts w:cs="OpenSymbol"/>
    </w:rPr>
  </w:style>
  <w:style w:type="character" w:styleId="ListLabel198">
    <w:name w:val="ListLabel 198"/>
    <w:qFormat w:val="1"/>
    <w:rPr>
      <w:rFonts w:ascii="Calibri" w:cs="OpenSymbol" w:hAnsi="Calibri"/>
      <w:b w:val="0"/>
      <w:sz w:val="22"/>
    </w:rPr>
  </w:style>
  <w:style w:type="character" w:styleId="ListLabel199">
    <w:name w:val="ListLabel 199"/>
    <w:qFormat w:val="1"/>
    <w:rPr>
      <w:rFonts w:cs="OpenSymbol"/>
    </w:rPr>
  </w:style>
  <w:style w:type="character" w:styleId="ListLabel200">
    <w:name w:val="ListLabel 200"/>
    <w:qFormat w:val="1"/>
    <w:rPr>
      <w:rFonts w:cs="OpenSymbol"/>
    </w:rPr>
  </w:style>
  <w:style w:type="character" w:styleId="ListLabel201">
    <w:name w:val="ListLabel 201"/>
    <w:qFormat w:val="1"/>
    <w:rPr>
      <w:rFonts w:cs="OpenSymbol"/>
    </w:rPr>
  </w:style>
  <w:style w:type="character" w:styleId="ListLabel202">
    <w:name w:val="ListLabel 202"/>
    <w:qFormat w:val="1"/>
    <w:rPr>
      <w:rFonts w:cs="OpenSymbol"/>
    </w:rPr>
  </w:style>
  <w:style w:type="character" w:styleId="ListLabel203">
    <w:name w:val="ListLabel 203"/>
    <w:qFormat w:val="1"/>
    <w:rPr>
      <w:rFonts w:cs="OpenSymbol"/>
    </w:rPr>
  </w:style>
  <w:style w:type="character" w:styleId="ListLabel204">
    <w:name w:val="ListLabel 204"/>
    <w:qFormat w:val="1"/>
    <w:rPr>
      <w:rFonts w:cs="OpenSymbol"/>
    </w:rPr>
  </w:style>
  <w:style w:type="character" w:styleId="ListLabel205">
    <w:name w:val="ListLabel 205"/>
    <w:qFormat w:val="1"/>
    <w:rPr>
      <w:rFonts w:cs="OpenSymbol"/>
    </w:rPr>
  </w:style>
  <w:style w:type="character" w:styleId="ListLabel206">
    <w:name w:val="ListLabel 206"/>
    <w:qFormat w:val="1"/>
    <w:rPr>
      <w:rFonts w:cs="OpenSymbol"/>
    </w:rPr>
  </w:style>
  <w:style w:type="character" w:styleId="ListLabel207">
    <w:name w:val="ListLabel 207"/>
    <w:qFormat w:val="1"/>
    <w:rPr>
      <w:rFonts w:ascii="Calibri" w:cs="OpenSymbol" w:hAnsi="Calibri"/>
      <w:b w:val="0"/>
      <w:sz w:val="22"/>
    </w:rPr>
  </w:style>
  <w:style w:type="character" w:styleId="ListLabel208">
    <w:name w:val="ListLabel 208"/>
    <w:qFormat w:val="1"/>
    <w:rPr>
      <w:rFonts w:cs="Wingdings"/>
    </w:rPr>
  </w:style>
  <w:style w:type="character" w:styleId="ListLabel209">
    <w:name w:val="ListLabel 209"/>
    <w:qFormat w:val="1"/>
    <w:rPr>
      <w:rFonts w:cs="Wingdings"/>
    </w:rPr>
  </w:style>
  <w:style w:type="character" w:styleId="ListLabel210">
    <w:name w:val="ListLabel 210"/>
    <w:qFormat w:val="1"/>
    <w:rPr>
      <w:rFonts w:cs="Wingdings"/>
    </w:rPr>
  </w:style>
  <w:style w:type="character" w:styleId="ListLabel211">
    <w:name w:val="ListLabel 211"/>
    <w:qFormat w:val="1"/>
    <w:rPr>
      <w:rFonts w:cs="Wingdings"/>
    </w:rPr>
  </w:style>
  <w:style w:type="character" w:styleId="ListLabel212">
    <w:name w:val="ListLabel 212"/>
    <w:qFormat w:val="1"/>
    <w:rPr>
      <w:rFonts w:cs="Wingdings"/>
    </w:rPr>
  </w:style>
  <w:style w:type="character" w:styleId="ListLabel213">
    <w:name w:val="ListLabel 213"/>
    <w:qFormat w:val="1"/>
    <w:rPr>
      <w:rFonts w:cs="Wingdings"/>
    </w:rPr>
  </w:style>
  <w:style w:type="character" w:styleId="ListLabel214">
    <w:name w:val="ListLabel 214"/>
    <w:qFormat w:val="1"/>
    <w:rPr>
      <w:rFonts w:cs="Wingdings"/>
    </w:rPr>
  </w:style>
  <w:style w:type="character" w:styleId="ListLabel215">
    <w:name w:val="ListLabel 215"/>
    <w:qFormat w:val="1"/>
    <w:rPr>
      <w:rFonts w:cs="Wingdings"/>
    </w:rPr>
  </w:style>
  <w:style w:type="character" w:styleId="ListLabel216">
    <w:name w:val="ListLabel 216"/>
    <w:qFormat w:val="1"/>
    <w:rPr>
      <w:rFonts w:ascii="Calibri" w:cs="OpenSymbol" w:hAnsi="Calibri"/>
      <w:b w:val="0"/>
      <w:sz w:val="22"/>
    </w:rPr>
  </w:style>
  <w:style w:type="character" w:styleId="ListLabel217">
    <w:name w:val="ListLabel 217"/>
    <w:qFormat w:val="1"/>
    <w:rPr>
      <w:rFonts w:cs="OpenSymbol"/>
    </w:rPr>
  </w:style>
  <w:style w:type="character" w:styleId="ListLabel218">
    <w:name w:val="ListLabel 218"/>
    <w:qFormat w:val="1"/>
    <w:rPr>
      <w:rFonts w:cs="OpenSymbol"/>
    </w:rPr>
  </w:style>
  <w:style w:type="character" w:styleId="ListLabel219">
    <w:name w:val="ListLabel 219"/>
    <w:qFormat w:val="1"/>
    <w:rPr>
      <w:rFonts w:cs="OpenSymbol"/>
    </w:rPr>
  </w:style>
  <w:style w:type="character" w:styleId="ListLabel220">
    <w:name w:val="ListLabel 220"/>
    <w:qFormat w:val="1"/>
    <w:rPr>
      <w:rFonts w:cs="OpenSymbol"/>
    </w:rPr>
  </w:style>
  <w:style w:type="character" w:styleId="ListLabel221">
    <w:name w:val="ListLabel 221"/>
    <w:qFormat w:val="1"/>
    <w:rPr>
      <w:rFonts w:cs="OpenSymbol"/>
    </w:rPr>
  </w:style>
  <w:style w:type="character" w:styleId="ListLabel222">
    <w:name w:val="ListLabel 222"/>
    <w:qFormat w:val="1"/>
    <w:rPr>
      <w:rFonts w:cs="OpenSymbol"/>
    </w:rPr>
  </w:style>
  <w:style w:type="character" w:styleId="ListLabel223">
    <w:name w:val="ListLabel 223"/>
    <w:qFormat w:val="1"/>
    <w:rPr>
      <w:rFonts w:cs="OpenSymbol"/>
    </w:rPr>
  </w:style>
  <w:style w:type="character" w:styleId="ListLabel224">
    <w:name w:val="ListLabel 224"/>
    <w:qFormat w:val="1"/>
    <w:rPr>
      <w:rFonts w:cs="OpenSymbol"/>
    </w:rPr>
  </w:style>
  <w:style w:type="character" w:styleId="ListLabel225">
    <w:name w:val="ListLabel 225"/>
    <w:qFormat w:val="1"/>
    <w:rPr>
      <w:rFonts w:ascii="Calibri" w:cs="OpenSymbol" w:hAnsi="Calibri"/>
      <w:b w:val="0"/>
      <w:sz w:val="22"/>
    </w:rPr>
  </w:style>
  <w:style w:type="character" w:styleId="ListLabel226">
    <w:name w:val="ListLabel 226"/>
    <w:qFormat w:val="1"/>
    <w:rPr>
      <w:rFonts w:cs="OpenSymbol"/>
    </w:rPr>
  </w:style>
  <w:style w:type="character" w:styleId="ListLabel227">
    <w:name w:val="ListLabel 227"/>
    <w:qFormat w:val="1"/>
    <w:rPr>
      <w:rFonts w:cs="OpenSymbol"/>
    </w:rPr>
  </w:style>
  <w:style w:type="character" w:styleId="ListLabel228">
    <w:name w:val="ListLabel 228"/>
    <w:qFormat w:val="1"/>
    <w:rPr>
      <w:rFonts w:cs="OpenSymbol"/>
    </w:rPr>
  </w:style>
  <w:style w:type="character" w:styleId="ListLabel229">
    <w:name w:val="ListLabel 229"/>
    <w:qFormat w:val="1"/>
    <w:rPr>
      <w:rFonts w:cs="OpenSymbol"/>
    </w:rPr>
  </w:style>
  <w:style w:type="character" w:styleId="ListLabel230">
    <w:name w:val="ListLabel 230"/>
    <w:qFormat w:val="1"/>
    <w:rPr>
      <w:rFonts w:cs="OpenSymbol"/>
    </w:rPr>
  </w:style>
  <w:style w:type="character" w:styleId="ListLabel231">
    <w:name w:val="ListLabel 231"/>
    <w:qFormat w:val="1"/>
    <w:rPr>
      <w:rFonts w:cs="OpenSymbol"/>
    </w:rPr>
  </w:style>
  <w:style w:type="character" w:styleId="ListLabel232">
    <w:name w:val="ListLabel 232"/>
    <w:qFormat w:val="1"/>
    <w:rPr>
      <w:rFonts w:cs="OpenSymbol"/>
    </w:rPr>
  </w:style>
  <w:style w:type="character" w:styleId="ListLabel233">
    <w:name w:val="ListLabel 233"/>
    <w:qFormat w:val="1"/>
    <w:rPr>
      <w:rFonts w:cs="OpenSymbol"/>
    </w:rPr>
  </w:style>
  <w:style w:type="character" w:styleId="ListLabel234">
    <w:name w:val="ListLabel 234"/>
    <w:qFormat w:val="1"/>
    <w:rPr>
      <w:rFonts w:ascii="Calibri" w:cs="OpenSymbol" w:hAnsi="Calibri"/>
      <w:b w:val="0"/>
      <w:sz w:val="22"/>
    </w:rPr>
  </w:style>
  <w:style w:type="character" w:styleId="ListLabel235">
    <w:name w:val="ListLabel 235"/>
    <w:qFormat w:val="1"/>
    <w:rPr>
      <w:rFonts w:cs="OpenSymbol"/>
    </w:rPr>
  </w:style>
  <w:style w:type="character" w:styleId="ListLabel236">
    <w:name w:val="ListLabel 236"/>
    <w:qFormat w:val="1"/>
    <w:rPr>
      <w:rFonts w:cs="OpenSymbol"/>
    </w:rPr>
  </w:style>
  <w:style w:type="character" w:styleId="ListLabel237">
    <w:name w:val="ListLabel 237"/>
    <w:qFormat w:val="1"/>
    <w:rPr>
      <w:rFonts w:cs="OpenSymbol"/>
    </w:rPr>
  </w:style>
  <w:style w:type="character" w:styleId="ListLabel238">
    <w:name w:val="ListLabel 238"/>
    <w:qFormat w:val="1"/>
    <w:rPr>
      <w:rFonts w:cs="OpenSymbol"/>
    </w:rPr>
  </w:style>
  <w:style w:type="character" w:styleId="ListLabel239">
    <w:name w:val="ListLabel 239"/>
    <w:qFormat w:val="1"/>
    <w:rPr>
      <w:rFonts w:cs="OpenSymbol"/>
    </w:rPr>
  </w:style>
  <w:style w:type="character" w:styleId="ListLabel240">
    <w:name w:val="ListLabel 240"/>
    <w:qFormat w:val="1"/>
    <w:rPr>
      <w:rFonts w:cs="OpenSymbol"/>
    </w:rPr>
  </w:style>
  <w:style w:type="character" w:styleId="ListLabel241">
    <w:name w:val="ListLabel 241"/>
    <w:qFormat w:val="1"/>
    <w:rPr>
      <w:rFonts w:cs="OpenSymbol"/>
    </w:rPr>
  </w:style>
  <w:style w:type="character" w:styleId="ListLabel242">
    <w:name w:val="ListLabel 242"/>
    <w:qFormat w:val="1"/>
    <w:rPr>
      <w:rFonts w:cs="OpenSymbol"/>
    </w:rPr>
  </w:style>
  <w:style w:type="character" w:styleId="ListLabel243">
    <w:name w:val="ListLabel 243"/>
    <w:qFormat w:val="1"/>
    <w:rPr>
      <w:rFonts w:ascii="Calibri" w:cs="OpenSymbol" w:hAnsi="Calibri"/>
      <w:b w:val="0"/>
      <w:sz w:val="22"/>
    </w:rPr>
  </w:style>
  <w:style w:type="character" w:styleId="ListLabel244">
    <w:name w:val="ListLabel 244"/>
    <w:qFormat w:val="1"/>
    <w:rPr>
      <w:rFonts w:cs="Wingdings"/>
    </w:rPr>
  </w:style>
  <w:style w:type="character" w:styleId="ListLabel245">
    <w:name w:val="ListLabel 245"/>
    <w:qFormat w:val="1"/>
    <w:rPr>
      <w:rFonts w:cs="Wingdings"/>
    </w:rPr>
  </w:style>
  <w:style w:type="character" w:styleId="ListLabel246">
    <w:name w:val="ListLabel 246"/>
    <w:qFormat w:val="1"/>
    <w:rPr>
      <w:rFonts w:cs="Wingdings"/>
    </w:rPr>
  </w:style>
  <w:style w:type="character" w:styleId="ListLabel247">
    <w:name w:val="ListLabel 247"/>
    <w:qFormat w:val="1"/>
    <w:rPr>
      <w:rFonts w:cs="Wingdings"/>
    </w:rPr>
  </w:style>
  <w:style w:type="character" w:styleId="ListLabel248">
    <w:name w:val="ListLabel 248"/>
    <w:qFormat w:val="1"/>
    <w:rPr>
      <w:rFonts w:cs="Wingdings"/>
    </w:rPr>
  </w:style>
  <w:style w:type="character" w:styleId="ListLabel249">
    <w:name w:val="ListLabel 249"/>
    <w:qFormat w:val="1"/>
    <w:rPr>
      <w:rFonts w:cs="Wingdings"/>
    </w:rPr>
  </w:style>
  <w:style w:type="character" w:styleId="ListLabel250">
    <w:name w:val="ListLabel 250"/>
    <w:qFormat w:val="1"/>
    <w:rPr>
      <w:rFonts w:cs="Wingdings"/>
    </w:rPr>
  </w:style>
  <w:style w:type="character" w:styleId="ListLabel251">
    <w:name w:val="ListLabel 251"/>
    <w:qFormat w:val="1"/>
    <w:rPr>
      <w:rFonts w:cs="Wingdings"/>
    </w:rPr>
  </w:style>
  <w:style w:type="character" w:styleId="ListLabel252">
    <w:name w:val="ListLabel 252"/>
    <w:qFormat w:val="1"/>
    <w:rPr>
      <w:rFonts w:ascii="Calibri" w:cs="OpenSymbol" w:hAnsi="Calibri"/>
      <w:b w:val="0"/>
      <w:sz w:val="22"/>
    </w:rPr>
  </w:style>
  <w:style w:type="character" w:styleId="ListLabel253">
    <w:name w:val="ListLabel 253"/>
    <w:qFormat w:val="1"/>
    <w:rPr>
      <w:rFonts w:cs="OpenSymbol"/>
    </w:rPr>
  </w:style>
  <w:style w:type="character" w:styleId="ListLabel254">
    <w:name w:val="ListLabel 254"/>
    <w:qFormat w:val="1"/>
    <w:rPr>
      <w:rFonts w:cs="OpenSymbol"/>
    </w:rPr>
  </w:style>
  <w:style w:type="character" w:styleId="ListLabel255">
    <w:name w:val="ListLabel 255"/>
    <w:qFormat w:val="1"/>
    <w:rPr>
      <w:rFonts w:cs="OpenSymbol"/>
    </w:rPr>
  </w:style>
  <w:style w:type="character" w:styleId="ListLabel256">
    <w:name w:val="ListLabel 256"/>
    <w:qFormat w:val="1"/>
    <w:rPr>
      <w:rFonts w:cs="OpenSymbol"/>
    </w:rPr>
  </w:style>
  <w:style w:type="character" w:styleId="ListLabel257">
    <w:name w:val="ListLabel 257"/>
    <w:qFormat w:val="1"/>
    <w:rPr>
      <w:rFonts w:cs="OpenSymbol"/>
    </w:rPr>
  </w:style>
  <w:style w:type="character" w:styleId="ListLabel258">
    <w:name w:val="ListLabel 258"/>
    <w:qFormat w:val="1"/>
    <w:rPr>
      <w:rFonts w:cs="OpenSymbol"/>
    </w:rPr>
  </w:style>
  <w:style w:type="character" w:styleId="ListLabel259">
    <w:name w:val="ListLabel 259"/>
    <w:qFormat w:val="1"/>
    <w:rPr>
      <w:rFonts w:cs="OpenSymbol"/>
    </w:rPr>
  </w:style>
  <w:style w:type="character" w:styleId="ListLabel260">
    <w:name w:val="ListLabel 260"/>
    <w:qFormat w:val="1"/>
    <w:rPr>
      <w:rFonts w:cs="OpenSymbol"/>
    </w:rPr>
  </w:style>
  <w:style w:type="character" w:styleId="ListLabel261">
    <w:name w:val="ListLabel 261"/>
    <w:qFormat w:val="1"/>
    <w:rPr>
      <w:rFonts w:ascii="Calibri" w:cs="OpenSymbol" w:hAnsi="Calibri"/>
      <w:b w:val="0"/>
      <w:sz w:val="22"/>
    </w:rPr>
  </w:style>
  <w:style w:type="character" w:styleId="ListLabel262">
    <w:name w:val="ListLabel 262"/>
    <w:qFormat w:val="1"/>
    <w:rPr>
      <w:rFonts w:cs="OpenSymbol"/>
    </w:rPr>
  </w:style>
  <w:style w:type="character" w:styleId="ListLabel263">
    <w:name w:val="ListLabel 263"/>
    <w:qFormat w:val="1"/>
    <w:rPr>
      <w:rFonts w:cs="OpenSymbol"/>
    </w:rPr>
  </w:style>
  <w:style w:type="character" w:styleId="ListLabel264">
    <w:name w:val="ListLabel 264"/>
    <w:qFormat w:val="1"/>
    <w:rPr>
      <w:rFonts w:cs="OpenSymbol"/>
    </w:rPr>
  </w:style>
  <w:style w:type="character" w:styleId="ListLabel265">
    <w:name w:val="ListLabel 265"/>
    <w:qFormat w:val="1"/>
    <w:rPr>
      <w:rFonts w:cs="OpenSymbol"/>
    </w:rPr>
  </w:style>
  <w:style w:type="character" w:styleId="ListLabel266">
    <w:name w:val="ListLabel 266"/>
    <w:qFormat w:val="1"/>
    <w:rPr>
      <w:rFonts w:cs="OpenSymbol"/>
    </w:rPr>
  </w:style>
  <w:style w:type="character" w:styleId="ListLabel267">
    <w:name w:val="ListLabel 267"/>
    <w:qFormat w:val="1"/>
    <w:rPr>
      <w:rFonts w:cs="OpenSymbol"/>
    </w:rPr>
  </w:style>
  <w:style w:type="character" w:styleId="ListLabel268">
    <w:name w:val="ListLabel 268"/>
    <w:qFormat w:val="1"/>
    <w:rPr>
      <w:rFonts w:cs="OpenSymbol"/>
    </w:rPr>
  </w:style>
  <w:style w:type="character" w:styleId="ListLabel269">
    <w:name w:val="ListLabel 269"/>
    <w:qFormat w:val="1"/>
    <w:rPr>
      <w:rFonts w:cs="OpenSymbol"/>
    </w:rPr>
  </w:style>
  <w:style w:type="character" w:styleId="ListLabel270">
    <w:name w:val="ListLabel 270"/>
    <w:qFormat w:val="1"/>
    <w:rPr>
      <w:rFonts w:ascii="Calibri" w:cs="OpenSymbol" w:hAnsi="Calibri"/>
      <w:b w:val="0"/>
      <w:sz w:val="22"/>
    </w:rPr>
  </w:style>
  <w:style w:type="character" w:styleId="ListLabel271">
    <w:name w:val="ListLabel 271"/>
    <w:qFormat w:val="1"/>
    <w:rPr>
      <w:rFonts w:cs="OpenSymbol"/>
    </w:rPr>
  </w:style>
  <w:style w:type="character" w:styleId="ListLabel272">
    <w:name w:val="ListLabel 272"/>
    <w:qFormat w:val="1"/>
    <w:rPr>
      <w:rFonts w:cs="OpenSymbol"/>
    </w:rPr>
  </w:style>
  <w:style w:type="character" w:styleId="ListLabel273">
    <w:name w:val="ListLabel 273"/>
    <w:qFormat w:val="1"/>
    <w:rPr>
      <w:rFonts w:cs="OpenSymbol"/>
    </w:rPr>
  </w:style>
  <w:style w:type="character" w:styleId="ListLabel274">
    <w:name w:val="ListLabel 274"/>
    <w:qFormat w:val="1"/>
    <w:rPr>
      <w:rFonts w:cs="OpenSymbol"/>
    </w:rPr>
  </w:style>
  <w:style w:type="character" w:styleId="ListLabel275">
    <w:name w:val="ListLabel 275"/>
    <w:qFormat w:val="1"/>
    <w:rPr>
      <w:rFonts w:cs="OpenSymbol"/>
    </w:rPr>
  </w:style>
  <w:style w:type="character" w:styleId="ListLabel276">
    <w:name w:val="ListLabel 276"/>
    <w:qFormat w:val="1"/>
    <w:rPr>
      <w:rFonts w:cs="OpenSymbol"/>
    </w:rPr>
  </w:style>
  <w:style w:type="character" w:styleId="ListLabel277">
    <w:name w:val="ListLabel 277"/>
    <w:qFormat w:val="1"/>
    <w:rPr>
      <w:rFonts w:cs="OpenSymbol"/>
    </w:rPr>
  </w:style>
  <w:style w:type="character" w:styleId="ListLabel278">
    <w:name w:val="ListLabel 278"/>
    <w:qFormat w:val="1"/>
    <w:rPr>
      <w:rFonts w:cs="OpenSymbol"/>
    </w:rPr>
  </w:style>
  <w:style w:type="character" w:styleId="ListLabel279">
    <w:name w:val="ListLabel 279"/>
    <w:qFormat w:val="1"/>
    <w:rPr>
      <w:rFonts w:ascii="Calibri" w:cs="OpenSymbol" w:hAnsi="Calibri"/>
      <w:b w:val="0"/>
      <w:sz w:val="22"/>
    </w:rPr>
  </w:style>
  <w:style w:type="character" w:styleId="ListLabel280">
    <w:name w:val="ListLabel 280"/>
    <w:qFormat w:val="1"/>
    <w:rPr>
      <w:rFonts w:cs="Wingdings"/>
    </w:rPr>
  </w:style>
  <w:style w:type="character" w:styleId="ListLabel281">
    <w:name w:val="ListLabel 281"/>
    <w:qFormat w:val="1"/>
    <w:rPr>
      <w:rFonts w:cs="Wingdings"/>
    </w:rPr>
  </w:style>
  <w:style w:type="character" w:styleId="ListLabel282">
    <w:name w:val="ListLabel 282"/>
    <w:qFormat w:val="1"/>
    <w:rPr>
      <w:rFonts w:cs="Wingdings"/>
    </w:rPr>
  </w:style>
  <w:style w:type="character" w:styleId="ListLabel283">
    <w:name w:val="ListLabel 283"/>
    <w:qFormat w:val="1"/>
    <w:rPr>
      <w:rFonts w:cs="Wingdings"/>
    </w:rPr>
  </w:style>
  <w:style w:type="character" w:styleId="ListLabel284">
    <w:name w:val="ListLabel 284"/>
    <w:qFormat w:val="1"/>
    <w:rPr>
      <w:rFonts w:cs="Wingdings"/>
    </w:rPr>
  </w:style>
  <w:style w:type="character" w:styleId="ListLabel285">
    <w:name w:val="ListLabel 285"/>
    <w:qFormat w:val="1"/>
    <w:rPr>
      <w:rFonts w:cs="Wingdings"/>
    </w:rPr>
  </w:style>
  <w:style w:type="character" w:styleId="ListLabel286">
    <w:name w:val="ListLabel 286"/>
    <w:qFormat w:val="1"/>
    <w:rPr>
      <w:rFonts w:cs="Wingdings"/>
    </w:rPr>
  </w:style>
  <w:style w:type="character" w:styleId="ListLabel287">
    <w:name w:val="ListLabel 287"/>
    <w:qFormat w:val="1"/>
    <w:rPr>
      <w:rFonts w:cs="Wingdings"/>
    </w:rPr>
  </w:style>
  <w:style w:type="character" w:styleId="ListLabel288">
    <w:name w:val="ListLabel 288"/>
    <w:qFormat w:val="1"/>
    <w:rPr>
      <w:rFonts w:ascii="Calibri" w:cs="OpenSymbol" w:hAnsi="Calibri"/>
      <w:b w:val="0"/>
      <w:sz w:val="22"/>
    </w:rPr>
  </w:style>
  <w:style w:type="character" w:styleId="ListLabel289">
    <w:name w:val="ListLabel 289"/>
    <w:qFormat w:val="1"/>
    <w:rPr>
      <w:rFonts w:cs="OpenSymbol"/>
    </w:rPr>
  </w:style>
  <w:style w:type="character" w:styleId="ListLabel290">
    <w:name w:val="ListLabel 290"/>
    <w:qFormat w:val="1"/>
    <w:rPr>
      <w:rFonts w:cs="OpenSymbol"/>
    </w:rPr>
  </w:style>
  <w:style w:type="character" w:styleId="ListLabel291">
    <w:name w:val="ListLabel 291"/>
    <w:qFormat w:val="1"/>
    <w:rPr>
      <w:rFonts w:cs="OpenSymbol"/>
    </w:rPr>
  </w:style>
  <w:style w:type="character" w:styleId="ListLabel292">
    <w:name w:val="ListLabel 292"/>
    <w:qFormat w:val="1"/>
    <w:rPr>
      <w:rFonts w:cs="OpenSymbol"/>
    </w:rPr>
  </w:style>
  <w:style w:type="character" w:styleId="ListLabel293">
    <w:name w:val="ListLabel 293"/>
    <w:qFormat w:val="1"/>
    <w:rPr>
      <w:rFonts w:cs="OpenSymbol"/>
    </w:rPr>
  </w:style>
  <w:style w:type="character" w:styleId="ListLabel294">
    <w:name w:val="ListLabel 294"/>
    <w:qFormat w:val="1"/>
    <w:rPr>
      <w:rFonts w:cs="OpenSymbol"/>
    </w:rPr>
  </w:style>
  <w:style w:type="character" w:styleId="ListLabel295">
    <w:name w:val="ListLabel 295"/>
    <w:qFormat w:val="1"/>
    <w:rPr>
      <w:rFonts w:cs="OpenSymbol"/>
    </w:rPr>
  </w:style>
  <w:style w:type="character" w:styleId="ListLabel296">
    <w:name w:val="ListLabel 296"/>
    <w:qFormat w:val="1"/>
    <w:rPr>
      <w:rFonts w:cs="OpenSymbol"/>
    </w:rPr>
  </w:style>
  <w:style w:type="character" w:styleId="ListLabel297">
    <w:name w:val="ListLabel 297"/>
    <w:qFormat w:val="1"/>
    <w:rPr>
      <w:rFonts w:ascii="Calibri" w:cs="OpenSymbol" w:hAnsi="Calibri"/>
      <w:b w:val="0"/>
      <w:sz w:val="22"/>
    </w:rPr>
  </w:style>
  <w:style w:type="character" w:styleId="ListLabel298">
    <w:name w:val="ListLabel 298"/>
    <w:qFormat w:val="1"/>
    <w:rPr>
      <w:rFonts w:cs="OpenSymbol"/>
    </w:rPr>
  </w:style>
  <w:style w:type="character" w:styleId="ListLabel299">
    <w:name w:val="ListLabel 299"/>
    <w:qFormat w:val="1"/>
    <w:rPr>
      <w:rFonts w:cs="OpenSymbol"/>
    </w:rPr>
  </w:style>
  <w:style w:type="character" w:styleId="ListLabel300">
    <w:name w:val="ListLabel 300"/>
    <w:qFormat w:val="1"/>
    <w:rPr>
      <w:rFonts w:cs="OpenSymbol"/>
    </w:rPr>
  </w:style>
  <w:style w:type="character" w:styleId="ListLabel301">
    <w:name w:val="ListLabel 301"/>
    <w:qFormat w:val="1"/>
    <w:rPr>
      <w:rFonts w:cs="OpenSymbol"/>
    </w:rPr>
  </w:style>
  <w:style w:type="character" w:styleId="ListLabel302">
    <w:name w:val="ListLabel 302"/>
    <w:qFormat w:val="1"/>
    <w:rPr>
      <w:rFonts w:cs="OpenSymbol"/>
    </w:rPr>
  </w:style>
  <w:style w:type="character" w:styleId="ListLabel303">
    <w:name w:val="ListLabel 303"/>
    <w:qFormat w:val="1"/>
    <w:rPr>
      <w:rFonts w:cs="OpenSymbol"/>
    </w:rPr>
  </w:style>
  <w:style w:type="character" w:styleId="ListLabel304">
    <w:name w:val="ListLabel 304"/>
    <w:qFormat w:val="1"/>
    <w:rPr>
      <w:rFonts w:cs="OpenSymbol"/>
    </w:rPr>
  </w:style>
  <w:style w:type="character" w:styleId="ListLabel305">
    <w:name w:val="ListLabel 305"/>
    <w:qFormat w:val="1"/>
    <w:rPr>
      <w:rFonts w:cs="OpenSymbol"/>
    </w:rPr>
  </w:style>
  <w:style w:type="character" w:styleId="ListLabel306">
    <w:name w:val="ListLabel 306"/>
    <w:qFormat w:val="1"/>
    <w:rPr>
      <w:rFonts w:ascii="Calibri" w:cs="OpenSymbol" w:hAnsi="Calibri"/>
      <w:b w:val="0"/>
      <w:sz w:val="22"/>
    </w:rPr>
  </w:style>
  <w:style w:type="character" w:styleId="ListLabel307">
    <w:name w:val="ListLabel 307"/>
    <w:qFormat w:val="1"/>
    <w:rPr>
      <w:rFonts w:cs="OpenSymbol"/>
    </w:rPr>
  </w:style>
  <w:style w:type="character" w:styleId="ListLabel308">
    <w:name w:val="ListLabel 308"/>
    <w:qFormat w:val="1"/>
    <w:rPr>
      <w:rFonts w:cs="OpenSymbol"/>
    </w:rPr>
  </w:style>
  <w:style w:type="character" w:styleId="ListLabel309">
    <w:name w:val="ListLabel 309"/>
    <w:qFormat w:val="1"/>
    <w:rPr>
      <w:rFonts w:cs="OpenSymbol"/>
    </w:rPr>
  </w:style>
  <w:style w:type="character" w:styleId="ListLabel310">
    <w:name w:val="ListLabel 310"/>
    <w:qFormat w:val="1"/>
    <w:rPr>
      <w:rFonts w:cs="OpenSymbol"/>
    </w:rPr>
  </w:style>
  <w:style w:type="character" w:styleId="ListLabel311">
    <w:name w:val="ListLabel 311"/>
    <w:qFormat w:val="1"/>
    <w:rPr>
      <w:rFonts w:cs="OpenSymbol"/>
    </w:rPr>
  </w:style>
  <w:style w:type="character" w:styleId="ListLabel312">
    <w:name w:val="ListLabel 312"/>
    <w:qFormat w:val="1"/>
    <w:rPr>
      <w:rFonts w:cs="OpenSymbol"/>
    </w:rPr>
  </w:style>
  <w:style w:type="character" w:styleId="ListLabel313">
    <w:name w:val="ListLabel 313"/>
    <w:qFormat w:val="1"/>
    <w:rPr>
      <w:rFonts w:cs="OpenSymbol"/>
    </w:rPr>
  </w:style>
  <w:style w:type="character" w:styleId="ListLabel314">
    <w:name w:val="ListLabel 314"/>
    <w:qFormat w:val="1"/>
    <w:rPr>
      <w:rFonts w:cs="OpenSymbol"/>
    </w:rPr>
  </w:style>
  <w:style w:type="character" w:styleId="ListLabel315">
    <w:name w:val="ListLabel 315"/>
    <w:qFormat w:val="1"/>
    <w:rPr>
      <w:rFonts w:ascii="Calibri" w:cs="OpenSymbol" w:hAnsi="Calibri"/>
      <w:b w:val="0"/>
      <w:sz w:val="22"/>
    </w:rPr>
  </w:style>
  <w:style w:type="character" w:styleId="ListLabel316">
    <w:name w:val="ListLabel 316"/>
    <w:qFormat w:val="1"/>
    <w:rPr>
      <w:rFonts w:cs="Wingdings"/>
    </w:rPr>
  </w:style>
  <w:style w:type="character" w:styleId="ListLabel317">
    <w:name w:val="ListLabel 317"/>
    <w:qFormat w:val="1"/>
    <w:rPr>
      <w:rFonts w:cs="Wingdings"/>
    </w:rPr>
  </w:style>
  <w:style w:type="character" w:styleId="ListLabel318">
    <w:name w:val="ListLabel 318"/>
    <w:qFormat w:val="1"/>
    <w:rPr>
      <w:rFonts w:cs="Wingdings"/>
    </w:rPr>
  </w:style>
  <w:style w:type="character" w:styleId="ListLabel319">
    <w:name w:val="ListLabel 319"/>
    <w:qFormat w:val="1"/>
    <w:rPr>
      <w:rFonts w:cs="Wingdings"/>
    </w:rPr>
  </w:style>
  <w:style w:type="character" w:styleId="ListLabel320">
    <w:name w:val="ListLabel 320"/>
    <w:qFormat w:val="1"/>
    <w:rPr>
      <w:rFonts w:cs="Wingdings"/>
    </w:rPr>
  </w:style>
  <w:style w:type="character" w:styleId="ListLabel321">
    <w:name w:val="ListLabel 321"/>
    <w:qFormat w:val="1"/>
    <w:rPr>
      <w:rFonts w:cs="Wingdings"/>
    </w:rPr>
  </w:style>
  <w:style w:type="character" w:styleId="ListLabel322">
    <w:name w:val="ListLabel 322"/>
    <w:qFormat w:val="1"/>
    <w:rPr>
      <w:rFonts w:cs="Wingdings"/>
    </w:rPr>
  </w:style>
  <w:style w:type="character" w:styleId="ListLabel323">
    <w:name w:val="ListLabel 323"/>
    <w:qFormat w:val="1"/>
    <w:rPr>
      <w:rFonts w:cs="Wingdings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1" w:default="1">
    <w:name w:val="LO-normal1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0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35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35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35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4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XKbtdW9PpJ93u217WLoy5g6avg==">CgMxLjAyDmguanJrOTlneGFmdzBrOAByITFESmVCdDlRcXlRRkFkcTJXYWYwZjFQMTdTYXpLN1FlTw==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