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b w:val="1"/>
          <w:bCs w:val="1"/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EDITAL DE CHAMAMENTO PÚBLICO PARA POVOS E COMUNIDADES TRADICIONAIS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Nº 02/2026 </w:t>
      </w:r>
      <w:r w:rsidDel="00000000" w:rsidR="00000000" w:rsidRPr="00000000">
        <w:rPr>
          <w:b w:val="1"/>
          <w:bCs w:val="1"/>
          <w:color w:val="000000"/>
          <w:rtl w:val="0"/>
        </w:rPr>
        <w:t xml:space="preserve">- 60 ANOS DE PORTO XAVIER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SELEÇÃO DE PROJETOS PARA FIRMAR TERMO DE EXECUÇÃO CULTURAL COM RECURSOS DA POLÍTICA NACIONAL ALDIR BLANC DE FOMENTO À CULTURA – PNAB (LEI Nº 14.399/2022)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ANEXO 02 – FORMULÁRIO DE INSCRIÇÃO E PLANO DE TRABALHO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PARA PESSOA JURÍDICA (COM OU SEM FINS LUCRATIVOS):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 DADOS DO AGENTE CULTURAL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Razão Social: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Nome fantasia: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CNPJ: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Endereço da sede: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Cidade: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Estado: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Número de representantes legais: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Nome do representante legal: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CPF do representante legal: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E-mail do representante legal: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Telefone do representante legal: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 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Gênero do representante legal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  ) Mulher cisgênero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  ) Homem cisgênero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  ) Mulher Transgênero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  ) Homem Transgênero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  ) Não Binária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  ) Não informar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 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Raça/cor/etnia do representante legal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  ) Branca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  ) Preta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  ) Parda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  ) Amarela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  ) Indígena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 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Representante legal é pessoa com deficiência – PCD?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   ) Sim</w:t>
        <w:tab/>
        <w:tab/>
        <w:tab/>
        <w:t xml:space="preserve">(   ) Não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 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Caso tenha marcado “sim” qual o tipo de deficiência?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  ) Auditiva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  ) Física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  ) Intelectual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  ) Múltipla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  ) Visual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Outra, indicar qual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 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Escolaridade do representante legal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  ) Não tenho Educação Formal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  ) Ensino Fundamental Incompleto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  ) Ensino Fundamental Completo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  ) Ensino Médio Incompleto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  ) Ensino Médio Completo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  ) Curso Técnico completo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  ) Ensino Superior Incompleto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  ) Ensino Superior Completo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  ) Pós-Graduação completo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) Pós-Graduação Incompleto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empresa/entidade se enquadra nas vagas das cotas?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Sim</w:t>
        <w:tab/>
        <w:tab/>
        <w:tab/>
        <w:tab/>
        <w:t xml:space="preserve">(  ) Não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 sim. Qual?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Pessoa negra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Pessoa indígena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Pessoa com deficiência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 DADOS DO PROJETO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Nome do Projeto: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ce181e"/>
          <w:sz w:val="24"/>
          <w:szCs w:val="24"/>
          <w:u w:val="none"/>
          <w:shd w:fill="auto" w:val="clear"/>
          <w:vertAlign w:val="baseline"/>
          <w:rtl w:val="0"/>
        </w:rPr>
        <w:t xml:space="preserve">(Escreva o título do seu projeto, que deve ser claro e conciso)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Escolha a categoria a que vai concorrer: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 ) Projet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os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–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Para Povos e Comunidades Tradicionais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– R$ 5.000,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00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  <w:rtl w:val="0"/>
        </w:rPr>
        <w:t xml:space="preserve">Descrição do projeto: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ce181e"/>
          <w:sz w:val="24"/>
          <w:szCs w:val="24"/>
          <w:u w:val="none"/>
          <w:shd w:fill="auto" w:val="clear"/>
          <w:vertAlign w:val="baseline"/>
          <w:rtl w:val="0"/>
        </w:rPr>
        <w:t xml:space="preserve">(Na descrição, você deve apresentar informações gerais sobre o seu projeto. Algumas perguntas orientadoras: O que você realizará com o projeto? Por que ele é importante para a sociedade? Como a ideia do projeto surgiu? Conte sobre o contexto de realização. Justifique a importância do seu projeto. A descrição deve ser clara, concisa e conter elementos essenciais para que os avaliadores compreendam facilmente a proposta.)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  <w:rtl w:val="0"/>
        </w:rPr>
        <w:t xml:space="preserve">Objetivos do projeto: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ce181e"/>
          <w:sz w:val="24"/>
          <w:szCs w:val="24"/>
          <w:u w:val="none"/>
          <w:shd w:fill="auto" w:val="clear"/>
          <w:vertAlign w:val="baseline"/>
          <w:rtl w:val="0"/>
        </w:rPr>
        <w:t xml:space="preserve">(Neste campo, você deve propor objetivos para o seu projeto, ou seja, deve informar o que você pretende alcançar com a realização do projeto. É importante que você seja breve e proponha entre três e cinco objetivos. Os objetivos devem ser diretos, claros e realistas, com os verbos no infinitivo. Ex: implementar, realizar, contribuir.)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Metas: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ce181e"/>
          <w:sz w:val="24"/>
          <w:szCs w:val="24"/>
          <w:u w:val="none"/>
          <w:shd w:fill="auto" w:val="clear"/>
          <w:vertAlign w:val="baseline"/>
          <w:rtl w:val="0"/>
        </w:rPr>
        <w:t xml:space="preserve">(Neste espaço, é necessário detalhar os objetivos em pequenas ações e/ou resultados que sejam quantificáveis. As metas são os resultados específicos que se pretende alcançar, sendo mensuráveis e viáveis. Por exemplo: realização de 02 oficinas de artes circenses; confecção de 80 figurinos; 120 pessoas idosas beneficiadas.)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  <w:rtl w:val="0"/>
        </w:rPr>
        <w:t xml:space="preserve">Perfil do público a ser atingido pelo projeto: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ce181e"/>
          <w:sz w:val="24"/>
          <w:szCs w:val="24"/>
          <w:u w:val="none"/>
          <w:shd w:fill="auto" w:val="clear"/>
          <w:vertAlign w:val="baseline"/>
          <w:rtl w:val="0"/>
        </w:rPr>
        <w:t xml:space="preserve">(Preencha aqui informações sobre as pessoas que serão beneficiadas ou participarão do seu projeto. Perguntas orientadoras: Quem vai ser o público do seu projeto? Essas pessoas são crianças, adultas e/ou idosas? Elas fazem parte de alguma comunidade? Qual a escolaridade delas? Elas moram em qual local, bairro e/ou região? No caso de públicos digitais, qual o perfil das pessoas a que seu projeto se direciona?)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Sua ação cultural é voltada prioritariamente para algum destes perfis de público?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Pessoas vítimas de violência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Pessoas em situação de pobreza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Pessoas em situação de rua (moradores de rua)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Pessoas em situação de restrição e privação de liberdade (população carcerária)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Pessoas com deficiência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Pessoas em sofrimento físico e/ou psíquico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Mulheres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LGBTQIAPN+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Povos e comunidades tradicionais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Negros e/ou negras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Ciganos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Indígenas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Não é voltada especificamente para um perfil, é aberta para todos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Outros, indicar qual: 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  <w:rtl w:val="0"/>
        </w:rPr>
        <w:t xml:space="preserve">Medidas de acessibilidade empregadas no projeto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(Marque quais medidas de acessibilidade serão implementadas ou estarão disponíveis para a participação de Pessoas com Deficiência – PCD´s, tais como, intérprete de libras, audiodescrição, entre outras medidas de acessibilidade a pessoas com deficiência, idosos e mobilidade reduzida, conforme Instrução Normativa MINC nº 10/2023)</w:t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Acessibilidade arquitetônica: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rotas acessíveis, com espaço de manobra para cadeira de rodas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piso tátil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rampas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elevadores adequados para pessoas com deficiência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corrimãos e guarda-corpos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banheiros femininos e masculinos adaptados para pessoas com deficiência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vagas de estacionamento para pessoas com deficiência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assentos para pessoas obesas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iluminação adequada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Outra, indicar qual: 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Acessibilidade comunicacional: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a Língua Brasileira de Sinais – Libras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o sistema Braille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o sistema de sinalização ou comunicação tátil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a audiodescrição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as legendas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a linguagem simples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textos adaptados para leitores de tela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Outra, indicar qual: 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Acessibilidade atitudinal: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capacitação de equipes atuantes nos projetos culturais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) contratação de profissionais com deficiência e profissionais especializados em acessibilidade cultural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) formação e sensibilização de agentes culturais, público e todos os envolvidos na cadeia produtiva cultural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outras medidas que visem a eliminação de atitudes capacitistas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Informe como essas medidas de acessibilidade serão implementadas ou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  <w:rtl w:val="0"/>
        </w:rPr>
        <w:t xml:space="preserve">disponibilizadas de acordo com o projeto proposto: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ce181e"/>
          <w:sz w:val="24"/>
          <w:szCs w:val="24"/>
          <w:u w:val="none"/>
          <w:shd w:fill="auto" w:val="clear"/>
          <w:vertAlign w:val="baseline"/>
          <w:rtl w:val="0"/>
        </w:rPr>
        <w:t xml:space="preserve">(Informar mais detalhes sobre como as medidas assinaladas acima serão colocadas em prática)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  <w:rtl w:val="0"/>
        </w:rPr>
        <w:t xml:space="preserve">Local onde o projeto será executado: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ce181e"/>
          <w:sz w:val="24"/>
          <w:szCs w:val="24"/>
          <w:u w:val="none"/>
          <w:shd w:fill="auto" w:val="clear"/>
          <w:vertAlign w:val="baseline"/>
          <w:rtl w:val="0"/>
        </w:rPr>
        <w:t xml:space="preserve">(Informe os espaços culturais e outros ambientes onde a sua proposta será realizada)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Previsão do período de execução do projeto: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ce181e"/>
          <w:sz w:val="24"/>
          <w:szCs w:val="24"/>
          <w:u w:val="none"/>
          <w:shd w:fill="auto" w:val="clear"/>
          <w:vertAlign w:val="baseline"/>
          <w:rtl w:val="0"/>
        </w:rPr>
        <w:t xml:space="preserve">(a execução do projeto não pode ser superior a 240 dias)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  <w:rtl w:val="0"/>
        </w:rPr>
        <w:t xml:space="preserve">Data de início:</w:t>
      </w:r>
    </w:p>
    <w:p w:rsidR="00000000" w:rsidDel="00000000" w:rsidP="00000000" w:rsidRDefault="00000000" w:rsidRPr="00000000" w14:paraId="0000008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  <w:rtl w:val="0"/>
        </w:rPr>
        <w:t xml:space="preserve">Data final:</w:t>
      </w:r>
    </w:p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ce181e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ce181e"/>
          <w:sz w:val="24"/>
          <w:szCs w:val="24"/>
          <w:u w:val="none"/>
          <w:shd w:fill="auto" w:val="clear"/>
          <w:vertAlign w:val="baseline"/>
          <w:rtl w:val="0"/>
        </w:rPr>
        <w:t xml:space="preserve">(a previsão é de que a execução dos projetos tenha início a partir de agosto/2026, enfatizando que é apenas uma previsão, podendo ocorrer antes ou após a data informada)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  <w:rtl w:val="0"/>
        </w:rPr>
        <w:t xml:space="preserve">Equipe: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  <w:rtl w:val="0"/>
        </w:rPr>
        <w:t xml:space="preserve">Informe quais são os profissionais que atuarão no projeto, conforme quadro a seguir:</w:t>
      </w:r>
    </w:p>
    <w:p w:rsidR="00000000" w:rsidDel="00000000" w:rsidP="00000000" w:rsidRDefault="00000000" w:rsidRPr="00000000" w14:paraId="0000009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57.0" w:type="dxa"/>
        <w:jc w:val="center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</w:tblBorders>
        <w:tblLayout w:type="fixed"/>
        <w:tblLook w:val="0000"/>
      </w:tblPr>
      <w:tblGrid>
        <w:gridCol w:w="2427"/>
        <w:gridCol w:w="1937"/>
        <w:gridCol w:w="1933"/>
        <w:gridCol w:w="3060"/>
        <w:tblGridChange w:id="0">
          <w:tblGrid>
            <w:gridCol w:w="2427"/>
            <w:gridCol w:w="1937"/>
            <w:gridCol w:w="1933"/>
            <w:gridCol w:w="306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11.0" w:type="dxa"/>
            </w:tcMar>
            <w:vAlign w:val="center"/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Nome do profissional / empresa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11.0" w:type="dxa"/>
            </w:tcMar>
            <w:vAlign w:val="center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Função no projeto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11.0" w:type="dxa"/>
            </w:tcMar>
            <w:vAlign w:val="center"/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CPF / CNPJ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11.0" w:type="dxa"/>
            </w:tcMar>
            <w:vAlign w:val="center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Minicurrículo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11.0" w:type="dxa"/>
            </w:tcMar>
            <w:vAlign w:val="center"/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ce181e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Ex: João da Silva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11.0" w:type="dxa"/>
            </w:tcMar>
            <w:vAlign w:val="center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ce181e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Cineasta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11.0" w:type="dxa"/>
            </w:tcMar>
            <w:vAlign w:val="center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ce181e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123456789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11.0" w:type="dxa"/>
            </w:tcMar>
            <w:vAlign w:val="center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ce181e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Breve descrição da trajetória profissional da pessoa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11.0" w:type="dxa"/>
            </w:tcMar>
            <w:vAlign w:val="center"/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ce181e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(insira mais linhas conforme necessidade)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11.0" w:type="dxa"/>
            </w:tcMar>
            <w:vAlign w:val="center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ce181e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11.0" w:type="dxa"/>
            </w:tcMar>
            <w:vAlign w:val="center"/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ce181e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11.0" w:type="dxa"/>
            </w:tcMar>
            <w:vAlign w:val="center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ce181e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11.0" w:type="dxa"/>
            </w:tcMar>
            <w:vAlign w:val="center"/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11.0" w:type="dxa"/>
            </w:tcMar>
            <w:vAlign w:val="center"/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11.0" w:type="dxa"/>
            </w:tcMar>
            <w:vAlign w:val="center"/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11.0" w:type="dxa"/>
            </w:tcMar>
            <w:vAlign w:val="center"/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Cronograma de Execução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  <w:rtl w:val="0"/>
        </w:rPr>
        <w:t xml:space="preserve">Descreva os passos a serem seguidos para execução do projeto.</w:t>
      </w:r>
    </w:p>
    <w:p w:rsidR="00000000" w:rsidDel="00000000" w:rsidP="00000000" w:rsidRDefault="00000000" w:rsidRPr="00000000" w14:paraId="000000A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239.0" w:type="dxa"/>
        <w:jc w:val="left"/>
        <w:tblInd w:w="-372.0" w:type="dxa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</w:tblBorders>
        <w:tblLayout w:type="fixed"/>
        <w:tblLook w:val="0000"/>
      </w:tblPr>
      <w:tblGrid>
        <w:gridCol w:w="2258"/>
        <w:gridCol w:w="1651"/>
        <w:gridCol w:w="2894"/>
        <w:gridCol w:w="1242"/>
        <w:gridCol w:w="1194"/>
        <w:tblGridChange w:id="0">
          <w:tblGrid>
            <w:gridCol w:w="2258"/>
            <w:gridCol w:w="1651"/>
            <w:gridCol w:w="2894"/>
            <w:gridCol w:w="1242"/>
            <w:gridCol w:w="119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11.0" w:type="dxa"/>
            </w:tcMar>
            <w:vAlign w:val="center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Atividade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11.0" w:type="dxa"/>
            </w:tcMar>
            <w:vAlign w:val="center"/>
          </w:tcPr>
          <w:p w:rsidR="00000000" w:rsidDel="00000000" w:rsidP="00000000" w:rsidRDefault="00000000" w:rsidRPr="00000000" w14:paraId="000000A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Etapa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11.0" w:type="dxa"/>
            </w:tcMar>
            <w:vAlign w:val="center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Descrição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11.0" w:type="dxa"/>
            </w:tcMar>
            <w:vAlign w:val="center"/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Início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11.0" w:type="dxa"/>
            </w:tcMar>
            <w:vAlign w:val="center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Fim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11.0" w:type="dxa"/>
            </w:tcMar>
            <w:vAlign w:val="center"/>
          </w:tcPr>
          <w:p w:rsidR="00000000" w:rsidDel="00000000" w:rsidP="00000000" w:rsidRDefault="00000000" w:rsidRPr="00000000" w14:paraId="000000B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ce181e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Ex: Comunicação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11.0" w:type="dxa"/>
            </w:tcMar>
            <w:vAlign w:val="center"/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ce181e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Pré-produção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11.0" w:type="dxa"/>
            </w:tcMar>
            <w:vAlign w:val="center"/>
          </w:tcPr>
          <w:p w:rsidR="00000000" w:rsidDel="00000000" w:rsidP="00000000" w:rsidRDefault="00000000" w:rsidRPr="00000000" w14:paraId="000000B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ce181e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Divulgação do projeto nos veículos de imprensa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11.0" w:type="dxa"/>
            </w:tcMar>
            <w:vAlign w:val="center"/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ce181e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11/05/26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11.0" w:type="dxa"/>
            </w:tcMar>
            <w:vAlign w:val="center"/>
          </w:tcPr>
          <w:p w:rsidR="00000000" w:rsidDel="00000000" w:rsidP="00000000" w:rsidRDefault="00000000" w:rsidRPr="00000000" w14:paraId="000000B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ce181e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01/06/26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11.0" w:type="dxa"/>
            </w:tcMar>
            <w:vAlign w:val="center"/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bookmarkStart w:colFirst="0" w:colLast="0" w:name="_heading=h.lcyeu17m1wx2" w:id="0"/>
            <w:bookmarkEnd w:id="0"/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ce181e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(insira mais linhas conforme necessidade)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11.0" w:type="dxa"/>
            </w:tcMar>
            <w:vAlign w:val="center"/>
          </w:tcPr>
          <w:p w:rsidR="00000000" w:rsidDel="00000000" w:rsidP="00000000" w:rsidRDefault="00000000" w:rsidRPr="00000000" w14:paraId="000000B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ce181e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11.0" w:type="dxa"/>
            </w:tcMar>
            <w:vAlign w:val="center"/>
          </w:tcPr>
          <w:p w:rsidR="00000000" w:rsidDel="00000000" w:rsidP="00000000" w:rsidRDefault="00000000" w:rsidRPr="00000000" w14:paraId="000000B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ce181e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11.0" w:type="dxa"/>
            </w:tcMar>
            <w:vAlign w:val="center"/>
          </w:tcPr>
          <w:p w:rsidR="00000000" w:rsidDel="00000000" w:rsidP="00000000" w:rsidRDefault="00000000" w:rsidRPr="00000000" w14:paraId="000000B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ce181e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11.0" w:type="dxa"/>
            </w:tcMar>
            <w:vAlign w:val="center"/>
          </w:tcPr>
          <w:p w:rsidR="00000000" w:rsidDel="00000000" w:rsidP="00000000" w:rsidRDefault="00000000" w:rsidRPr="00000000" w14:paraId="000000B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ce181e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11.0" w:type="dxa"/>
            </w:tcMar>
            <w:vAlign w:val="center"/>
          </w:tcPr>
          <w:p w:rsidR="00000000" w:rsidDel="00000000" w:rsidP="00000000" w:rsidRDefault="00000000" w:rsidRPr="00000000" w14:paraId="000000B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11.0" w:type="dxa"/>
            </w:tcMar>
            <w:vAlign w:val="center"/>
          </w:tcPr>
          <w:p w:rsidR="00000000" w:rsidDel="00000000" w:rsidP="00000000" w:rsidRDefault="00000000" w:rsidRPr="00000000" w14:paraId="000000B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11.0" w:type="dxa"/>
            </w:tcMar>
            <w:vAlign w:val="center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11.0" w:type="dxa"/>
            </w:tcMar>
            <w:vAlign w:val="center"/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11.0" w:type="dxa"/>
            </w:tcMar>
            <w:vAlign w:val="center"/>
          </w:tcPr>
          <w:p w:rsidR="00000000" w:rsidDel="00000000" w:rsidP="00000000" w:rsidRDefault="00000000" w:rsidRPr="00000000" w14:paraId="000000B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Estratégia de divulgação: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ce181e"/>
          <w:sz w:val="24"/>
          <w:szCs w:val="24"/>
          <w:u w:val="none"/>
          <w:shd w:fill="auto" w:val="clear"/>
          <w:vertAlign w:val="baseline"/>
          <w:rtl w:val="0"/>
        </w:rPr>
        <w:t xml:space="preserve">(Apresente os meios que serão utilizados para divulgar o projeto. Ex.: impulsionamento em redes sociais.)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 projeto possui recursos financeiros de outras fontes? Se sim, quais?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(Informe se o projeto prevê apoio financeiro, tais como cobrança de ingressos, patrocínio e/ou outras fontes de financiamento. Caso positivo, informe a previsão de valores e onde serão empregados no projeto.)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Não, o projeto não possui outras fontes de recursos financeiros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Apoio financeiro municipal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Apoio financeiro estadual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Recursos de Lei de Incentivo Municipal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Recursos de Lei de Incentivo Estadual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Recursos de Lei de Incentivo Federal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Patrocínio privado direto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Patrocínio de instituição internacional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Doações de Pessoas Físicas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Doações de Empresas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Cobrança de ingressos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Outros, indicar qual: 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ce181e"/>
          <w:sz w:val="24"/>
          <w:szCs w:val="24"/>
          <w:u w:val="none"/>
          <w:shd w:fill="auto" w:val="clear"/>
          <w:vertAlign w:val="baseline"/>
          <w:rtl w:val="0"/>
        </w:rPr>
        <w:t xml:space="preserve">(Se o projeto tem outras fontes de financiamento, detalhe quais são, o valor do financiamento e onde os recursos serão empregados no projeto.)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 projeto prevê a venda de produtos/ingressos?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ce181e"/>
          <w:sz w:val="24"/>
          <w:szCs w:val="24"/>
          <w:u w:val="none"/>
          <w:shd w:fill="auto" w:val="clear"/>
          <w:vertAlign w:val="baseline"/>
          <w:rtl w:val="0"/>
        </w:rPr>
        <w:t xml:space="preserve">(Informe a quantidade dos produtos a serem vendidos, o valor unitário por produto e o valor total a ser arrecadado. Detalhe onde os recursos arrecadados serão aplicados no projeto.)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 PLANILHA ORÇAMENTÁRIA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  <w:rtl w:val="0"/>
        </w:rPr>
        <w:t xml:space="preserve">(Preencha a tabela informando todas as despesas indicando as metas/etapas às quais elas estão relacionadas. Deve haver a indicação do parâmetro de preço (Ex.: preço estabelecido no SALICNET, 3 orçamentos, etc) utilizado com a referência específica do item de despesa para auxiliar a análise técnica da comissão de seleção.)</w:t>
      </w:r>
    </w:p>
    <w:p w:rsidR="00000000" w:rsidDel="00000000" w:rsidP="00000000" w:rsidRDefault="00000000" w:rsidRPr="00000000" w14:paraId="000000D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481.999999999998" w:type="dxa"/>
        <w:jc w:val="left"/>
        <w:tblInd w:w="-1051.0" w:type="dxa"/>
        <w:tblBorders>
          <w:top w:color="000001" w:space="0" w:sz="8" w:val="single"/>
          <w:left w:color="000001" w:space="0" w:sz="8" w:val="single"/>
          <w:bottom w:color="000001" w:space="0" w:sz="8" w:val="single"/>
          <w:right w:color="000001" w:space="0" w:sz="8" w:val="single"/>
          <w:insideH w:color="000001" w:space="0" w:sz="8" w:val="single"/>
          <w:insideV w:color="000001" w:space="0" w:sz="8" w:val="single"/>
        </w:tblBorders>
        <w:tblLayout w:type="fixed"/>
        <w:tblLook w:val="0000"/>
      </w:tblPr>
      <w:tblGrid>
        <w:gridCol w:w="1484"/>
        <w:gridCol w:w="2326"/>
        <w:gridCol w:w="1306"/>
        <w:gridCol w:w="1184"/>
        <w:gridCol w:w="735"/>
        <w:gridCol w:w="3"/>
        <w:gridCol w:w="1074"/>
        <w:gridCol w:w="2370"/>
        <w:tblGridChange w:id="0">
          <w:tblGrid>
            <w:gridCol w:w="1484"/>
            <w:gridCol w:w="2326"/>
            <w:gridCol w:w="1306"/>
            <w:gridCol w:w="1184"/>
            <w:gridCol w:w="735"/>
            <w:gridCol w:w="3"/>
            <w:gridCol w:w="1074"/>
            <w:gridCol w:w="237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-10.0" w:type="dxa"/>
            </w:tcMar>
            <w:vAlign w:val="center"/>
          </w:tcPr>
          <w:p w:rsidR="00000000" w:rsidDel="00000000" w:rsidP="00000000" w:rsidRDefault="00000000" w:rsidRPr="00000000" w14:paraId="000000D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Descrição do item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-10.0" w:type="dxa"/>
            </w:tcMar>
            <w:vAlign w:val="center"/>
          </w:tcPr>
          <w:p w:rsidR="00000000" w:rsidDel="00000000" w:rsidP="00000000" w:rsidRDefault="00000000" w:rsidRPr="00000000" w14:paraId="000000D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Justificativa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-10.0" w:type="dxa"/>
            </w:tcMar>
            <w:vAlign w:val="center"/>
          </w:tcPr>
          <w:p w:rsidR="00000000" w:rsidDel="00000000" w:rsidP="00000000" w:rsidRDefault="00000000" w:rsidRPr="00000000" w14:paraId="000000D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Unidade de medida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-10.0" w:type="dxa"/>
            </w:tcMar>
            <w:vAlign w:val="center"/>
          </w:tcPr>
          <w:p w:rsidR="00000000" w:rsidDel="00000000" w:rsidP="00000000" w:rsidRDefault="00000000" w:rsidRPr="00000000" w14:paraId="000000D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Valor unitário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-10.0" w:type="dxa"/>
            </w:tcMar>
            <w:vAlign w:val="center"/>
          </w:tcPr>
          <w:p w:rsidR="00000000" w:rsidDel="00000000" w:rsidP="00000000" w:rsidRDefault="00000000" w:rsidRPr="00000000" w14:paraId="000000D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Qtde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-10.0" w:type="dxa"/>
            </w:tcMar>
            <w:vAlign w:val="center"/>
          </w:tcPr>
          <w:p w:rsidR="00000000" w:rsidDel="00000000" w:rsidP="00000000" w:rsidRDefault="00000000" w:rsidRPr="00000000" w14:paraId="000000E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Valor total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top w:w="15.0" w:type="dxa"/>
              <w:left w:w="-10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E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Referência de preço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-10.0" w:type="dxa"/>
            </w:tcMar>
            <w:vAlign w:val="center"/>
          </w:tcPr>
          <w:p w:rsidR="00000000" w:rsidDel="00000000" w:rsidP="00000000" w:rsidRDefault="00000000" w:rsidRPr="00000000" w14:paraId="000000E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a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ce181e"/>
                <w:u w:val="none"/>
                <w:shd w:fill="auto" w:val="clear"/>
                <w:vertAlign w:val="baseline"/>
                <w:rtl w:val="0"/>
              </w:rPr>
              <w:t xml:space="preserve">Ex.: Fotógrafo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-10.0" w:type="dxa"/>
            </w:tcMar>
            <w:vAlign w:val="center"/>
          </w:tcPr>
          <w:p w:rsidR="00000000" w:rsidDel="00000000" w:rsidP="00000000" w:rsidRDefault="00000000" w:rsidRPr="00000000" w14:paraId="000000E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a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ce181e"/>
                <w:u w:val="none"/>
                <w:shd w:fill="auto" w:val="clear"/>
                <w:vertAlign w:val="baseline"/>
                <w:rtl w:val="0"/>
              </w:rPr>
              <w:t xml:space="preserve">Profissional necessário para registro da oficina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-10.0" w:type="dxa"/>
            </w:tcMar>
            <w:vAlign w:val="center"/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a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ce181e"/>
                <w:u w:val="none"/>
                <w:shd w:fill="auto" w:val="clear"/>
                <w:vertAlign w:val="baseline"/>
                <w:rtl w:val="0"/>
              </w:rPr>
              <w:t xml:space="preserve">Serviço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-10.0" w:type="dxa"/>
            </w:tcMar>
            <w:vAlign w:val="center"/>
          </w:tcPr>
          <w:p w:rsidR="00000000" w:rsidDel="00000000" w:rsidP="00000000" w:rsidRDefault="00000000" w:rsidRPr="00000000" w14:paraId="000000E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a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ce181e"/>
                <w:u w:val="none"/>
                <w:shd w:fill="auto" w:val="clear"/>
                <w:vertAlign w:val="baseline"/>
                <w:rtl w:val="0"/>
              </w:rPr>
              <w:t xml:space="preserve">R$ 1.100,00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-10.0" w:type="dxa"/>
            </w:tcMar>
            <w:vAlign w:val="center"/>
          </w:tcPr>
          <w:p w:rsidR="00000000" w:rsidDel="00000000" w:rsidP="00000000" w:rsidRDefault="00000000" w:rsidRPr="00000000" w14:paraId="000000E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a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ce181e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-10.0" w:type="dxa"/>
            </w:tcMar>
            <w:vAlign w:val="center"/>
          </w:tcPr>
          <w:p w:rsidR="00000000" w:rsidDel="00000000" w:rsidP="00000000" w:rsidRDefault="00000000" w:rsidRPr="00000000" w14:paraId="000000E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a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ce181e"/>
                <w:u w:val="none"/>
                <w:shd w:fill="auto" w:val="clear"/>
                <w:vertAlign w:val="baseline"/>
                <w:rtl w:val="0"/>
              </w:rPr>
              <w:t xml:space="preserve">R$ 1.100,00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top w:w="15.0" w:type="dxa"/>
              <w:left w:w="-10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E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ce181e"/>
                <w:u w:val="none"/>
                <w:shd w:fill="auto" w:val="clear"/>
                <w:vertAlign w:val="baseline"/>
                <w:rtl w:val="0"/>
              </w:rPr>
              <w:t xml:space="preserve">Orçamento realizado com empresa Alfa no dia 15/12/25 em </w:t>
            </w:r>
            <w:r w:rsidDel="00000000" w:rsidR="00000000" w:rsidRPr="00000000">
              <w:rPr>
                <w:i w:val="1"/>
                <w:iCs w:val="1"/>
                <w:color w:val="ce181e"/>
                <w:rtl w:val="0"/>
              </w:rPr>
              <w:t xml:space="preserve">Porto Xavier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-10.0" w:type="dxa"/>
            </w:tcMar>
            <w:vAlign w:val="center"/>
          </w:tcPr>
          <w:p w:rsidR="00000000" w:rsidDel="00000000" w:rsidP="00000000" w:rsidRDefault="00000000" w:rsidRPr="00000000" w14:paraId="000000E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ce181e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-10.0" w:type="dxa"/>
            </w:tcMar>
            <w:vAlign w:val="center"/>
          </w:tcPr>
          <w:p w:rsidR="00000000" w:rsidDel="00000000" w:rsidP="00000000" w:rsidRDefault="00000000" w:rsidRPr="00000000" w14:paraId="000000E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ce181e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(insira mais linhas conforme necessidade)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-10.0" w:type="dxa"/>
            </w:tcMar>
            <w:vAlign w:val="center"/>
          </w:tcPr>
          <w:p w:rsidR="00000000" w:rsidDel="00000000" w:rsidP="00000000" w:rsidRDefault="00000000" w:rsidRPr="00000000" w14:paraId="000000E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ce181e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-10.0" w:type="dxa"/>
            </w:tcMar>
            <w:vAlign w:val="center"/>
          </w:tcPr>
          <w:p w:rsidR="00000000" w:rsidDel="00000000" w:rsidP="00000000" w:rsidRDefault="00000000" w:rsidRPr="00000000" w14:paraId="000000E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ce181e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-10.0" w:type="dxa"/>
            </w:tcMar>
            <w:vAlign w:val="center"/>
          </w:tcPr>
          <w:p w:rsidR="00000000" w:rsidDel="00000000" w:rsidP="00000000" w:rsidRDefault="00000000" w:rsidRPr="00000000" w14:paraId="000000E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ce181e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-10.0" w:type="dxa"/>
            </w:tcMar>
            <w:vAlign w:val="center"/>
          </w:tcPr>
          <w:p w:rsidR="00000000" w:rsidDel="00000000" w:rsidP="00000000" w:rsidRDefault="00000000" w:rsidRPr="00000000" w14:paraId="000000F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ce181e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top w:w="15.0" w:type="dxa"/>
              <w:left w:w="-10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F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ce181e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-10.0" w:type="dxa"/>
            </w:tcMar>
            <w:vAlign w:val="center"/>
          </w:tcPr>
          <w:p w:rsidR="00000000" w:rsidDel="00000000" w:rsidP="00000000" w:rsidRDefault="00000000" w:rsidRPr="00000000" w14:paraId="000000F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-10.0" w:type="dxa"/>
            </w:tcMar>
            <w:vAlign w:val="center"/>
          </w:tcPr>
          <w:p w:rsidR="00000000" w:rsidDel="00000000" w:rsidP="00000000" w:rsidRDefault="00000000" w:rsidRPr="00000000" w14:paraId="000000F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-10.0" w:type="dxa"/>
            </w:tcMar>
            <w:vAlign w:val="center"/>
          </w:tcPr>
          <w:p w:rsidR="00000000" w:rsidDel="00000000" w:rsidP="00000000" w:rsidRDefault="00000000" w:rsidRPr="00000000" w14:paraId="000000F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-10.0" w:type="dxa"/>
            </w:tcMar>
            <w:vAlign w:val="center"/>
          </w:tcPr>
          <w:p w:rsidR="00000000" w:rsidDel="00000000" w:rsidP="00000000" w:rsidRDefault="00000000" w:rsidRPr="00000000" w14:paraId="000000F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-10.0" w:type="dxa"/>
            </w:tcMar>
            <w:vAlign w:val="center"/>
          </w:tcPr>
          <w:p w:rsidR="00000000" w:rsidDel="00000000" w:rsidP="00000000" w:rsidRDefault="00000000" w:rsidRPr="00000000" w14:paraId="000000F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-10.0" w:type="dxa"/>
            </w:tcMar>
            <w:vAlign w:val="center"/>
          </w:tcPr>
          <w:p w:rsidR="00000000" w:rsidDel="00000000" w:rsidP="00000000" w:rsidRDefault="00000000" w:rsidRPr="00000000" w14:paraId="000000F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top w:w="15.0" w:type="dxa"/>
              <w:left w:w="-10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F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-10.0" w:type="dxa"/>
            </w:tcMar>
            <w:vAlign w:val="center"/>
          </w:tcPr>
          <w:p w:rsidR="00000000" w:rsidDel="00000000" w:rsidP="00000000" w:rsidRDefault="00000000" w:rsidRPr="00000000" w14:paraId="000000F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-10.0" w:type="dxa"/>
            </w:tcMar>
            <w:vAlign w:val="center"/>
          </w:tcPr>
          <w:p w:rsidR="00000000" w:rsidDel="00000000" w:rsidP="00000000" w:rsidRDefault="00000000" w:rsidRPr="00000000" w14:paraId="000000F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-10.0" w:type="dxa"/>
            </w:tcMar>
            <w:vAlign w:val="center"/>
          </w:tcPr>
          <w:p w:rsidR="00000000" w:rsidDel="00000000" w:rsidP="00000000" w:rsidRDefault="00000000" w:rsidRPr="00000000" w14:paraId="000000F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-10.0" w:type="dxa"/>
            </w:tcMar>
            <w:vAlign w:val="center"/>
          </w:tcPr>
          <w:p w:rsidR="00000000" w:rsidDel="00000000" w:rsidP="00000000" w:rsidRDefault="00000000" w:rsidRPr="00000000" w14:paraId="000000F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-10.0" w:type="dxa"/>
            </w:tcMar>
            <w:vAlign w:val="center"/>
          </w:tcPr>
          <w:p w:rsidR="00000000" w:rsidDel="00000000" w:rsidP="00000000" w:rsidRDefault="00000000" w:rsidRPr="00000000" w14:paraId="000000F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-10.0" w:type="dxa"/>
            </w:tcMar>
            <w:vAlign w:val="center"/>
          </w:tcPr>
          <w:p w:rsidR="00000000" w:rsidDel="00000000" w:rsidP="00000000" w:rsidRDefault="00000000" w:rsidRPr="00000000" w14:paraId="0000010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top w:w="15.0" w:type="dxa"/>
              <w:left w:w="-10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10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6"/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-10.0" w:type="dxa"/>
            </w:tcMar>
            <w:vAlign w:val="center"/>
          </w:tcPr>
          <w:p w:rsidR="00000000" w:rsidDel="00000000" w:rsidP="00000000" w:rsidRDefault="00000000" w:rsidRPr="00000000" w14:paraId="0000010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righ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Valor total:</w:t>
            </w:r>
          </w:p>
        </w:tc>
        <w:tc>
          <w:tcPr>
            <w:gridSpan w:val="2"/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-10.0" w:type="dxa"/>
            </w:tcMar>
            <w:vAlign w:val="center"/>
          </w:tcPr>
          <w:p w:rsidR="00000000" w:rsidDel="00000000" w:rsidP="00000000" w:rsidRDefault="00000000" w:rsidRPr="00000000" w14:paraId="000001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ce181e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(o somatório dos itens deve fechar com o valor da categoria)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</w:t>
      </w:r>
    </w:p>
    <w:p w:rsidR="00000000" w:rsidDel="00000000" w:rsidP="00000000" w:rsidRDefault="00000000" w:rsidRPr="00000000" w14:paraId="000001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Nome e assinatura do proponente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4. DOCUMENTOS COMPLEMENTARES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Junto com este Formulário de Inscrição / Plano de Trabalho, devem ser encaminhados: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2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Histórico da empresa (se Pessoa Jurídica);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3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Autodeclaração étnico-racial ou de pessoa com deficiência, se for concorrer às cotas (Anexo 06 e Anexo 07);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4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Cartas de anuência dos locais onde está prevista a execução do projeto (Anexo 09);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5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Declarações para solicitar pontuação bônus, quando for o caso, conforme descrito no Anexo 03 – Critérios de Avaliação;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6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Outros documentos que o agente cultural julgar necessário para auxiliar na avaliação do mérito cultural do projeto.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Importante: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no encaminhamento da inscrição por e-mail, todos os documentos devem ser encaminhados em um único arquivo em formato PDF. Documentos que estejam separados do arquivo principal serão desconsiderados.</w:t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417" w:top="1417" w:left="1701" w:right="1701" w:header="624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1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1</wp:posOffset>
          </wp:positionH>
          <wp:positionV relativeFrom="paragraph">
            <wp:posOffset>114300</wp:posOffset>
          </wp:positionV>
          <wp:extent cx="1915478" cy="449400"/>
          <wp:effectExtent b="0" l="0" r="0" t="0"/>
          <wp:wrapNone/>
          <wp:docPr id="16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915478" cy="4494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2540" distT="0" distL="114300" distR="114300" hidden="0" layoutInCell="1" locked="0" relativeHeight="0" simplePos="0">
          <wp:simplePos x="0" y="0"/>
          <wp:positionH relativeFrom="column">
            <wp:posOffset>3596640</wp:posOffset>
          </wp:positionH>
          <wp:positionV relativeFrom="paragraph">
            <wp:posOffset>74930</wp:posOffset>
          </wp:positionV>
          <wp:extent cx="2766060" cy="662940"/>
          <wp:effectExtent b="0" l="0" r="0" t="0"/>
          <wp:wrapSquare wrapText="bothSides" distB="2540" distT="0" distL="114300" distR="114300"/>
          <wp:docPr descr="Logotipo&#10;&#10;Descrição gerada automaticamente com confiança baixa" id="15" name="image1.png"/>
          <a:graphic>
            <a:graphicData uri="http://schemas.openxmlformats.org/drawingml/2006/picture">
              <pic:pic>
                <pic:nvPicPr>
                  <pic:cNvPr descr="Logotipo&#10;&#10;Descrição gerada automaticamente com confiança baixa" id="0" name="image1.png"/>
                  <pic:cNvPicPr preferRelativeResize="0"/>
                </pic:nvPicPr>
                <pic:blipFill>
                  <a:blip r:embed="rId2"/>
                  <a:srcRect b="38628" l="0" r="0" t="37399"/>
                  <a:stretch>
                    <a:fillRect/>
                  </a:stretch>
                </pic:blipFill>
                <pic:spPr>
                  <a:xfrm>
                    <a:off x="0" y="0"/>
                    <a:ext cx="2766060" cy="66294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120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2"/>
        <w:szCs w:val="22"/>
        <w:u w:val="none"/>
        <w:shd w:fill="auto" w:val="clear"/>
        <w:vertAlign w:val="baseline"/>
      </w:rPr>
    </w:pPr>
    <w:bookmarkStart w:colFirst="0" w:colLast="0" w:name="_heading=h.3p2ohcbt48vt" w:id="1"/>
    <w:bookmarkEnd w:id="1"/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2"/>
        <w:szCs w:val="22"/>
        <w:u w:val="none"/>
        <w:shd w:fill="auto" w:val="clear"/>
        <w:vertAlign w:val="baseline"/>
        <w:rtl w:val="0"/>
      </w:rPr>
      <w:tab/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2352675</wp:posOffset>
          </wp:positionH>
          <wp:positionV relativeFrom="paragraph">
            <wp:posOffset>19685</wp:posOffset>
          </wp:positionV>
          <wp:extent cx="931545" cy="499110"/>
          <wp:effectExtent b="0" l="0" r="0" t="0"/>
          <wp:wrapSquare wrapText="bothSides" distB="0" distT="0" distL="0" distR="0"/>
          <wp:docPr id="13" name="image3.jpg"/>
          <a:graphic>
            <a:graphicData uri="http://schemas.openxmlformats.org/drawingml/2006/picture">
              <pic:pic>
                <pic:nvPicPr>
                  <pic:cNvPr id="0" name="image3.jp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31545" cy="49911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12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19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a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1729739</wp:posOffset>
          </wp:positionH>
          <wp:positionV relativeFrom="paragraph">
            <wp:posOffset>-300987</wp:posOffset>
          </wp:positionV>
          <wp:extent cx="1722120" cy="1233170"/>
          <wp:effectExtent b="0" l="0" r="0" t="0"/>
          <wp:wrapSquare wrapText="bothSides" distB="0" distT="0" distL="114300" distR="114300"/>
          <wp:docPr descr="Logotipo&#10;&#10;O conteúdo gerado por IA pode estar incorreto." id="14" name="image4.png"/>
          <a:graphic>
            <a:graphicData uri="http://schemas.openxmlformats.org/drawingml/2006/picture">
              <pic:pic>
                <pic:nvPicPr>
                  <pic:cNvPr descr="Logotipo&#10;&#10;O conteúdo gerado por IA pode estar incorreto." id="0" name="image4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722120" cy="123317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11A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1B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1C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1D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1E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"/>
      <w:lvlJc w:val="left"/>
      <w:pPr>
        <w:ind w:left="720" w:hanging="360"/>
      </w:pPr>
      <w:rPr>
        <w:b w:val="0"/>
        <w:bCs w:val="0"/>
        <w:sz w:val="24"/>
        <w:szCs w:val="24"/>
      </w:rPr>
    </w:lvl>
    <w:lvl w:ilvl="1">
      <w:start w:val="1"/>
      <w:numFmt w:val="bullet"/>
      <w:lvlText w:val=""/>
      <w:lvlJc w:val="left"/>
      <w:pPr>
        <w:ind w:left="1080" w:hanging="360"/>
      </w:pPr>
      <w:rPr/>
    </w:lvl>
    <w:lvl w:ilvl="2">
      <w:start w:val="1"/>
      <w:numFmt w:val="bullet"/>
      <w:lvlText w:val=""/>
      <w:lvlJc w:val="left"/>
      <w:pPr>
        <w:ind w:left="1440" w:hanging="360"/>
      </w:pPr>
      <w:rPr/>
    </w:lvl>
    <w:lvl w:ilvl="3">
      <w:start w:val="1"/>
      <w:numFmt w:val="bullet"/>
      <w:lvlText w:val=""/>
      <w:lvlJc w:val="left"/>
      <w:pPr>
        <w:ind w:left="1800" w:hanging="360"/>
      </w:pPr>
      <w:rPr/>
    </w:lvl>
    <w:lvl w:ilvl="4">
      <w:start w:val="1"/>
      <w:numFmt w:val="bullet"/>
      <w:lvlText w:val=""/>
      <w:lvlJc w:val="left"/>
      <w:pPr>
        <w:ind w:left="2160" w:hanging="360"/>
      </w:pPr>
      <w:rPr/>
    </w:lvl>
    <w:lvl w:ilvl="5">
      <w:start w:val="1"/>
      <w:numFmt w:val="bullet"/>
      <w:lvlText w:val=""/>
      <w:lvlJc w:val="left"/>
      <w:pPr>
        <w:ind w:left="2520" w:hanging="360"/>
      </w:pPr>
      <w:rPr/>
    </w:lvl>
    <w:lvl w:ilvl="6">
      <w:start w:val="1"/>
      <w:numFmt w:val="bullet"/>
      <w:lvlText w:val=""/>
      <w:lvlJc w:val="left"/>
      <w:pPr>
        <w:ind w:left="2880" w:hanging="360"/>
      </w:pPr>
      <w:rPr/>
    </w:lvl>
    <w:lvl w:ilvl="7">
      <w:start w:val="1"/>
      <w:numFmt w:val="bullet"/>
      <w:lvlText w:val=""/>
      <w:lvlJc w:val="left"/>
      <w:pPr>
        <w:ind w:left="3240" w:hanging="360"/>
      </w:pPr>
      <w:rPr/>
    </w:lvl>
    <w:lvl w:ilvl="8">
      <w:start w:val="1"/>
      <w:numFmt w:val="bullet"/>
      <w:lvlText w:val=""/>
      <w:lvlJc w:val="left"/>
      <w:pPr>
        <w:ind w:left="3600" w:hanging="36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color w:val="00000a"/>
        <w:sz w:val="22"/>
        <w:szCs w:val="22"/>
        <w:lang w:val="pt_B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24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2f5496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a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a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a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a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a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a"/>
      <w:sz w:val="72"/>
      <w:szCs w:val="72"/>
      <w:u w:val="none"/>
      <w:shd w:fill="auto" w:val="clear"/>
      <w:vertAlign w:val="baseline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DefaultParagraphFont" w:default="1">
    <w:name w:val="Default Paragraph Font"/>
    <w:uiPriority w:val="1"/>
    <w:semiHidden w:val="1"/>
    <w:unhideWhenUsed w:val="1"/>
    <w:qFormat w:val="1"/>
    <w:rPr/>
  </w:style>
  <w:style w:type="character" w:styleId="Strong">
    <w:name w:val="Strong"/>
    <w:basedOn w:val="DefaultParagraphFont"/>
    <w:uiPriority w:val="22"/>
    <w:qFormat w:val="1"/>
    <w:rsid w:val="00FF186D"/>
    <w:rPr>
      <w:b w:val="1"/>
      <w:bCs w:val="1"/>
    </w:rPr>
  </w:style>
  <w:style w:type="character" w:styleId="LinkdaInternet">
    <w:name w:val="Link da Internet"/>
    <w:basedOn w:val="DefaultParagraphFont"/>
    <w:uiPriority w:val="99"/>
    <w:unhideWhenUsed w:val="1"/>
    <w:rsid w:val="00FF186D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qFormat w:val="1"/>
    <w:rsid w:val="005B7978"/>
    <w:rPr>
      <w:color w:val="605e5c"/>
      <w:shd w:fill="e1dfdd" w:val="clear"/>
    </w:rPr>
  </w:style>
  <w:style w:type="character" w:styleId="Annotationreference">
    <w:name w:val="annotation reference"/>
    <w:basedOn w:val="DefaultParagraphFont"/>
    <w:uiPriority w:val="99"/>
    <w:semiHidden w:val="1"/>
    <w:unhideWhenUsed w:val="1"/>
    <w:qFormat w:val="1"/>
    <w:rsid w:val="00674563"/>
    <w:rPr>
      <w:sz w:val="16"/>
      <w:szCs w:val="16"/>
    </w:rPr>
  </w:style>
  <w:style w:type="character" w:styleId="TextodecomentrioChar" w:customStyle="1">
    <w:name w:val="Texto de comentário Char"/>
    <w:basedOn w:val="DefaultParagraphFont"/>
    <w:link w:val="Textodecomentrio"/>
    <w:uiPriority w:val="99"/>
    <w:qFormat w:val="1"/>
    <w:rsid w:val="00674563"/>
    <w:rPr>
      <w:sz w:val="20"/>
      <w:szCs w:val="20"/>
    </w:rPr>
  </w:style>
  <w:style w:type="character" w:styleId="AssuntodocomentrioChar" w:customStyle="1">
    <w:name w:val="Assunto do comentário Char"/>
    <w:basedOn w:val="TextodecomentrioChar"/>
    <w:link w:val="Assuntodocomentrio"/>
    <w:uiPriority w:val="99"/>
    <w:semiHidden w:val="1"/>
    <w:qFormat w:val="1"/>
    <w:rsid w:val="00674563"/>
    <w:rPr>
      <w:b w:val="1"/>
      <w:bCs w:val="1"/>
      <w:sz w:val="20"/>
      <w:szCs w:val="20"/>
    </w:rPr>
  </w:style>
  <w:style w:type="character" w:styleId="Mention">
    <w:name w:val="Mention"/>
    <w:basedOn w:val="DefaultParagraphFont"/>
    <w:uiPriority w:val="99"/>
    <w:unhideWhenUsed w:val="1"/>
    <w:qFormat w:val="1"/>
    <w:rPr>
      <w:color w:val="2b579a"/>
      <w:shd w:fill="e6e6e6" w:val="clear"/>
    </w:rPr>
  </w:style>
  <w:style w:type="character" w:styleId="Ttulo1Char" w:customStyle="1">
    <w:name w:val="Título 1 Char"/>
    <w:basedOn w:val="DefaultParagraphFont"/>
    <w:link w:val="Ttulo1"/>
    <w:uiPriority w:val="9"/>
    <w:qFormat w:val="1"/>
    <w:rsid w:val="00A5147C"/>
    <w:rPr>
      <w:rFonts w:ascii="Calibri Light" w:cs="" w:eastAsia="" w:hAnsi="Calibri Light" w:asciiTheme="majorHAnsi" w:cstheme="majorBidi" w:eastAsiaTheme="majorEastAsia" w:hAnsiTheme="majorHAnsi"/>
      <w:color w:val="2f5496" w:themeColor="accent1" w:themeShade="0000BF"/>
      <w:sz w:val="32"/>
      <w:szCs w:val="32"/>
    </w:rPr>
  </w:style>
  <w:style w:type="character" w:styleId="CorpodetextoChar" w:customStyle="1">
    <w:name w:val="Corpo de texto Char"/>
    <w:basedOn w:val="DefaultParagraphFont"/>
    <w:link w:val="Corpodetexto"/>
    <w:uiPriority w:val="99"/>
    <w:semiHidden w:val="1"/>
    <w:qFormat w:val="1"/>
    <w:rsid w:val="00EC4765"/>
    <w:rPr>
      <w:rFonts w:ascii="Times New Roman" w:cs="Times New Roman" w:eastAsia="Times New Roman" w:hAnsi="Times New Roman"/>
      <w:kern w:val="0"/>
      <w:sz w:val="24"/>
      <w:szCs w:val="24"/>
      <w:lang w:eastAsia="pt-BR"/>
    </w:rPr>
  </w:style>
  <w:style w:type="character" w:styleId="Normaltextrun" w:customStyle="1">
    <w:name w:val="normaltextrun"/>
    <w:basedOn w:val="DefaultParagraphFont"/>
    <w:qFormat w:val="1"/>
    <w:rsid w:val="00FE1D03"/>
    <w:rPr/>
  </w:style>
  <w:style w:type="character" w:styleId="Eop" w:customStyle="1">
    <w:name w:val="eop"/>
    <w:basedOn w:val="DefaultParagraphFont"/>
    <w:qFormat w:val="1"/>
    <w:rsid w:val="00FE1D03"/>
    <w:rPr/>
  </w:style>
  <w:style w:type="character" w:styleId="CabealhoChar" w:customStyle="1">
    <w:name w:val="Cabeçalho Char"/>
    <w:basedOn w:val="DefaultParagraphFont"/>
    <w:link w:val="Cabealho"/>
    <w:uiPriority w:val="99"/>
    <w:qFormat w:val="1"/>
    <w:rsid w:val="008B02BF"/>
    <w:rPr/>
  </w:style>
  <w:style w:type="character" w:styleId="RodapChar" w:customStyle="1">
    <w:name w:val="Rodapé Char"/>
    <w:basedOn w:val="DefaultParagraphFont"/>
    <w:link w:val="Rodap"/>
    <w:uiPriority w:val="99"/>
    <w:qFormat w:val="1"/>
    <w:rsid w:val="008B02BF"/>
    <w:rPr/>
  </w:style>
  <w:style w:type="character" w:styleId="ListLabel1">
    <w:name w:val="ListLabel 1"/>
    <w:qFormat w:val="1"/>
    <w:rPr>
      <w:b w:val="1"/>
      <w:bCs w:val="1"/>
      <w:sz w:val="24"/>
    </w:rPr>
  </w:style>
  <w:style w:type="character" w:styleId="ListLabel2">
    <w:name w:val="ListLabel 2"/>
    <w:qFormat w:val="1"/>
    <w:rPr>
      <w:b w:val="1"/>
      <w:color w:val="000000"/>
      <w:sz w:val="24"/>
    </w:rPr>
  </w:style>
  <w:style w:type="character" w:styleId="ListLabel3">
    <w:name w:val="ListLabel 3"/>
    <w:qFormat w:val="1"/>
    <w:rPr>
      <w:b w:val="1"/>
    </w:rPr>
  </w:style>
  <w:style w:type="character" w:styleId="ListLabel4">
    <w:name w:val="ListLabel 4"/>
    <w:qFormat w:val="1"/>
    <w:rPr>
      <w:b w:val="1"/>
    </w:rPr>
  </w:style>
  <w:style w:type="character" w:styleId="ListLabel5">
    <w:name w:val="ListLabel 5"/>
    <w:qFormat w:val="1"/>
    <w:rPr>
      <w:b w:val="1"/>
    </w:rPr>
  </w:style>
  <w:style w:type="character" w:styleId="ListLabel6">
    <w:name w:val="ListLabel 6"/>
    <w:qFormat w:val="1"/>
    <w:rPr>
      <w:b w:val="1"/>
    </w:rPr>
  </w:style>
  <w:style w:type="character" w:styleId="ListLabel7">
    <w:name w:val="ListLabel 7"/>
    <w:qFormat w:val="1"/>
    <w:rPr>
      <w:b w:val="1"/>
    </w:rPr>
  </w:style>
  <w:style w:type="character" w:styleId="ListLabel8">
    <w:name w:val="ListLabel 8"/>
    <w:qFormat w:val="1"/>
    <w:rPr>
      <w:b w:val="1"/>
    </w:rPr>
  </w:style>
  <w:style w:type="character" w:styleId="ListLabel9">
    <w:name w:val="ListLabel 9"/>
    <w:qFormat w:val="1"/>
    <w:rPr>
      <w:b w:val="1"/>
    </w:rPr>
  </w:style>
  <w:style w:type="character" w:styleId="ListLabel10">
    <w:name w:val="ListLabel 10"/>
    <w:qFormat w:val="1"/>
    <w:rPr>
      <w:rFonts w:cs="Calibri" w:eastAsia="Calibri"/>
      <w:b w:val="1"/>
      <w:sz w:val="24"/>
    </w:rPr>
  </w:style>
  <w:style w:type="character" w:styleId="ListLabel11">
    <w:name w:val="ListLabel 11"/>
    <w:qFormat w:val="1"/>
    <w:rPr>
      <w:rFonts w:cs="Noto Sans Symbols" w:eastAsia="Noto Sans Symbols"/>
      <w:sz w:val="24"/>
    </w:rPr>
  </w:style>
  <w:style w:type="character" w:styleId="ListLabel12">
    <w:name w:val="ListLabel 12"/>
    <w:qFormat w:val="1"/>
    <w:rPr>
      <w:rFonts w:cs="Courier New" w:eastAsia="Courier New"/>
    </w:rPr>
  </w:style>
  <w:style w:type="character" w:styleId="ListLabel13">
    <w:name w:val="ListLabel 13"/>
    <w:qFormat w:val="1"/>
    <w:rPr>
      <w:rFonts w:cs="Noto Sans Symbols" w:eastAsia="Noto Sans Symbols"/>
    </w:rPr>
  </w:style>
  <w:style w:type="character" w:styleId="ListLabel14">
    <w:name w:val="ListLabel 14"/>
    <w:qFormat w:val="1"/>
    <w:rPr>
      <w:rFonts w:cs="Noto Sans Symbols" w:eastAsia="Noto Sans Symbols"/>
    </w:rPr>
  </w:style>
  <w:style w:type="character" w:styleId="ListLabel15">
    <w:name w:val="ListLabel 15"/>
    <w:qFormat w:val="1"/>
    <w:rPr>
      <w:rFonts w:cs="Courier New" w:eastAsia="Courier New"/>
    </w:rPr>
  </w:style>
  <w:style w:type="character" w:styleId="ListLabel16">
    <w:name w:val="ListLabel 16"/>
    <w:qFormat w:val="1"/>
    <w:rPr>
      <w:rFonts w:cs="Noto Sans Symbols" w:eastAsia="Noto Sans Symbols"/>
    </w:rPr>
  </w:style>
  <w:style w:type="character" w:styleId="ListLabel17">
    <w:name w:val="ListLabel 17"/>
    <w:qFormat w:val="1"/>
    <w:rPr>
      <w:rFonts w:cs="Noto Sans Symbols" w:eastAsia="Noto Sans Symbols"/>
    </w:rPr>
  </w:style>
  <w:style w:type="character" w:styleId="ListLabel18">
    <w:name w:val="ListLabel 18"/>
    <w:qFormat w:val="1"/>
    <w:rPr>
      <w:rFonts w:cs="Courier New" w:eastAsia="Courier New"/>
    </w:rPr>
  </w:style>
  <w:style w:type="character" w:styleId="ListLabel19">
    <w:name w:val="ListLabel 19"/>
    <w:qFormat w:val="1"/>
    <w:rPr>
      <w:rFonts w:cs="Noto Sans Symbols" w:eastAsia="Noto Sans Symbols"/>
    </w:rPr>
  </w:style>
  <w:style w:type="character" w:styleId="Marcas">
    <w:name w:val="Marcas"/>
    <w:qFormat w:val="1"/>
    <w:rPr>
      <w:rFonts w:ascii="OpenSymbol" w:cs="OpenSymbol" w:eastAsia="OpenSymbol" w:hAnsi="OpenSymbol"/>
    </w:rPr>
  </w:style>
  <w:style w:type="character" w:styleId="ListLabel20">
    <w:name w:val="ListLabel 20"/>
    <w:qFormat w:val="1"/>
    <w:rPr>
      <w:rFonts w:ascii="Calibri" w:hAnsi="Calibri"/>
      <w:b w:val="1"/>
      <w:bCs w:val="1"/>
      <w:sz w:val="24"/>
    </w:rPr>
  </w:style>
  <w:style w:type="character" w:styleId="ListLabel21">
    <w:name w:val="ListLabel 21"/>
    <w:qFormat w:val="1"/>
    <w:rPr>
      <w:rFonts w:ascii="Calibri" w:hAnsi="Calibri"/>
      <w:b w:val="1"/>
      <w:color w:val="000000"/>
      <w:sz w:val="24"/>
    </w:rPr>
  </w:style>
  <w:style w:type="character" w:styleId="ListLabel22">
    <w:name w:val="ListLabel 22"/>
    <w:qFormat w:val="1"/>
    <w:rPr>
      <w:b w:val="1"/>
    </w:rPr>
  </w:style>
  <w:style w:type="character" w:styleId="ListLabel23">
    <w:name w:val="ListLabel 23"/>
    <w:qFormat w:val="1"/>
    <w:rPr>
      <w:b w:val="1"/>
    </w:rPr>
  </w:style>
  <w:style w:type="character" w:styleId="ListLabel24">
    <w:name w:val="ListLabel 24"/>
    <w:qFormat w:val="1"/>
    <w:rPr>
      <w:b w:val="1"/>
    </w:rPr>
  </w:style>
  <w:style w:type="character" w:styleId="ListLabel25">
    <w:name w:val="ListLabel 25"/>
    <w:qFormat w:val="1"/>
    <w:rPr>
      <w:b w:val="1"/>
    </w:rPr>
  </w:style>
  <w:style w:type="character" w:styleId="ListLabel26">
    <w:name w:val="ListLabel 26"/>
    <w:qFormat w:val="1"/>
    <w:rPr>
      <w:b w:val="1"/>
    </w:rPr>
  </w:style>
  <w:style w:type="character" w:styleId="ListLabel27">
    <w:name w:val="ListLabel 27"/>
    <w:qFormat w:val="1"/>
    <w:rPr>
      <w:b w:val="1"/>
    </w:rPr>
  </w:style>
  <w:style w:type="character" w:styleId="ListLabel28">
    <w:name w:val="ListLabel 28"/>
    <w:qFormat w:val="1"/>
    <w:rPr>
      <w:b w:val="1"/>
    </w:rPr>
  </w:style>
  <w:style w:type="character" w:styleId="ListLabel29">
    <w:name w:val="ListLabel 29"/>
    <w:qFormat w:val="1"/>
    <w:rPr>
      <w:rFonts w:ascii="Calibri" w:cs="Calibri" w:eastAsia="Calibri" w:hAnsi="Calibri"/>
      <w:b w:val="1"/>
      <w:sz w:val="24"/>
    </w:rPr>
  </w:style>
  <w:style w:type="character" w:styleId="ListLabel30">
    <w:name w:val="ListLabel 30"/>
    <w:qFormat w:val="1"/>
    <w:rPr>
      <w:rFonts w:cs="OpenSymbol"/>
    </w:rPr>
  </w:style>
  <w:style w:type="character" w:styleId="ListLabel31">
    <w:name w:val="ListLabel 31"/>
    <w:qFormat w:val="1"/>
    <w:rPr>
      <w:rFonts w:cs="Courier New"/>
    </w:rPr>
  </w:style>
  <w:style w:type="character" w:styleId="ListLabel32">
    <w:name w:val="ListLabel 32"/>
    <w:qFormat w:val="1"/>
    <w:rPr>
      <w:rFonts w:cs="Noto Sans Symbols"/>
    </w:rPr>
  </w:style>
  <w:style w:type="character" w:styleId="ListLabel33">
    <w:name w:val="ListLabel 33"/>
    <w:qFormat w:val="1"/>
    <w:rPr>
      <w:rFonts w:cs="Noto Sans Symbols"/>
    </w:rPr>
  </w:style>
  <w:style w:type="character" w:styleId="ListLabel34">
    <w:name w:val="ListLabel 34"/>
    <w:qFormat w:val="1"/>
    <w:rPr>
      <w:rFonts w:cs="Courier New"/>
    </w:rPr>
  </w:style>
  <w:style w:type="character" w:styleId="ListLabel35">
    <w:name w:val="ListLabel 35"/>
    <w:qFormat w:val="1"/>
    <w:rPr>
      <w:rFonts w:cs="Noto Sans Symbols"/>
    </w:rPr>
  </w:style>
  <w:style w:type="character" w:styleId="ListLabel36">
    <w:name w:val="ListLabel 36"/>
    <w:qFormat w:val="1"/>
    <w:rPr>
      <w:rFonts w:cs="Noto Sans Symbols"/>
    </w:rPr>
  </w:style>
  <w:style w:type="character" w:styleId="ListLabel37">
    <w:name w:val="ListLabel 37"/>
    <w:qFormat w:val="1"/>
    <w:rPr>
      <w:rFonts w:cs="Courier New"/>
    </w:rPr>
  </w:style>
  <w:style w:type="character" w:styleId="ListLabel38">
    <w:name w:val="ListLabel 38"/>
    <w:qFormat w:val="1"/>
    <w:rPr>
      <w:rFonts w:cs="Noto Sans Symbols"/>
    </w:rPr>
  </w:style>
  <w:style w:type="character" w:styleId="Smbolosdenumerao">
    <w:name w:val="Símbolos de numeração"/>
    <w:qFormat w:val="1"/>
    <w:rPr>
      <w:b w:val="1"/>
      <w:bCs w:val="1"/>
    </w:rPr>
  </w:style>
  <w:style w:type="character" w:styleId="ListLabel39">
    <w:name w:val="ListLabel 39"/>
    <w:qFormat w:val="1"/>
    <w:rPr>
      <w:b w:val="1"/>
      <w:bCs w:val="1"/>
      <w:sz w:val="24"/>
    </w:rPr>
  </w:style>
  <w:style w:type="character" w:styleId="ListLabel40">
    <w:name w:val="ListLabel 40"/>
    <w:qFormat w:val="1"/>
    <w:rPr>
      <w:b w:val="1"/>
      <w:color w:val="000000"/>
      <w:sz w:val="24"/>
    </w:rPr>
  </w:style>
  <w:style w:type="character" w:styleId="ListLabel41">
    <w:name w:val="ListLabel 41"/>
    <w:qFormat w:val="1"/>
    <w:rPr>
      <w:b w:val="1"/>
    </w:rPr>
  </w:style>
  <w:style w:type="character" w:styleId="ListLabel42">
    <w:name w:val="ListLabel 42"/>
    <w:qFormat w:val="1"/>
    <w:rPr>
      <w:b w:val="1"/>
    </w:rPr>
  </w:style>
  <w:style w:type="character" w:styleId="ListLabel43">
    <w:name w:val="ListLabel 43"/>
    <w:qFormat w:val="1"/>
    <w:rPr>
      <w:b w:val="1"/>
    </w:rPr>
  </w:style>
  <w:style w:type="character" w:styleId="ListLabel44">
    <w:name w:val="ListLabel 44"/>
    <w:qFormat w:val="1"/>
    <w:rPr>
      <w:b w:val="1"/>
    </w:rPr>
  </w:style>
  <w:style w:type="character" w:styleId="ListLabel45">
    <w:name w:val="ListLabel 45"/>
    <w:qFormat w:val="1"/>
    <w:rPr>
      <w:b w:val="1"/>
    </w:rPr>
  </w:style>
  <w:style w:type="character" w:styleId="ListLabel46">
    <w:name w:val="ListLabel 46"/>
    <w:qFormat w:val="1"/>
    <w:rPr>
      <w:b w:val="1"/>
    </w:rPr>
  </w:style>
  <w:style w:type="character" w:styleId="ListLabel47">
    <w:name w:val="ListLabel 47"/>
    <w:qFormat w:val="1"/>
    <w:rPr>
      <w:b w:val="1"/>
    </w:rPr>
  </w:style>
  <w:style w:type="character" w:styleId="ListLabel48">
    <w:name w:val="ListLabel 48"/>
    <w:qFormat w:val="1"/>
    <w:rPr>
      <w:rFonts w:ascii="Calibri" w:cs="Calibri" w:eastAsia="Calibri" w:hAnsi="Calibri"/>
      <w:b w:val="1"/>
      <w:sz w:val="24"/>
    </w:rPr>
  </w:style>
  <w:style w:type="character" w:styleId="ListLabel49">
    <w:name w:val="ListLabel 49"/>
    <w:qFormat w:val="1"/>
    <w:rPr>
      <w:rFonts w:cs="OpenSymbol"/>
      <w:sz w:val="24"/>
    </w:rPr>
  </w:style>
  <w:style w:type="character" w:styleId="ListLabel50">
    <w:name w:val="ListLabel 50"/>
    <w:qFormat w:val="1"/>
    <w:rPr>
      <w:rFonts w:cs="Courier New"/>
    </w:rPr>
  </w:style>
  <w:style w:type="character" w:styleId="ListLabel51">
    <w:name w:val="ListLabel 51"/>
    <w:qFormat w:val="1"/>
    <w:rPr>
      <w:rFonts w:cs="Noto Sans Symbols"/>
    </w:rPr>
  </w:style>
  <w:style w:type="character" w:styleId="ListLabel52">
    <w:name w:val="ListLabel 52"/>
    <w:qFormat w:val="1"/>
    <w:rPr>
      <w:rFonts w:cs="Noto Sans Symbols"/>
    </w:rPr>
  </w:style>
  <w:style w:type="character" w:styleId="ListLabel53">
    <w:name w:val="ListLabel 53"/>
    <w:qFormat w:val="1"/>
    <w:rPr>
      <w:rFonts w:cs="Courier New"/>
    </w:rPr>
  </w:style>
  <w:style w:type="character" w:styleId="ListLabel54">
    <w:name w:val="ListLabel 54"/>
    <w:qFormat w:val="1"/>
    <w:rPr>
      <w:rFonts w:cs="Noto Sans Symbols"/>
    </w:rPr>
  </w:style>
  <w:style w:type="character" w:styleId="ListLabel55">
    <w:name w:val="ListLabel 55"/>
    <w:qFormat w:val="1"/>
    <w:rPr>
      <w:rFonts w:cs="Noto Sans Symbols"/>
    </w:rPr>
  </w:style>
  <w:style w:type="character" w:styleId="ListLabel56">
    <w:name w:val="ListLabel 56"/>
    <w:qFormat w:val="1"/>
    <w:rPr>
      <w:rFonts w:cs="Courier New"/>
    </w:rPr>
  </w:style>
  <w:style w:type="character" w:styleId="ListLabel57">
    <w:name w:val="ListLabel 57"/>
    <w:qFormat w:val="1"/>
    <w:rPr>
      <w:rFonts w:cs="Noto Sans Symbols"/>
    </w:rPr>
  </w:style>
  <w:style w:type="character" w:styleId="ListLabel58">
    <w:name w:val="ListLabel 58"/>
    <w:qFormat w:val="1"/>
    <w:rPr>
      <w:b w:val="1"/>
      <w:bCs w:val="1"/>
      <w:sz w:val="24"/>
    </w:rPr>
  </w:style>
  <w:style w:type="character" w:styleId="ListLabel59">
    <w:name w:val="ListLabel 59"/>
    <w:qFormat w:val="1"/>
    <w:rPr>
      <w:b w:val="1"/>
      <w:bCs w:val="1"/>
    </w:rPr>
  </w:style>
  <w:style w:type="character" w:styleId="ListLabel60">
    <w:name w:val="ListLabel 60"/>
    <w:qFormat w:val="1"/>
    <w:rPr>
      <w:b w:val="1"/>
      <w:bCs w:val="1"/>
    </w:rPr>
  </w:style>
  <w:style w:type="character" w:styleId="ListLabel61">
    <w:name w:val="ListLabel 61"/>
    <w:qFormat w:val="1"/>
    <w:rPr>
      <w:b w:val="1"/>
      <w:bCs w:val="1"/>
    </w:rPr>
  </w:style>
  <w:style w:type="character" w:styleId="ListLabel62">
    <w:name w:val="ListLabel 62"/>
    <w:qFormat w:val="1"/>
    <w:rPr>
      <w:b w:val="1"/>
      <w:bCs w:val="1"/>
    </w:rPr>
  </w:style>
  <w:style w:type="character" w:styleId="ListLabel63">
    <w:name w:val="ListLabel 63"/>
    <w:qFormat w:val="1"/>
    <w:rPr>
      <w:b w:val="1"/>
      <w:bCs w:val="1"/>
    </w:rPr>
  </w:style>
  <w:style w:type="character" w:styleId="ListLabel64">
    <w:name w:val="ListLabel 64"/>
    <w:qFormat w:val="1"/>
    <w:rPr>
      <w:b w:val="1"/>
      <w:bCs w:val="1"/>
    </w:rPr>
  </w:style>
  <w:style w:type="character" w:styleId="ListLabel65">
    <w:name w:val="ListLabel 65"/>
    <w:qFormat w:val="1"/>
    <w:rPr>
      <w:b w:val="1"/>
      <w:bCs w:val="1"/>
    </w:rPr>
  </w:style>
  <w:style w:type="character" w:styleId="ListLabel66">
    <w:name w:val="ListLabel 66"/>
    <w:qFormat w:val="1"/>
    <w:rPr>
      <w:b w:val="1"/>
      <w:bCs w:val="1"/>
    </w:rPr>
  </w:style>
  <w:style w:type="character" w:styleId="ListLabel67">
    <w:name w:val="ListLabel 67"/>
    <w:qFormat w:val="1"/>
    <w:rPr>
      <w:b w:val="1"/>
      <w:bCs w:val="1"/>
      <w:sz w:val="24"/>
    </w:rPr>
  </w:style>
  <w:style w:type="character" w:styleId="ListLabel68">
    <w:name w:val="ListLabel 68"/>
    <w:qFormat w:val="1"/>
    <w:rPr>
      <w:b w:val="1"/>
      <w:bCs w:val="1"/>
    </w:rPr>
  </w:style>
  <w:style w:type="character" w:styleId="ListLabel69">
    <w:name w:val="ListLabel 69"/>
    <w:qFormat w:val="1"/>
    <w:rPr>
      <w:b w:val="1"/>
      <w:bCs w:val="1"/>
    </w:rPr>
  </w:style>
  <w:style w:type="character" w:styleId="ListLabel70">
    <w:name w:val="ListLabel 70"/>
    <w:qFormat w:val="1"/>
    <w:rPr>
      <w:b w:val="1"/>
      <w:bCs w:val="1"/>
    </w:rPr>
  </w:style>
  <w:style w:type="character" w:styleId="ListLabel71">
    <w:name w:val="ListLabel 71"/>
    <w:qFormat w:val="1"/>
    <w:rPr>
      <w:b w:val="1"/>
      <w:bCs w:val="1"/>
    </w:rPr>
  </w:style>
  <w:style w:type="character" w:styleId="ListLabel72">
    <w:name w:val="ListLabel 72"/>
    <w:qFormat w:val="1"/>
    <w:rPr>
      <w:b w:val="1"/>
      <w:bCs w:val="1"/>
    </w:rPr>
  </w:style>
  <w:style w:type="character" w:styleId="ListLabel73">
    <w:name w:val="ListLabel 73"/>
    <w:qFormat w:val="1"/>
    <w:rPr>
      <w:b w:val="1"/>
      <w:bCs w:val="1"/>
    </w:rPr>
  </w:style>
  <w:style w:type="character" w:styleId="ListLabel74">
    <w:name w:val="ListLabel 74"/>
    <w:qFormat w:val="1"/>
    <w:rPr>
      <w:b w:val="1"/>
      <w:bCs w:val="1"/>
    </w:rPr>
  </w:style>
  <w:style w:type="character" w:styleId="ListLabel75">
    <w:name w:val="ListLabel 75"/>
    <w:qFormat w:val="1"/>
    <w:rPr>
      <w:b w:val="1"/>
      <w:bCs w:val="1"/>
    </w:rPr>
  </w:style>
  <w:style w:type="character" w:styleId="ListLabel76">
    <w:name w:val="ListLabel 76"/>
    <w:qFormat w:val="1"/>
    <w:rPr>
      <w:b w:val="1"/>
      <w:bCs w:val="1"/>
      <w:sz w:val="24"/>
    </w:rPr>
  </w:style>
  <w:style w:type="character" w:styleId="ListLabel77">
    <w:name w:val="ListLabel 77"/>
    <w:qFormat w:val="1"/>
    <w:rPr>
      <w:b w:val="1"/>
      <w:color w:val="000000"/>
      <w:sz w:val="24"/>
    </w:rPr>
  </w:style>
  <w:style w:type="character" w:styleId="ListLabel78">
    <w:name w:val="ListLabel 78"/>
    <w:qFormat w:val="1"/>
    <w:rPr>
      <w:b w:val="1"/>
    </w:rPr>
  </w:style>
  <w:style w:type="character" w:styleId="ListLabel79">
    <w:name w:val="ListLabel 79"/>
    <w:qFormat w:val="1"/>
    <w:rPr>
      <w:b w:val="1"/>
    </w:rPr>
  </w:style>
  <w:style w:type="character" w:styleId="ListLabel80">
    <w:name w:val="ListLabel 80"/>
    <w:qFormat w:val="1"/>
    <w:rPr>
      <w:b w:val="1"/>
    </w:rPr>
  </w:style>
  <w:style w:type="character" w:styleId="ListLabel81">
    <w:name w:val="ListLabel 81"/>
    <w:qFormat w:val="1"/>
    <w:rPr>
      <w:b w:val="1"/>
    </w:rPr>
  </w:style>
  <w:style w:type="character" w:styleId="ListLabel82">
    <w:name w:val="ListLabel 82"/>
    <w:qFormat w:val="1"/>
    <w:rPr>
      <w:b w:val="1"/>
    </w:rPr>
  </w:style>
  <w:style w:type="character" w:styleId="ListLabel83">
    <w:name w:val="ListLabel 83"/>
    <w:qFormat w:val="1"/>
    <w:rPr>
      <w:b w:val="1"/>
    </w:rPr>
  </w:style>
  <w:style w:type="character" w:styleId="ListLabel84">
    <w:name w:val="ListLabel 84"/>
    <w:qFormat w:val="1"/>
    <w:rPr>
      <w:b w:val="1"/>
    </w:rPr>
  </w:style>
  <w:style w:type="character" w:styleId="ListLabel85">
    <w:name w:val="ListLabel 85"/>
    <w:qFormat w:val="1"/>
    <w:rPr>
      <w:rFonts w:cs="Calibri" w:eastAsia="Calibri"/>
      <w:b w:val="1"/>
      <w:sz w:val="24"/>
    </w:rPr>
  </w:style>
  <w:style w:type="character" w:styleId="ListLabel86">
    <w:name w:val="ListLabel 86"/>
    <w:qFormat w:val="1"/>
    <w:rPr>
      <w:b w:val="1"/>
      <w:bCs w:val="1"/>
      <w:sz w:val="24"/>
    </w:rPr>
  </w:style>
  <w:style w:type="character" w:styleId="ListLabel87">
    <w:name w:val="ListLabel 87"/>
    <w:qFormat w:val="1"/>
    <w:rPr>
      <w:b w:val="1"/>
      <w:color w:val="000000"/>
      <w:sz w:val="24"/>
    </w:rPr>
  </w:style>
  <w:style w:type="character" w:styleId="ListLabel88">
    <w:name w:val="ListLabel 88"/>
    <w:qFormat w:val="1"/>
    <w:rPr>
      <w:b w:val="1"/>
    </w:rPr>
  </w:style>
  <w:style w:type="character" w:styleId="ListLabel89">
    <w:name w:val="ListLabel 89"/>
    <w:qFormat w:val="1"/>
    <w:rPr>
      <w:b w:val="1"/>
    </w:rPr>
  </w:style>
  <w:style w:type="character" w:styleId="ListLabel90">
    <w:name w:val="ListLabel 90"/>
    <w:qFormat w:val="1"/>
    <w:rPr>
      <w:b w:val="1"/>
    </w:rPr>
  </w:style>
  <w:style w:type="character" w:styleId="ListLabel91">
    <w:name w:val="ListLabel 91"/>
    <w:qFormat w:val="1"/>
    <w:rPr>
      <w:b w:val="1"/>
    </w:rPr>
  </w:style>
  <w:style w:type="character" w:styleId="ListLabel92">
    <w:name w:val="ListLabel 92"/>
    <w:qFormat w:val="1"/>
    <w:rPr>
      <w:b w:val="1"/>
    </w:rPr>
  </w:style>
  <w:style w:type="character" w:styleId="ListLabel93">
    <w:name w:val="ListLabel 93"/>
    <w:qFormat w:val="1"/>
    <w:rPr>
      <w:b w:val="1"/>
    </w:rPr>
  </w:style>
  <w:style w:type="character" w:styleId="ListLabel94">
    <w:name w:val="ListLabel 94"/>
    <w:qFormat w:val="1"/>
    <w:rPr>
      <w:b w:val="1"/>
    </w:rPr>
  </w:style>
  <w:style w:type="character" w:styleId="ListLabel95">
    <w:name w:val="ListLabel 95"/>
    <w:qFormat w:val="1"/>
    <w:rPr>
      <w:rFonts w:cs="Calibri" w:eastAsia="Calibri"/>
      <w:b w:val="1"/>
      <w:sz w:val="24"/>
    </w:rPr>
  </w:style>
  <w:style w:type="character" w:styleId="ListLabel96">
    <w:name w:val="ListLabel 96"/>
    <w:qFormat w:val="1"/>
    <w:rPr>
      <w:b w:val="1"/>
      <w:bCs w:val="1"/>
      <w:sz w:val="24"/>
    </w:rPr>
  </w:style>
  <w:style w:type="character" w:styleId="ListLabel97">
    <w:name w:val="ListLabel 97"/>
    <w:qFormat w:val="1"/>
    <w:rPr>
      <w:b w:val="1"/>
      <w:color w:val="000000"/>
      <w:sz w:val="24"/>
    </w:rPr>
  </w:style>
  <w:style w:type="character" w:styleId="ListLabel98">
    <w:name w:val="ListLabel 98"/>
    <w:qFormat w:val="1"/>
    <w:rPr>
      <w:b w:val="1"/>
    </w:rPr>
  </w:style>
  <w:style w:type="character" w:styleId="ListLabel99">
    <w:name w:val="ListLabel 99"/>
    <w:qFormat w:val="1"/>
    <w:rPr>
      <w:b w:val="1"/>
    </w:rPr>
  </w:style>
  <w:style w:type="character" w:styleId="ListLabel100">
    <w:name w:val="ListLabel 100"/>
    <w:qFormat w:val="1"/>
    <w:rPr>
      <w:b w:val="1"/>
    </w:rPr>
  </w:style>
  <w:style w:type="character" w:styleId="ListLabel101">
    <w:name w:val="ListLabel 101"/>
    <w:qFormat w:val="1"/>
    <w:rPr>
      <w:b w:val="1"/>
    </w:rPr>
  </w:style>
  <w:style w:type="character" w:styleId="ListLabel102">
    <w:name w:val="ListLabel 102"/>
    <w:qFormat w:val="1"/>
    <w:rPr>
      <w:b w:val="1"/>
    </w:rPr>
  </w:style>
  <w:style w:type="character" w:styleId="ListLabel103">
    <w:name w:val="ListLabel 103"/>
    <w:qFormat w:val="1"/>
    <w:rPr>
      <w:b w:val="1"/>
    </w:rPr>
  </w:style>
  <w:style w:type="character" w:styleId="ListLabel104">
    <w:name w:val="ListLabel 104"/>
    <w:qFormat w:val="1"/>
    <w:rPr>
      <w:b w:val="1"/>
    </w:rPr>
  </w:style>
  <w:style w:type="character" w:styleId="ListLabel105">
    <w:name w:val="ListLabel 105"/>
    <w:qFormat w:val="1"/>
    <w:rPr>
      <w:b w:val="1"/>
      <w:bCs w:val="1"/>
      <w:sz w:val="24"/>
    </w:rPr>
  </w:style>
  <w:style w:type="character" w:styleId="ListLabel106">
    <w:name w:val="ListLabel 106"/>
    <w:qFormat w:val="1"/>
    <w:rPr>
      <w:b w:val="1"/>
      <w:color w:val="000000"/>
      <w:sz w:val="24"/>
    </w:rPr>
  </w:style>
  <w:style w:type="character" w:styleId="ListLabel107">
    <w:name w:val="ListLabel 107"/>
    <w:qFormat w:val="1"/>
    <w:rPr>
      <w:b w:val="1"/>
    </w:rPr>
  </w:style>
  <w:style w:type="character" w:styleId="ListLabel108">
    <w:name w:val="ListLabel 108"/>
    <w:qFormat w:val="1"/>
    <w:rPr>
      <w:b w:val="1"/>
    </w:rPr>
  </w:style>
  <w:style w:type="character" w:styleId="ListLabel109">
    <w:name w:val="ListLabel 109"/>
    <w:qFormat w:val="1"/>
    <w:rPr>
      <w:b w:val="1"/>
    </w:rPr>
  </w:style>
  <w:style w:type="character" w:styleId="ListLabel110">
    <w:name w:val="ListLabel 110"/>
    <w:qFormat w:val="1"/>
    <w:rPr>
      <w:b w:val="1"/>
    </w:rPr>
  </w:style>
  <w:style w:type="character" w:styleId="ListLabel111">
    <w:name w:val="ListLabel 111"/>
    <w:qFormat w:val="1"/>
    <w:rPr>
      <w:b w:val="1"/>
    </w:rPr>
  </w:style>
  <w:style w:type="character" w:styleId="ListLabel112">
    <w:name w:val="ListLabel 112"/>
    <w:qFormat w:val="1"/>
    <w:rPr>
      <w:b w:val="1"/>
    </w:rPr>
  </w:style>
  <w:style w:type="character" w:styleId="ListLabel113">
    <w:name w:val="ListLabel 113"/>
    <w:qFormat w:val="1"/>
    <w:rPr>
      <w:b w:val="1"/>
    </w:rPr>
  </w:style>
  <w:style w:type="character" w:styleId="ListLabel114">
    <w:name w:val="ListLabel 114"/>
    <w:qFormat w:val="1"/>
    <w:rPr>
      <w:rFonts w:cs="OpenSymbol"/>
      <w:sz w:val="24"/>
    </w:rPr>
  </w:style>
  <w:style w:type="character" w:styleId="ListLabel115">
    <w:name w:val="ListLabel 115"/>
    <w:qFormat w:val="1"/>
    <w:rPr>
      <w:rFonts w:cs="OpenSymbol"/>
    </w:rPr>
  </w:style>
  <w:style w:type="character" w:styleId="ListLabel116">
    <w:name w:val="ListLabel 116"/>
    <w:qFormat w:val="1"/>
    <w:rPr>
      <w:rFonts w:cs="OpenSymbol"/>
    </w:rPr>
  </w:style>
  <w:style w:type="character" w:styleId="ListLabel117">
    <w:name w:val="ListLabel 117"/>
    <w:qFormat w:val="1"/>
    <w:rPr>
      <w:rFonts w:cs="OpenSymbol"/>
    </w:rPr>
  </w:style>
  <w:style w:type="character" w:styleId="ListLabel118">
    <w:name w:val="ListLabel 118"/>
    <w:qFormat w:val="1"/>
    <w:rPr>
      <w:rFonts w:cs="OpenSymbol"/>
    </w:rPr>
  </w:style>
  <w:style w:type="character" w:styleId="ListLabel119">
    <w:name w:val="ListLabel 119"/>
    <w:qFormat w:val="1"/>
    <w:rPr>
      <w:rFonts w:cs="OpenSymbol"/>
    </w:rPr>
  </w:style>
  <w:style w:type="character" w:styleId="ListLabel120">
    <w:name w:val="ListLabel 120"/>
    <w:qFormat w:val="1"/>
    <w:rPr>
      <w:rFonts w:cs="OpenSymbol"/>
    </w:rPr>
  </w:style>
  <w:style w:type="character" w:styleId="ListLabel121">
    <w:name w:val="ListLabel 121"/>
    <w:qFormat w:val="1"/>
    <w:rPr>
      <w:rFonts w:cs="OpenSymbol"/>
    </w:rPr>
  </w:style>
  <w:style w:type="character" w:styleId="ListLabel122">
    <w:name w:val="ListLabel 122"/>
    <w:qFormat w:val="1"/>
    <w:rPr>
      <w:rFonts w:cs="OpenSymbol"/>
    </w:rPr>
  </w:style>
  <w:style w:type="character" w:styleId="ListLabel123">
    <w:name w:val="ListLabel 123"/>
    <w:qFormat w:val="1"/>
    <w:rPr>
      <w:rFonts w:ascii="Calibri" w:hAnsi="Calibri"/>
      <w:b w:val="0"/>
      <w:sz w:val="24"/>
      <w:szCs w:val="24"/>
    </w:rPr>
  </w:style>
  <w:style w:type="character" w:styleId="ListLabel124">
    <w:name w:val="ListLabel 124"/>
    <w:qFormat w:val="1"/>
    <w:rPr>
      <w:b w:val="1"/>
      <w:color w:val="000000"/>
      <w:sz w:val="24"/>
      <w:szCs w:val="24"/>
    </w:rPr>
  </w:style>
  <w:style w:type="character" w:styleId="ListLabel125">
    <w:name w:val="ListLabel 125"/>
    <w:qFormat w:val="1"/>
    <w:rPr>
      <w:b w:val="1"/>
    </w:rPr>
  </w:style>
  <w:style w:type="character" w:styleId="ListLabel126">
    <w:name w:val="ListLabel 126"/>
    <w:qFormat w:val="1"/>
    <w:rPr>
      <w:b w:val="1"/>
    </w:rPr>
  </w:style>
  <w:style w:type="character" w:styleId="ListLabel127">
    <w:name w:val="ListLabel 127"/>
    <w:qFormat w:val="1"/>
    <w:rPr>
      <w:b w:val="1"/>
    </w:rPr>
  </w:style>
  <w:style w:type="character" w:styleId="ListLabel128">
    <w:name w:val="ListLabel 128"/>
    <w:qFormat w:val="1"/>
    <w:rPr>
      <w:b w:val="1"/>
    </w:rPr>
  </w:style>
  <w:style w:type="character" w:styleId="ListLabel129">
    <w:name w:val="ListLabel 129"/>
    <w:qFormat w:val="1"/>
    <w:rPr>
      <w:b w:val="1"/>
    </w:rPr>
  </w:style>
  <w:style w:type="character" w:styleId="ListLabel130">
    <w:name w:val="ListLabel 130"/>
    <w:qFormat w:val="1"/>
    <w:rPr>
      <w:b w:val="1"/>
    </w:rPr>
  </w:style>
  <w:style w:type="character" w:styleId="ListLabel131">
    <w:name w:val="ListLabel 131"/>
    <w:qFormat w:val="1"/>
    <w:rPr>
      <w:b w:val="1"/>
    </w:rPr>
  </w:style>
  <w:style w:type="character" w:styleId="ListLabel132">
    <w:name w:val="ListLabel 132"/>
    <w:qFormat w:val="1"/>
    <w:rPr>
      <w:sz w:val="24"/>
      <w:szCs w:val="24"/>
    </w:rPr>
  </w:style>
  <w:style w:type="character" w:styleId="ListLabel133">
    <w:name w:val="ListLabel 133"/>
    <w:qFormat w:val="1"/>
    <w:rPr>
      <w:rFonts w:ascii="Calibri" w:hAnsi="Calibri"/>
      <w:b w:val="0"/>
      <w:sz w:val="24"/>
      <w:szCs w:val="24"/>
    </w:rPr>
  </w:style>
  <w:style w:type="character" w:styleId="ListLabel134">
    <w:name w:val="ListLabel 134"/>
    <w:qFormat w:val="1"/>
    <w:rPr>
      <w:b w:val="1"/>
      <w:color w:val="000000"/>
      <w:sz w:val="24"/>
      <w:szCs w:val="24"/>
    </w:rPr>
  </w:style>
  <w:style w:type="character" w:styleId="ListLabel135">
    <w:name w:val="ListLabel 135"/>
    <w:qFormat w:val="1"/>
    <w:rPr>
      <w:b w:val="1"/>
    </w:rPr>
  </w:style>
  <w:style w:type="character" w:styleId="ListLabel136">
    <w:name w:val="ListLabel 136"/>
    <w:qFormat w:val="1"/>
    <w:rPr>
      <w:b w:val="1"/>
    </w:rPr>
  </w:style>
  <w:style w:type="character" w:styleId="ListLabel137">
    <w:name w:val="ListLabel 137"/>
    <w:qFormat w:val="1"/>
    <w:rPr>
      <w:b w:val="1"/>
    </w:rPr>
  </w:style>
  <w:style w:type="character" w:styleId="ListLabel138">
    <w:name w:val="ListLabel 138"/>
    <w:qFormat w:val="1"/>
    <w:rPr>
      <w:b w:val="1"/>
    </w:rPr>
  </w:style>
  <w:style w:type="character" w:styleId="ListLabel139">
    <w:name w:val="ListLabel 139"/>
    <w:qFormat w:val="1"/>
    <w:rPr>
      <w:b w:val="1"/>
    </w:rPr>
  </w:style>
  <w:style w:type="character" w:styleId="ListLabel140">
    <w:name w:val="ListLabel 140"/>
    <w:qFormat w:val="1"/>
    <w:rPr>
      <w:b w:val="1"/>
    </w:rPr>
  </w:style>
  <w:style w:type="character" w:styleId="ListLabel141">
    <w:name w:val="ListLabel 141"/>
    <w:qFormat w:val="1"/>
    <w:rPr>
      <w:b w:val="1"/>
    </w:rPr>
  </w:style>
  <w:style w:type="character" w:styleId="ListLabel142">
    <w:name w:val="ListLabel 142"/>
    <w:qFormat w:val="1"/>
    <w:rPr>
      <w:rFonts w:cs="OpenSymbol"/>
      <w:sz w:val="24"/>
    </w:rPr>
  </w:style>
  <w:style w:type="character" w:styleId="ListLabel143">
    <w:name w:val="ListLabel 143"/>
    <w:qFormat w:val="1"/>
    <w:rPr>
      <w:rFonts w:cs="Wingdings"/>
    </w:rPr>
  </w:style>
  <w:style w:type="character" w:styleId="ListLabel144">
    <w:name w:val="ListLabel 144"/>
    <w:qFormat w:val="1"/>
    <w:rPr>
      <w:rFonts w:cs="Wingdings"/>
    </w:rPr>
  </w:style>
  <w:style w:type="character" w:styleId="ListLabel145">
    <w:name w:val="ListLabel 145"/>
    <w:qFormat w:val="1"/>
    <w:rPr>
      <w:rFonts w:cs="Wingdings"/>
    </w:rPr>
  </w:style>
  <w:style w:type="character" w:styleId="ListLabel146">
    <w:name w:val="ListLabel 146"/>
    <w:qFormat w:val="1"/>
    <w:rPr>
      <w:rFonts w:cs="Wingdings"/>
    </w:rPr>
  </w:style>
  <w:style w:type="character" w:styleId="ListLabel147">
    <w:name w:val="ListLabel 147"/>
    <w:qFormat w:val="1"/>
    <w:rPr>
      <w:rFonts w:cs="Wingdings"/>
    </w:rPr>
  </w:style>
  <w:style w:type="character" w:styleId="ListLabel148">
    <w:name w:val="ListLabel 148"/>
    <w:qFormat w:val="1"/>
    <w:rPr>
      <w:rFonts w:cs="Wingdings"/>
    </w:rPr>
  </w:style>
  <w:style w:type="character" w:styleId="ListLabel149">
    <w:name w:val="ListLabel 149"/>
    <w:qFormat w:val="1"/>
    <w:rPr>
      <w:rFonts w:cs="Wingdings"/>
    </w:rPr>
  </w:style>
  <w:style w:type="character" w:styleId="ListLabel150">
    <w:name w:val="ListLabel 150"/>
    <w:qFormat w:val="1"/>
    <w:rPr>
      <w:rFonts w:cs="Wingdings"/>
    </w:rPr>
  </w:style>
  <w:style w:type="character" w:styleId="ListLabel151">
    <w:name w:val="ListLabel 151"/>
    <w:qFormat w:val="1"/>
    <w:rPr>
      <w:rFonts w:ascii="Calibri" w:hAnsi="Calibri"/>
      <w:b w:val="0"/>
      <w:sz w:val="24"/>
      <w:szCs w:val="24"/>
    </w:rPr>
  </w:style>
  <w:style w:type="character" w:styleId="ListLabel152">
    <w:name w:val="ListLabel 152"/>
    <w:qFormat w:val="1"/>
    <w:rPr>
      <w:b w:val="1"/>
      <w:color w:val="000000"/>
      <w:sz w:val="24"/>
      <w:szCs w:val="24"/>
    </w:rPr>
  </w:style>
  <w:style w:type="character" w:styleId="ListLabel153">
    <w:name w:val="ListLabel 153"/>
    <w:qFormat w:val="1"/>
    <w:rPr>
      <w:b w:val="1"/>
    </w:rPr>
  </w:style>
  <w:style w:type="character" w:styleId="ListLabel154">
    <w:name w:val="ListLabel 154"/>
    <w:qFormat w:val="1"/>
    <w:rPr>
      <w:b w:val="1"/>
    </w:rPr>
  </w:style>
  <w:style w:type="character" w:styleId="ListLabel155">
    <w:name w:val="ListLabel 155"/>
    <w:qFormat w:val="1"/>
    <w:rPr>
      <w:b w:val="1"/>
    </w:rPr>
  </w:style>
  <w:style w:type="character" w:styleId="ListLabel156">
    <w:name w:val="ListLabel 156"/>
    <w:qFormat w:val="1"/>
    <w:rPr>
      <w:b w:val="1"/>
    </w:rPr>
  </w:style>
  <w:style w:type="character" w:styleId="ListLabel157">
    <w:name w:val="ListLabel 157"/>
    <w:qFormat w:val="1"/>
    <w:rPr>
      <w:b w:val="1"/>
    </w:rPr>
  </w:style>
  <w:style w:type="character" w:styleId="ListLabel158">
    <w:name w:val="ListLabel 158"/>
    <w:qFormat w:val="1"/>
    <w:rPr>
      <w:b w:val="1"/>
    </w:rPr>
  </w:style>
  <w:style w:type="character" w:styleId="ListLabel159">
    <w:name w:val="ListLabel 159"/>
    <w:qFormat w:val="1"/>
    <w:rPr>
      <w:b w:val="1"/>
    </w:rPr>
  </w:style>
  <w:style w:type="character" w:styleId="ListLabel160">
    <w:name w:val="ListLabel 160"/>
    <w:qFormat w:val="1"/>
    <w:rPr>
      <w:rFonts w:cs="OpenSymbol"/>
      <w:sz w:val="24"/>
    </w:rPr>
  </w:style>
  <w:style w:type="character" w:styleId="ListLabel161">
    <w:name w:val="ListLabel 161"/>
    <w:qFormat w:val="1"/>
    <w:rPr>
      <w:rFonts w:cs="Wingdings"/>
    </w:rPr>
  </w:style>
  <w:style w:type="character" w:styleId="ListLabel162">
    <w:name w:val="ListLabel 162"/>
    <w:qFormat w:val="1"/>
    <w:rPr>
      <w:rFonts w:cs="Wingdings"/>
    </w:rPr>
  </w:style>
  <w:style w:type="character" w:styleId="ListLabel163">
    <w:name w:val="ListLabel 163"/>
    <w:qFormat w:val="1"/>
    <w:rPr>
      <w:rFonts w:cs="Wingdings"/>
    </w:rPr>
  </w:style>
  <w:style w:type="character" w:styleId="ListLabel164">
    <w:name w:val="ListLabel 164"/>
    <w:qFormat w:val="1"/>
    <w:rPr>
      <w:rFonts w:cs="Wingdings"/>
    </w:rPr>
  </w:style>
  <w:style w:type="character" w:styleId="ListLabel165">
    <w:name w:val="ListLabel 165"/>
    <w:qFormat w:val="1"/>
    <w:rPr>
      <w:rFonts w:cs="Wingdings"/>
    </w:rPr>
  </w:style>
  <w:style w:type="character" w:styleId="ListLabel166">
    <w:name w:val="ListLabel 166"/>
    <w:qFormat w:val="1"/>
    <w:rPr>
      <w:rFonts w:cs="Wingdings"/>
    </w:rPr>
  </w:style>
  <w:style w:type="character" w:styleId="ListLabel167">
    <w:name w:val="ListLabel 167"/>
    <w:qFormat w:val="1"/>
    <w:rPr>
      <w:rFonts w:cs="Wingdings"/>
    </w:rPr>
  </w:style>
  <w:style w:type="character" w:styleId="ListLabel168">
    <w:name w:val="ListLabel 168"/>
    <w:qFormat w:val="1"/>
    <w:rPr>
      <w:rFonts w:cs="Wingdings"/>
    </w:rPr>
  </w:style>
  <w:style w:type="character" w:styleId="ListLabel169">
    <w:name w:val="ListLabel 169"/>
    <w:qFormat w:val="1"/>
    <w:rPr>
      <w:rFonts w:ascii="Calibri" w:cs="Calibri" w:eastAsia="Calibri" w:hAnsi="Calibri"/>
      <w:b w:val="0"/>
      <w:bCs w:val="0"/>
      <w:sz w:val="24"/>
      <w:szCs w:val="24"/>
    </w:rPr>
  </w:style>
  <w:style w:type="character" w:styleId="ListLabel170">
    <w:name w:val="ListLabel 170"/>
    <w:qFormat w:val="1"/>
    <w:rPr>
      <w:b w:val="1"/>
      <w:bCs w:val="1"/>
      <w:color w:val="000000"/>
      <w:sz w:val="24"/>
      <w:szCs w:val="24"/>
    </w:rPr>
  </w:style>
  <w:style w:type="character" w:styleId="ListLabel171">
    <w:name w:val="ListLabel 171"/>
    <w:qFormat w:val="1"/>
    <w:rPr>
      <w:b w:val="1"/>
      <w:bCs w:val="1"/>
    </w:rPr>
  </w:style>
  <w:style w:type="character" w:styleId="ListLabel172">
    <w:name w:val="ListLabel 172"/>
    <w:qFormat w:val="1"/>
    <w:rPr>
      <w:b w:val="1"/>
      <w:bCs w:val="1"/>
    </w:rPr>
  </w:style>
  <w:style w:type="character" w:styleId="ListLabel173">
    <w:name w:val="ListLabel 173"/>
    <w:qFormat w:val="1"/>
    <w:rPr>
      <w:b w:val="1"/>
      <w:bCs w:val="1"/>
    </w:rPr>
  </w:style>
  <w:style w:type="character" w:styleId="ListLabel174">
    <w:name w:val="ListLabel 174"/>
    <w:qFormat w:val="1"/>
    <w:rPr>
      <w:b w:val="1"/>
      <w:bCs w:val="1"/>
    </w:rPr>
  </w:style>
  <w:style w:type="character" w:styleId="ListLabel175">
    <w:name w:val="ListLabel 175"/>
    <w:qFormat w:val="1"/>
    <w:rPr>
      <w:b w:val="1"/>
      <w:bCs w:val="1"/>
    </w:rPr>
  </w:style>
  <w:style w:type="character" w:styleId="ListLabel176">
    <w:name w:val="ListLabel 176"/>
    <w:qFormat w:val="1"/>
    <w:rPr>
      <w:b w:val="1"/>
      <w:bCs w:val="1"/>
    </w:rPr>
  </w:style>
  <w:style w:type="character" w:styleId="ListLabel177">
    <w:name w:val="ListLabel 177"/>
    <w:qFormat w:val="1"/>
    <w:rPr>
      <w:b w:val="1"/>
      <w:bCs w:val="1"/>
    </w:rPr>
  </w:style>
  <w:style w:type="character" w:styleId="ListLabel178">
    <w:name w:val="ListLabel 178"/>
    <w:qFormat w:val="1"/>
    <w:rPr>
      <w:rFonts w:ascii="Calibri" w:hAnsi="Calibri"/>
      <w:b w:val="0"/>
      <w:sz w:val="24"/>
      <w:szCs w:val="24"/>
    </w:rPr>
  </w:style>
  <w:style w:type="character" w:styleId="ListLabel179">
    <w:name w:val="ListLabel 179"/>
    <w:qFormat w:val="1"/>
    <w:rPr>
      <w:rFonts w:ascii="Calibri" w:cs="Calibri" w:eastAsia="Calibri" w:hAnsi="Calibri"/>
      <w:b w:val="0"/>
      <w:bCs w:val="0"/>
      <w:sz w:val="24"/>
      <w:szCs w:val="24"/>
    </w:rPr>
  </w:style>
  <w:style w:type="character" w:styleId="ListLabel180">
    <w:name w:val="ListLabel 180"/>
    <w:qFormat w:val="1"/>
    <w:rPr>
      <w:b w:val="1"/>
      <w:bCs w:val="1"/>
      <w:color w:val="000000"/>
      <w:sz w:val="24"/>
      <w:szCs w:val="24"/>
    </w:rPr>
  </w:style>
  <w:style w:type="character" w:styleId="ListLabel181">
    <w:name w:val="ListLabel 181"/>
    <w:qFormat w:val="1"/>
    <w:rPr>
      <w:b w:val="1"/>
      <w:bCs w:val="1"/>
    </w:rPr>
  </w:style>
  <w:style w:type="character" w:styleId="ListLabel182">
    <w:name w:val="ListLabel 182"/>
    <w:qFormat w:val="1"/>
    <w:rPr>
      <w:b w:val="1"/>
      <w:bCs w:val="1"/>
    </w:rPr>
  </w:style>
  <w:style w:type="character" w:styleId="ListLabel183">
    <w:name w:val="ListLabel 183"/>
    <w:qFormat w:val="1"/>
    <w:rPr>
      <w:b w:val="1"/>
      <w:bCs w:val="1"/>
    </w:rPr>
  </w:style>
  <w:style w:type="character" w:styleId="ListLabel184">
    <w:name w:val="ListLabel 184"/>
    <w:qFormat w:val="1"/>
    <w:rPr>
      <w:b w:val="1"/>
      <w:bCs w:val="1"/>
    </w:rPr>
  </w:style>
  <w:style w:type="character" w:styleId="ListLabel185">
    <w:name w:val="ListLabel 185"/>
    <w:qFormat w:val="1"/>
    <w:rPr>
      <w:b w:val="1"/>
      <w:bCs w:val="1"/>
    </w:rPr>
  </w:style>
  <w:style w:type="character" w:styleId="ListLabel186">
    <w:name w:val="ListLabel 186"/>
    <w:qFormat w:val="1"/>
    <w:rPr>
      <w:b w:val="1"/>
      <w:bCs w:val="1"/>
    </w:rPr>
  </w:style>
  <w:style w:type="character" w:styleId="ListLabel187">
    <w:name w:val="ListLabel 187"/>
    <w:qFormat w:val="1"/>
    <w:rPr>
      <w:b w:val="1"/>
      <w:bCs w:val="1"/>
    </w:rPr>
  </w:style>
  <w:style w:type="character" w:styleId="ListLabel188">
    <w:name w:val="ListLabel 188"/>
    <w:qFormat w:val="1"/>
    <w:rPr>
      <w:rFonts w:ascii="Calibri" w:cs="OpenSymbol" w:hAnsi="Calibri"/>
      <w:b w:val="0"/>
      <w:sz w:val="24"/>
    </w:rPr>
  </w:style>
  <w:style w:type="character" w:styleId="ListLabel189">
    <w:name w:val="ListLabel 189"/>
    <w:qFormat w:val="1"/>
    <w:rPr>
      <w:rFonts w:cs="OpenSymbol"/>
    </w:rPr>
  </w:style>
  <w:style w:type="character" w:styleId="ListLabel190">
    <w:name w:val="ListLabel 190"/>
    <w:qFormat w:val="1"/>
    <w:rPr>
      <w:rFonts w:cs="OpenSymbol"/>
    </w:rPr>
  </w:style>
  <w:style w:type="character" w:styleId="ListLabel191">
    <w:name w:val="ListLabel 191"/>
    <w:qFormat w:val="1"/>
    <w:rPr>
      <w:rFonts w:cs="OpenSymbol"/>
    </w:rPr>
  </w:style>
  <w:style w:type="character" w:styleId="ListLabel192">
    <w:name w:val="ListLabel 192"/>
    <w:qFormat w:val="1"/>
    <w:rPr>
      <w:rFonts w:cs="OpenSymbol"/>
    </w:rPr>
  </w:style>
  <w:style w:type="character" w:styleId="ListLabel193">
    <w:name w:val="ListLabel 193"/>
    <w:qFormat w:val="1"/>
    <w:rPr>
      <w:rFonts w:cs="OpenSymbol"/>
    </w:rPr>
  </w:style>
  <w:style w:type="character" w:styleId="ListLabel194">
    <w:name w:val="ListLabel 194"/>
    <w:qFormat w:val="1"/>
    <w:rPr>
      <w:rFonts w:cs="OpenSymbol"/>
    </w:rPr>
  </w:style>
  <w:style w:type="character" w:styleId="ListLabel195">
    <w:name w:val="ListLabel 195"/>
    <w:qFormat w:val="1"/>
    <w:rPr>
      <w:rFonts w:cs="OpenSymbol"/>
    </w:rPr>
  </w:style>
  <w:style w:type="character" w:styleId="ListLabel196">
    <w:name w:val="ListLabel 196"/>
    <w:qFormat w:val="1"/>
    <w:rPr>
      <w:rFonts w:cs="OpenSymbol"/>
    </w:rPr>
  </w:style>
  <w:style w:type="character" w:styleId="ListLabel197">
    <w:name w:val="ListLabel 197"/>
    <w:qFormat w:val="1"/>
    <w:rPr>
      <w:rFonts w:ascii="Calibri" w:cs="Calibri" w:eastAsia="Calibri" w:hAnsi="Calibri"/>
      <w:b w:val="0"/>
      <w:bCs w:val="0"/>
      <w:sz w:val="24"/>
      <w:szCs w:val="24"/>
    </w:rPr>
  </w:style>
  <w:style w:type="character" w:styleId="ListLabel198">
    <w:name w:val="ListLabel 198"/>
    <w:qFormat w:val="1"/>
    <w:rPr>
      <w:b w:val="1"/>
      <w:bCs w:val="1"/>
      <w:color w:val="000000"/>
      <w:sz w:val="24"/>
      <w:szCs w:val="24"/>
    </w:rPr>
  </w:style>
  <w:style w:type="character" w:styleId="ListLabel199">
    <w:name w:val="ListLabel 199"/>
    <w:qFormat w:val="1"/>
    <w:rPr>
      <w:b w:val="1"/>
      <w:bCs w:val="1"/>
    </w:rPr>
  </w:style>
  <w:style w:type="character" w:styleId="ListLabel200">
    <w:name w:val="ListLabel 200"/>
    <w:qFormat w:val="1"/>
    <w:rPr>
      <w:b w:val="1"/>
      <w:bCs w:val="1"/>
    </w:rPr>
  </w:style>
  <w:style w:type="character" w:styleId="ListLabel201">
    <w:name w:val="ListLabel 201"/>
    <w:qFormat w:val="1"/>
    <w:rPr>
      <w:b w:val="1"/>
      <w:bCs w:val="1"/>
    </w:rPr>
  </w:style>
  <w:style w:type="character" w:styleId="ListLabel202">
    <w:name w:val="ListLabel 202"/>
    <w:qFormat w:val="1"/>
    <w:rPr>
      <w:b w:val="1"/>
      <w:bCs w:val="1"/>
    </w:rPr>
  </w:style>
  <w:style w:type="character" w:styleId="ListLabel203">
    <w:name w:val="ListLabel 203"/>
    <w:qFormat w:val="1"/>
    <w:rPr>
      <w:b w:val="1"/>
      <w:bCs w:val="1"/>
    </w:rPr>
  </w:style>
  <w:style w:type="character" w:styleId="ListLabel204">
    <w:name w:val="ListLabel 204"/>
    <w:qFormat w:val="1"/>
    <w:rPr>
      <w:b w:val="1"/>
      <w:bCs w:val="1"/>
    </w:rPr>
  </w:style>
  <w:style w:type="character" w:styleId="ListLabel205">
    <w:name w:val="ListLabel 205"/>
    <w:qFormat w:val="1"/>
    <w:rPr>
      <w:b w:val="1"/>
      <w:bCs w:val="1"/>
    </w:rPr>
  </w:style>
  <w:style w:type="character" w:styleId="ListLabel206">
    <w:name w:val="ListLabel 206"/>
    <w:qFormat w:val="1"/>
    <w:rPr>
      <w:rFonts w:ascii="Calibri" w:cs="OpenSymbol" w:hAnsi="Calibri"/>
      <w:b w:val="0"/>
      <w:sz w:val="24"/>
    </w:rPr>
  </w:style>
  <w:style w:type="character" w:styleId="ListLabel207">
    <w:name w:val="ListLabel 207"/>
    <w:qFormat w:val="1"/>
    <w:rPr>
      <w:rFonts w:cs="OpenSymbol"/>
    </w:rPr>
  </w:style>
  <w:style w:type="character" w:styleId="ListLabel208">
    <w:name w:val="ListLabel 208"/>
    <w:qFormat w:val="1"/>
    <w:rPr>
      <w:rFonts w:cs="OpenSymbol"/>
    </w:rPr>
  </w:style>
  <w:style w:type="character" w:styleId="ListLabel209">
    <w:name w:val="ListLabel 209"/>
    <w:qFormat w:val="1"/>
    <w:rPr>
      <w:rFonts w:cs="OpenSymbol"/>
    </w:rPr>
  </w:style>
  <w:style w:type="character" w:styleId="ListLabel210">
    <w:name w:val="ListLabel 210"/>
    <w:qFormat w:val="1"/>
    <w:rPr>
      <w:rFonts w:cs="OpenSymbol"/>
    </w:rPr>
  </w:style>
  <w:style w:type="character" w:styleId="ListLabel211">
    <w:name w:val="ListLabel 211"/>
    <w:qFormat w:val="1"/>
    <w:rPr>
      <w:rFonts w:cs="OpenSymbol"/>
    </w:rPr>
  </w:style>
  <w:style w:type="character" w:styleId="ListLabel212">
    <w:name w:val="ListLabel 212"/>
    <w:qFormat w:val="1"/>
    <w:rPr>
      <w:rFonts w:cs="OpenSymbol"/>
    </w:rPr>
  </w:style>
  <w:style w:type="character" w:styleId="ListLabel213">
    <w:name w:val="ListLabel 213"/>
    <w:qFormat w:val="1"/>
    <w:rPr>
      <w:rFonts w:cs="OpenSymbol"/>
    </w:rPr>
  </w:style>
  <w:style w:type="character" w:styleId="ListLabel214">
    <w:name w:val="ListLabel 214"/>
    <w:qFormat w:val="1"/>
    <w:rPr>
      <w:rFonts w:cs="OpenSymbol"/>
    </w:rPr>
  </w:style>
  <w:style w:type="character" w:styleId="ListLabel215">
    <w:name w:val="ListLabel 215"/>
    <w:qFormat w:val="1"/>
    <w:rPr>
      <w:rFonts w:ascii="Calibri" w:cs="Calibri" w:eastAsia="Calibri" w:hAnsi="Calibri"/>
      <w:b w:val="0"/>
      <w:bCs w:val="0"/>
      <w:sz w:val="24"/>
      <w:szCs w:val="24"/>
    </w:rPr>
  </w:style>
  <w:style w:type="character" w:styleId="ListLabel216">
    <w:name w:val="ListLabel 216"/>
    <w:qFormat w:val="1"/>
    <w:rPr>
      <w:b w:val="1"/>
      <w:bCs w:val="1"/>
      <w:color w:val="000000"/>
      <w:sz w:val="24"/>
      <w:szCs w:val="24"/>
    </w:rPr>
  </w:style>
  <w:style w:type="character" w:styleId="ListLabel217">
    <w:name w:val="ListLabel 217"/>
    <w:qFormat w:val="1"/>
    <w:rPr>
      <w:b w:val="1"/>
      <w:bCs w:val="1"/>
    </w:rPr>
  </w:style>
  <w:style w:type="character" w:styleId="ListLabel218">
    <w:name w:val="ListLabel 218"/>
    <w:qFormat w:val="1"/>
    <w:rPr>
      <w:b w:val="1"/>
      <w:bCs w:val="1"/>
    </w:rPr>
  </w:style>
  <w:style w:type="character" w:styleId="ListLabel219">
    <w:name w:val="ListLabel 219"/>
    <w:qFormat w:val="1"/>
    <w:rPr>
      <w:b w:val="1"/>
      <w:bCs w:val="1"/>
    </w:rPr>
  </w:style>
  <w:style w:type="character" w:styleId="ListLabel220">
    <w:name w:val="ListLabel 220"/>
    <w:qFormat w:val="1"/>
    <w:rPr>
      <w:b w:val="1"/>
      <w:bCs w:val="1"/>
    </w:rPr>
  </w:style>
  <w:style w:type="character" w:styleId="ListLabel221">
    <w:name w:val="ListLabel 221"/>
    <w:qFormat w:val="1"/>
    <w:rPr>
      <w:b w:val="1"/>
      <w:bCs w:val="1"/>
    </w:rPr>
  </w:style>
  <w:style w:type="character" w:styleId="ListLabel222">
    <w:name w:val="ListLabel 222"/>
    <w:qFormat w:val="1"/>
    <w:rPr>
      <w:b w:val="1"/>
      <w:bCs w:val="1"/>
    </w:rPr>
  </w:style>
  <w:style w:type="character" w:styleId="ListLabel223">
    <w:name w:val="ListLabel 223"/>
    <w:qFormat w:val="1"/>
    <w:rPr>
      <w:b w:val="1"/>
      <w:bCs w:val="1"/>
    </w:rPr>
  </w:style>
  <w:style w:type="character" w:styleId="ListLabel224">
    <w:name w:val="ListLabel 224"/>
    <w:qFormat w:val="1"/>
    <w:rPr>
      <w:rFonts w:ascii="Calibri" w:cs="OpenSymbol" w:hAnsi="Calibri"/>
      <w:b w:val="0"/>
      <w:sz w:val="24"/>
    </w:rPr>
  </w:style>
  <w:style w:type="character" w:styleId="ListLabel225">
    <w:name w:val="ListLabel 225"/>
    <w:qFormat w:val="1"/>
    <w:rPr>
      <w:rFonts w:cs="OpenSymbol"/>
    </w:rPr>
  </w:style>
  <w:style w:type="character" w:styleId="ListLabel226">
    <w:name w:val="ListLabel 226"/>
    <w:qFormat w:val="1"/>
    <w:rPr>
      <w:rFonts w:cs="OpenSymbol"/>
    </w:rPr>
  </w:style>
  <w:style w:type="character" w:styleId="ListLabel227">
    <w:name w:val="ListLabel 227"/>
    <w:qFormat w:val="1"/>
    <w:rPr>
      <w:rFonts w:cs="OpenSymbol"/>
    </w:rPr>
  </w:style>
  <w:style w:type="character" w:styleId="ListLabel228">
    <w:name w:val="ListLabel 228"/>
    <w:qFormat w:val="1"/>
    <w:rPr>
      <w:rFonts w:cs="OpenSymbol"/>
    </w:rPr>
  </w:style>
  <w:style w:type="character" w:styleId="ListLabel229">
    <w:name w:val="ListLabel 229"/>
    <w:qFormat w:val="1"/>
    <w:rPr>
      <w:rFonts w:cs="OpenSymbol"/>
    </w:rPr>
  </w:style>
  <w:style w:type="character" w:styleId="ListLabel230">
    <w:name w:val="ListLabel 230"/>
    <w:qFormat w:val="1"/>
    <w:rPr>
      <w:rFonts w:cs="OpenSymbol"/>
    </w:rPr>
  </w:style>
  <w:style w:type="character" w:styleId="ListLabel231">
    <w:name w:val="ListLabel 231"/>
    <w:qFormat w:val="1"/>
    <w:rPr>
      <w:rFonts w:cs="OpenSymbol"/>
    </w:rPr>
  </w:style>
  <w:style w:type="character" w:styleId="ListLabel232">
    <w:name w:val="ListLabel 232"/>
    <w:qFormat w:val="1"/>
    <w:rPr>
      <w:rFonts w:cs="OpenSymbol"/>
    </w:rPr>
  </w:style>
  <w:style w:type="character" w:styleId="ListLabel233">
    <w:name w:val="ListLabel 233"/>
    <w:qFormat w:val="1"/>
    <w:rPr>
      <w:rFonts w:ascii="Calibri" w:cs="Calibri" w:eastAsia="Calibri" w:hAnsi="Calibri"/>
      <w:b w:val="0"/>
      <w:bCs w:val="0"/>
      <w:sz w:val="24"/>
      <w:szCs w:val="24"/>
    </w:rPr>
  </w:style>
  <w:style w:type="character" w:styleId="ListLabel234">
    <w:name w:val="ListLabel 234"/>
    <w:qFormat w:val="1"/>
    <w:rPr>
      <w:b w:val="1"/>
      <w:bCs w:val="1"/>
      <w:color w:val="000000"/>
      <w:sz w:val="24"/>
      <w:szCs w:val="24"/>
    </w:rPr>
  </w:style>
  <w:style w:type="character" w:styleId="ListLabel235">
    <w:name w:val="ListLabel 235"/>
    <w:qFormat w:val="1"/>
    <w:rPr>
      <w:b w:val="1"/>
      <w:bCs w:val="1"/>
    </w:rPr>
  </w:style>
  <w:style w:type="character" w:styleId="ListLabel236">
    <w:name w:val="ListLabel 236"/>
    <w:qFormat w:val="1"/>
    <w:rPr>
      <w:b w:val="1"/>
      <w:bCs w:val="1"/>
    </w:rPr>
  </w:style>
  <w:style w:type="character" w:styleId="ListLabel237">
    <w:name w:val="ListLabel 237"/>
    <w:qFormat w:val="1"/>
    <w:rPr>
      <w:b w:val="1"/>
      <w:bCs w:val="1"/>
    </w:rPr>
  </w:style>
  <w:style w:type="character" w:styleId="ListLabel238">
    <w:name w:val="ListLabel 238"/>
    <w:qFormat w:val="1"/>
    <w:rPr>
      <w:b w:val="1"/>
      <w:bCs w:val="1"/>
    </w:rPr>
  </w:style>
  <w:style w:type="character" w:styleId="ListLabel239">
    <w:name w:val="ListLabel 239"/>
    <w:qFormat w:val="1"/>
    <w:rPr>
      <w:b w:val="1"/>
      <w:bCs w:val="1"/>
    </w:rPr>
  </w:style>
  <w:style w:type="character" w:styleId="ListLabel240">
    <w:name w:val="ListLabel 240"/>
    <w:qFormat w:val="1"/>
    <w:rPr>
      <w:b w:val="1"/>
      <w:bCs w:val="1"/>
    </w:rPr>
  </w:style>
  <w:style w:type="character" w:styleId="ListLabel241">
    <w:name w:val="ListLabel 241"/>
    <w:qFormat w:val="1"/>
    <w:rPr>
      <w:b w:val="1"/>
      <w:bCs w:val="1"/>
    </w:rPr>
  </w:style>
  <w:style w:type="character" w:styleId="ListLabel242">
    <w:name w:val="ListLabel 242"/>
    <w:qFormat w:val="1"/>
    <w:rPr>
      <w:rFonts w:ascii="Calibri" w:cs="OpenSymbol" w:hAnsi="Calibri"/>
      <w:b w:val="0"/>
      <w:sz w:val="24"/>
    </w:rPr>
  </w:style>
  <w:style w:type="character" w:styleId="ListLabel243">
    <w:name w:val="ListLabel 243"/>
    <w:qFormat w:val="1"/>
    <w:rPr>
      <w:rFonts w:cs="OpenSymbol"/>
    </w:rPr>
  </w:style>
  <w:style w:type="character" w:styleId="ListLabel244">
    <w:name w:val="ListLabel 244"/>
    <w:qFormat w:val="1"/>
    <w:rPr>
      <w:rFonts w:cs="OpenSymbol"/>
    </w:rPr>
  </w:style>
  <w:style w:type="character" w:styleId="ListLabel245">
    <w:name w:val="ListLabel 245"/>
    <w:qFormat w:val="1"/>
    <w:rPr>
      <w:rFonts w:cs="OpenSymbol"/>
    </w:rPr>
  </w:style>
  <w:style w:type="character" w:styleId="ListLabel246">
    <w:name w:val="ListLabel 246"/>
    <w:qFormat w:val="1"/>
    <w:rPr>
      <w:rFonts w:cs="OpenSymbol"/>
    </w:rPr>
  </w:style>
  <w:style w:type="character" w:styleId="ListLabel247">
    <w:name w:val="ListLabel 247"/>
    <w:qFormat w:val="1"/>
    <w:rPr>
      <w:rFonts w:cs="OpenSymbol"/>
    </w:rPr>
  </w:style>
  <w:style w:type="character" w:styleId="ListLabel248">
    <w:name w:val="ListLabel 248"/>
    <w:qFormat w:val="1"/>
    <w:rPr>
      <w:rFonts w:cs="OpenSymbol"/>
    </w:rPr>
  </w:style>
  <w:style w:type="character" w:styleId="ListLabel249">
    <w:name w:val="ListLabel 249"/>
    <w:qFormat w:val="1"/>
    <w:rPr>
      <w:rFonts w:cs="OpenSymbol"/>
    </w:rPr>
  </w:style>
  <w:style w:type="character" w:styleId="ListLabel250">
    <w:name w:val="ListLabel 250"/>
    <w:qFormat w:val="1"/>
    <w:rPr>
      <w:rFonts w:cs="OpenSymbol"/>
    </w:rPr>
  </w:style>
  <w:style w:type="paragraph" w:styleId="Ttulo">
    <w:name w:val="Título"/>
    <w:basedOn w:val="Normal"/>
    <w:next w:val="Corpodetexto"/>
    <w:qFormat w:val="1"/>
    <w:pPr>
      <w:keepNext w:val="1"/>
      <w:widowControl w:val="0"/>
      <w:bidi w:val="0"/>
      <w:spacing w:after="120" w:before="240"/>
      <w:jc w:val="left"/>
    </w:pPr>
    <w:rPr>
      <w:rFonts w:ascii="Liberation Sans" w:cs="Lucida Sans" w:eastAsia="Microsoft YaHei" w:hAnsi="Liberation Sans"/>
      <w:color w:val="00000a"/>
      <w:kern w:val="0"/>
      <w:sz w:val="28"/>
      <w:szCs w:val="28"/>
      <w:lang w:bidi="hi-IN" w:eastAsia="zh-CN" w:val="pt-BR"/>
    </w:rPr>
  </w:style>
  <w:style w:type="paragraph" w:styleId="Corpodetexto">
    <w:name w:val="Body Text"/>
    <w:basedOn w:val="Normal"/>
    <w:link w:val="CorpodetextoChar"/>
    <w:uiPriority w:val="99"/>
    <w:semiHidden w:val="1"/>
    <w:unhideWhenUsed w:val="1"/>
    <w:rsid w:val="00EC4765"/>
    <w:pPr>
      <w:widowControl w:val="0"/>
      <w:bidi w:val="0"/>
      <w:spacing w:afterAutospacing="1" w:beforeAutospacing="1" w:line="240" w:lineRule="auto"/>
      <w:jc w:val="left"/>
    </w:pPr>
    <w:rPr>
      <w:rFonts w:ascii="Times New Roman" w:cs="Times New Roman" w:eastAsia="Times New Roman" w:hAnsi="Times New Roman"/>
      <w:color w:val="00000a"/>
      <w:kern w:val="0"/>
      <w:sz w:val="24"/>
      <w:szCs w:val="24"/>
      <w:lang w:bidi="hi-IN" w:eastAsia="zh-CN" w:val="pt-BR"/>
    </w:rPr>
  </w:style>
  <w:style w:type="paragraph" w:styleId="Lista">
    <w:name w:val="List"/>
    <w:basedOn w:val="Corpodetexto"/>
    <w:pPr/>
    <w:rPr>
      <w:rFonts w:cs="Lucida Sans"/>
    </w:rPr>
  </w:style>
  <w:style w:type="paragraph" w:styleId="Legenda">
    <w:name w:val="Caption"/>
    <w:basedOn w:val="Normal"/>
    <w:qFormat w:val="1"/>
    <w:pPr>
      <w:widowControl w:val="0"/>
      <w:suppressLineNumbers w:val="1"/>
      <w:bidi w:val="0"/>
      <w:spacing w:after="120" w:before="120"/>
      <w:jc w:val="left"/>
    </w:pPr>
    <w:rPr>
      <w:rFonts w:ascii="Calibri" w:cs="Lucida Sans" w:eastAsia="Calibri" w:hAnsi="Calibri"/>
      <w:i w:val="1"/>
      <w:iCs w:val="1"/>
      <w:color w:val="00000a"/>
      <w:kern w:val="0"/>
      <w:sz w:val="24"/>
      <w:szCs w:val="24"/>
      <w:lang w:bidi="hi-IN" w:eastAsia="zh-CN" w:val="pt-BR"/>
    </w:rPr>
  </w:style>
  <w:style w:type="paragraph" w:styleId="Ndice">
    <w:name w:val="Índice"/>
    <w:basedOn w:val="Normal"/>
    <w:qFormat w:val="1"/>
    <w:pPr>
      <w:widowControl w:val="0"/>
      <w:suppressLineNumbers w:val="1"/>
      <w:bidi w:val="0"/>
      <w:jc w:val="left"/>
    </w:pPr>
    <w:rPr>
      <w:rFonts w:ascii="Calibri" w:cs="Lucida Sans" w:eastAsia="Calibri" w:hAnsi="Calibri"/>
      <w:color w:val="00000a"/>
      <w:kern w:val="0"/>
      <w:sz w:val="22"/>
      <w:szCs w:val="22"/>
      <w:lang w:bidi="hi-IN" w:eastAsia="zh-CN" w:val="pt-BR"/>
    </w:rPr>
  </w:style>
  <w:style w:type="paragraph" w:styleId="LOnormal1" w:default="1">
    <w:name w:val="LO-normal1"/>
    <w:qFormat w:val="1"/>
    <w:pPr>
      <w:widowControl w:val="1"/>
      <w:bidi w:val="0"/>
      <w:jc w:val="left"/>
    </w:pPr>
    <w:rPr>
      <w:rFonts w:ascii="Calibri" w:cs="Calibri" w:eastAsia="Calibri" w:hAnsi="Calibri"/>
      <w:color w:val="00000a"/>
      <w:kern w:val="0"/>
      <w:sz w:val="22"/>
      <w:szCs w:val="22"/>
      <w:lang w:bidi="hi-IN" w:eastAsia="zh-CN" w:val="pt-BR"/>
    </w:rPr>
  </w:style>
  <w:style w:type="paragraph" w:styleId="LOnormal" w:default="1">
    <w:name w:val="LO-normal"/>
    <w:qFormat w:val="1"/>
    <w:pPr>
      <w:widowControl w:val="1"/>
      <w:bidi w:val="0"/>
      <w:jc w:val="left"/>
    </w:pPr>
    <w:rPr>
      <w:rFonts w:ascii="Calibri" w:cs="Calibri" w:eastAsia="Calibri" w:hAnsi="Calibri"/>
      <w:color w:val="00000a"/>
      <w:kern w:val="0"/>
      <w:sz w:val="22"/>
      <w:szCs w:val="22"/>
      <w:lang w:bidi="hi-IN" w:eastAsia="zh-CN" w:val="pt-BR"/>
    </w:rPr>
  </w:style>
  <w:style w:type="paragraph" w:styleId="Textocentralizadomaiusculas" w:customStyle="1">
    <w:name w:val="texto_centralizado_maiusculas"/>
    <w:basedOn w:val="LOnormal"/>
    <w:qFormat w:val="1"/>
    <w:rsid w:val="00FF186D"/>
    <w:pPr>
      <w:spacing w:afterAutospacing="1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Textojustificado" w:customStyle="1">
    <w:name w:val="texto_justificado"/>
    <w:basedOn w:val="LOnormal"/>
    <w:qFormat w:val="1"/>
    <w:rsid w:val="00FF186D"/>
    <w:pPr>
      <w:spacing w:afterAutospacing="1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Textocentralizado" w:customStyle="1">
    <w:name w:val="texto_centralizado"/>
    <w:basedOn w:val="LOnormal"/>
    <w:qFormat w:val="1"/>
    <w:rsid w:val="00FF186D"/>
    <w:pPr>
      <w:spacing w:afterAutospacing="1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NormalWeb">
    <w:name w:val="Normal (Web)"/>
    <w:basedOn w:val="LOnormal"/>
    <w:uiPriority w:val="99"/>
    <w:unhideWhenUsed w:val="1"/>
    <w:qFormat w:val="1"/>
    <w:rsid w:val="00FF186D"/>
    <w:pPr>
      <w:spacing w:afterAutospacing="1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Texto1" w:customStyle="1">
    <w:name w:val="texto1"/>
    <w:basedOn w:val="LOnormal"/>
    <w:qFormat w:val="1"/>
    <w:rsid w:val="00FF186D"/>
    <w:pPr>
      <w:spacing w:afterAutospacing="1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ListParagraph">
    <w:name w:val="List Paragraph"/>
    <w:basedOn w:val="LOnormal"/>
    <w:uiPriority w:val="34"/>
    <w:qFormat w:val="1"/>
    <w:rsid w:val="006B5A24"/>
    <w:pPr>
      <w:spacing w:after="160" w:before="0"/>
      <w:ind w:left="720" w:hanging="0"/>
      <w:contextualSpacing w:val="1"/>
    </w:pPr>
    <w:rPr/>
  </w:style>
  <w:style w:type="paragraph" w:styleId="Douparagraph" w:customStyle="1">
    <w:name w:val="dou-paragraph"/>
    <w:basedOn w:val="LOnormal"/>
    <w:qFormat w:val="1"/>
    <w:rsid w:val="00C90A36"/>
    <w:pPr>
      <w:spacing w:afterAutospacing="1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Annotationtext">
    <w:name w:val="annotation text"/>
    <w:basedOn w:val="LOnormal"/>
    <w:link w:val="TextodecomentrioChar"/>
    <w:uiPriority w:val="99"/>
    <w:unhideWhenUsed w:val="1"/>
    <w:qFormat w:val="1"/>
    <w:rsid w:val="00674563"/>
    <w:pPr>
      <w:spacing w:line="240" w:lineRule="auto"/>
    </w:pPr>
    <w:rPr>
      <w:sz w:val="20"/>
      <w:szCs w:val="20"/>
    </w:rPr>
  </w:style>
  <w:style w:type="paragraph" w:styleId="Annotationsubject">
    <w:name w:val="annotation subject"/>
    <w:basedOn w:val="Annotationtext"/>
    <w:link w:val="AssuntodocomentrioChar"/>
    <w:uiPriority w:val="99"/>
    <w:semiHidden w:val="1"/>
    <w:unhideWhenUsed w:val="1"/>
    <w:qFormat w:val="1"/>
    <w:rsid w:val="00674563"/>
    <w:pPr/>
    <w:rPr>
      <w:b w:val="1"/>
      <w:bCs w:val="1"/>
    </w:rPr>
  </w:style>
  <w:style w:type="paragraph" w:styleId="TOCHeading">
    <w:name w:val="TOC Heading"/>
    <w:next w:val="Normal"/>
    <w:uiPriority w:val="39"/>
    <w:unhideWhenUsed w:val="1"/>
    <w:qFormat w:val="1"/>
    <w:rsid w:val="00A5147C"/>
    <w:pPr>
      <w:widowControl w:val="0"/>
      <w:bidi w:val="0"/>
      <w:jc w:val="left"/>
    </w:pPr>
    <w:rPr>
      <w:rFonts w:ascii="Calibri" w:cs="Calibri" w:eastAsia="Calibri" w:hAnsi="Calibri"/>
      <w:color w:val="00000a"/>
      <w:kern w:val="0"/>
      <w:sz w:val="22"/>
      <w:szCs w:val="22"/>
      <w:lang w:bidi="hi-IN" w:eastAsia="zh-CN" w:val="pt-BR"/>
    </w:rPr>
  </w:style>
  <w:style w:type="paragraph" w:styleId="Revision">
    <w:name w:val="Revision"/>
    <w:uiPriority w:val="99"/>
    <w:semiHidden w:val="1"/>
    <w:qFormat w:val="1"/>
    <w:rsid w:val="003C78FA"/>
    <w:pPr>
      <w:widowControl w:val="1"/>
      <w:overflowPunct w:val="1"/>
      <w:bidi w:val="0"/>
      <w:spacing w:after="0" w:before="0" w:line="240" w:lineRule="auto"/>
      <w:jc w:val="left"/>
    </w:pPr>
    <w:rPr>
      <w:rFonts w:ascii="Calibri" w:cs="Calibri" w:eastAsia="Calibri" w:hAnsi="Calibri"/>
      <w:color w:val="00000a"/>
      <w:kern w:val="0"/>
      <w:sz w:val="22"/>
      <w:szCs w:val="22"/>
      <w:lang w:bidi="ar-SA" w:eastAsia="pt-BR" w:val="pt-BR"/>
    </w:rPr>
  </w:style>
  <w:style w:type="paragraph" w:styleId="Paragraph" w:customStyle="1">
    <w:name w:val="paragraph"/>
    <w:basedOn w:val="LOnormal"/>
    <w:qFormat w:val="1"/>
    <w:rsid w:val="00FE1D03"/>
    <w:pPr>
      <w:spacing w:afterAutospacing="1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Cabealho">
    <w:name w:val="Header"/>
    <w:basedOn w:val="LOnormal"/>
    <w:link w:val="CabealhoChar"/>
    <w:uiPriority w:val="99"/>
    <w:unhideWhenUsed w:val="1"/>
    <w:rsid w:val="008B02BF"/>
    <w:pPr>
      <w:tabs>
        <w:tab w:val="center" w:leader="none" w:pos="4252"/>
        <w:tab w:val="right" w:leader="none" w:pos="8504"/>
      </w:tabs>
      <w:spacing w:after="0" w:before="0" w:line="240" w:lineRule="auto"/>
    </w:pPr>
    <w:rPr/>
  </w:style>
  <w:style w:type="paragraph" w:styleId="Rodap">
    <w:name w:val="Footer"/>
    <w:basedOn w:val="LOnormal"/>
    <w:link w:val="RodapChar"/>
    <w:uiPriority w:val="99"/>
    <w:unhideWhenUsed w:val="1"/>
    <w:rsid w:val="008B02BF"/>
    <w:pPr>
      <w:tabs>
        <w:tab w:val="center" w:leader="none" w:pos="4252"/>
        <w:tab w:val="right" w:leader="none" w:pos="8504"/>
      </w:tabs>
      <w:spacing w:after="0" w:before="0" w:line="240" w:lineRule="auto"/>
    </w:pPr>
    <w:rPr/>
  </w:style>
  <w:style w:type="paragraph" w:styleId="Sumrio1">
    <w:name w:val="TOC 1"/>
    <w:basedOn w:val="LOnormal"/>
    <w:next w:val="Normal"/>
    <w:autoRedefine w:val="1"/>
    <w:uiPriority w:val="39"/>
    <w:unhideWhenUsed w:val="1"/>
    <w:rsid w:val="00EC20EE"/>
    <w:pPr>
      <w:spacing w:after="100" w:before="0"/>
    </w:pPr>
    <w:rPr/>
  </w:style>
  <w:style w:type="paragraph" w:styleId="Contedodatabela">
    <w:name w:val="Conteúdo da tabela"/>
    <w:basedOn w:val="LOnormal"/>
    <w:qFormat w:val="1"/>
    <w:pPr>
      <w:suppressLineNumbers w:val="1"/>
    </w:pPr>
    <w:rPr/>
  </w:style>
  <w:style w:type="numbering" w:styleId="NoList" w:default="1">
    <w:name w:val="No List"/>
    <w:uiPriority w:val="99"/>
    <w:semiHidden w:val="1"/>
    <w:unhideWhenUsed w:val="1"/>
    <w:qFormat w:val="1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NormalTable0" w:customStyle="1">
    <w:name w:val="Normal Table0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elacomgrade">
    <w:name w:val="Table Grid"/>
    <w:basedOn w:val="Tabelanormal"/>
    <w:uiPriority w:val="39"/>
    <w:rsid w:val="003F471C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-10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-10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-10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Relationship Id="rId3" Type="http://schemas.openxmlformats.org/officeDocument/2006/relationships/image" Target="media/image3.jp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RJIgMuRl55TehqZfuH1Qm0tWhQQ==">CgMxLjAyDmgubGN5ZXUxN20xd3gyMg5oLjNwMm9oY2J0NDh2dDgAciExRThWUndybW1mVHprRUFMQjJQNU84cFFHc0NfblBTYzk=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2025-06-02T15:15:00Z</dcterms:created>
  <dc:creator>Laís Alves Valente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lianceAssetId">
    <vt:lpwstr/>
  </property>
  <property fmtid="{D5CDD505-2E9C-101B-9397-08002B2CF9AE}" pid="4" name="ContentTypeId">
    <vt:lpwstr>0x01010036E29AE93B1FB54C94FFB0AC0F256343</vt:lpwstr>
  </property>
  <property fmtid="{D5CDD505-2E9C-101B-9397-08002B2CF9AE}" pid="5" name="DocSecurity">
    <vt:i4>0</vt:i4>
  </property>
  <property fmtid="{D5CDD505-2E9C-101B-9397-08002B2CF9AE}" pid="6" name="HyperlinksChanged">
    <vt:bool>false</vt:bool>
  </property>
  <property fmtid="{D5CDD505-2E9C-101B-9397-08002B2CF9AE}" pid="7" name="LinksUpToDate">
    <vt:bool>false</vt:bool>
  </property>
  <property fmtid="{D5CDD505-2E9C-101B-9397-08002B2CF9AE}" pid="8" name="MediaServiceImageTags">
    <vt:lpwstr/>
  </property>
  <property fmtid="{D5CDD505-2E9C-101B-9397-08002B2CF9AE}" pid="9" name="ScaleCrop">
    <vt:bool>false</vt:bool>
  </property>
  <property fmtid="{D5CDD505-2E9C-101B-9397-08002B2CF9AE}" pid="10" name="ShareDoc">
    <vt:bool>false</vt:bool>
  </property>
  <property fmtid="{D5CDD505-2E9C-101B-9397-08002B2CF9AE}" pid="11" name="TemplateUrl">
    <vt:lpwstr/>
  </property>
  <property fmtid="{D5CDD505-2E9C-101B-9397-08002B2CF9AE}" pid="12" name="TriggerFlowInfo">
    <vt:lpwstr/>
  </property>
  <property fmtid="{D5CDD505-2E9C-101B-9397-08002B2CF9AE}" pid="13" name="_ExtendedDescription">
    <vt:lpwstr/>
  </property>
  <property fmtid="{D5CDD505-2E9C-101B-9397-08002B2CF9AE}" pid="14" name="xd_ProgID">
    <vt:lpwstr/>
  </property>
  <property fmtid="{D5CDD505-2E9C-101B-9397-08002B2CF9AE}" pid="15" name="xd_Signature">
    <vt:bool>false</vt:bool>
  </property>
</Properties>
</file>