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PAR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A POVOS E COMUNIDADES TRADICIONAIS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02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/2026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03 – CRITÉRIOS DE 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 avaliação dos projetos será realizada mediante atribuição de notas aos critérios de seleção, conforme descrição a seguir: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Grau pleno de atendimento do critério – 9 ou 10 pontos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Grau 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atisfatório de atendimento do critério – 7 ou 8 pontos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• Grau parcial de atendimento do critério – 5 ou 6 pontos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• Grau insatisfatório de atendimento do critério – 2, 3 ou 4 pontos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• Não atendimento do critério – 0 ou 1 ponto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left"/>
        <w:tblInd w:w="-91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1" w:space="0" w:sz="6" w:val="single"/>
          <w:insideV w:color="000001" w:space="0" w:sz="6" w:val="single"/>
        </w:tblBorders>
        <w:tblLayout w:type="fixed"/>
        <w:tblLook w:val="0000"/>
      </w:tblPr>
      <w:tblGrid>
        <w:gridCol w:w="1406"/>
        <w:gridCol w:w="6750"/>
        <w:gridCol w:w="1249"/>
        <w:tblGridChange w:id="0">
          <w:tblGrid>
            <w:gridCol w:w="1406"/>
            <w:gridCol w:w="6750"/>
            <w:gridCol w:w="124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CRITÉRIOS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Qualidade do Projeto – Coerência do objeto, objetivos, justificativa e metas do projeto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deverá considerar, para fins de avaliação e valoração, se o conteúdo do projeto apresenta, como um todo, coerência, observando o objeto, a justificativa e as metas, sendo possível visualizar de forma evidente os resultados que serão obtidos.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Relevância da ação proposta para o cenário cultural de Porto Xavier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deverá considerar, para fins de avaliação e valoração, se a ação contribui para o enriquecimento e valorização da cultura do município.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Aspectos de integração comunitária na ação proposta pelo projeto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Considera-se, para fins de avaliação e valoração, se o projeto apresenta aspectos de integração comunitária, em relação ao impacto social para a inclusão de pessoas com deficiência, idosos e demais grupos em situação de histórica vulnerabilidade econômica/social.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Coerência da planilha orçamentária e do cronograma de execução nas metas, resultados e desdobramentos do projeto proposto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 deverá avaliar e valorar a viabilidade técnica do projeto sob o ponto de vista dos gastos previstos na planilha orçamentária, sua execução e a adequação ao objeto, metas e objetivos previstos. Também deverá ser considerada, para fins de avaliação, a coerência e conformidade dos valores e quantidades dos itens relacionados na planilha orçamentária do projeto.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Coerência do Plano de Divulgação no cronograma, objetivos e metas do projeto proposto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deverá avaliar e valorizar a viabilidade técnica e comunicacional com o público-alvo do projeto, mediante as estratégias, mídias e materiais apresentados, bem como a capacidade de executá-los.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Compatibilidade da ficha técnica com as atividades desenvolvidas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análise deverá considerar a carreira dos profissionais que compõem o corpo técnico e artístico, verificando a coerência ou não em relação às atribuições que serão executadas por eles no projeto (para esta avaliação serão considerados os currículos dos membros da ficha técnica).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Trajetória artística e cultural do proponente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Será considerada,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para fins de análise, a carreira do proponente, com base no currículo e comprovações enviadas juntamente com a proposta.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TOTAL: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auto" w:val="clear"/>
            <w:tcMar>
              <w:left w:w="3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70 PONTOS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ed1c24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 critérios obrigatórios são eliminatórios, de modo que, o agente cultural que receber pontuação 0 (zero) em algum dos critérios será desclassificado do Edital.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 caso de empate na nota final, serão utilizados para fins de classificação dos projetos a maior nota nos critérios de acordo com a ordem abaixo definida: A, B, C, D, E, F, G, respectivamente.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Serão considerados aptos os projetos que receberem nota final igual ou superior a 40 pontos.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Serão desclassificados os projetos que: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– receberem nota 0 (zero) em qualquer dos critérios obrigatórios;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 – apresentem quaisquer formas de preconceito de origem, raça, etnia, gênero, cor, idade ou outras formas de discriminação, com fundamento no disposto no inciso IV do caput do Art. 3° da Constituição, garantidos o contraditório e a ampla defesa.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Além da pontuação acima, o proponente pode receber bônus de pontuação, ou seja, uma pontuação extra, conforme critérios de ações afirmativas abaixo especificados: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99.999999999998" w:type="dxa"/>
        <w:jc w:val="left"/>
        <w:tblInd w:w="-343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1713"/>
        <w:gridCol w:w="6218"/>
        <w:gridCol w:w="1369"/>
        <w:tblGridChange w:id="0">
          <w:tblGrid>
            <w:gridCol w:w="1713"/>
            <w:gridCol w:w="6218"/>
            <w:gridCol w:w="136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BÔNUS PARA PROPONENTES PESSOAS FÍSICAS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 MEIS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Agentes culturais do gênero feminino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Agentes culturais negros e indígenas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Agentes culturais com deficiência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EXTRA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 PONTOS</w:t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Para proponente Pessoa Física ou MEI que queira solicitar a pontuação extra dos itens I e J, é necessário encaminhar junto à inscrição as Declarações constantes nos Anexos 06 e 07.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68.0" w:type="dxa"/>
        <w:jc w:val="center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1823"/>
        <w:gridCol w:w="6102"/>
        <w:gridCol w:w="6"/>
        <w:gridCol w:w="1337"/>
        <w:tblGridChange w:id="0">
          <w:tblGrid>
            <w:gridCol w:w="1823"/>
            <w:gridCol w:w="6102"/>
            <w:gridCol w:w="6"/>
            <w:gridCol w:w="1337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BÔNUS PARA PROPONENTES PESSOAS JURÍDICAS E COLETIVOS OU GRUPOS CULTURAIS SEM CNPJ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Pessoas jurídicas (quadro societário) ou coletivos/grupos compostos majoritariamente por pessoas com deficiência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Pessoas jurídicas (quadro societário) ou coletivos/grupos compostos majoritariamente por pessoas negras ou indígenas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Pessoas jurídicas (quadro societário) ou coletivos/grupos compostos majoritariamente por mulheres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 EXTRA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 PONTOS</w:t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proponente Pessoa Jurídica e coletivo ou grupo cultural sem CNPJ que queira solicitar a pontuação extra dos itens K, L, M e N, é necessário encaminhar junto à inscrição uma Declaração informando que a empresa se enquadra nesses itens.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 bônus de pontuação são cumulativos e não constituem critérios obrigatórios, de modo que a pontuação 0 (zero) em algum dos pontos bônus não desclassifica o agente cultural.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falsidade de informações acarretará desclassificação, podendo ensejar, ainda, a aplicação de sanções administrativas ou criminais.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Caso nenhum dos critérios acima elencados seja capaz de promover o desempate, será realizado sorteio público, em data e hora a serem informados posteriormente, a fim de definir a ordem de classificação.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25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5" name="image2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2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jrk99gxafw0k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4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l"/>
      <w:lvlJc w:val="left"/>
      <w:pPr>
        <w:ind w:left="1080" w:hanging="360"/>
      </w:pPr>
      <w:rPr/>
    </w:lvl>
    <w:lvl w:ilvl="2">
      <w:start w:val="1"/>
      <w:numFmt w:val="bullet"/>
      <w:lvlText w:val="l"/>
      <w:lvlJc w:val="left"/>
      <w:pPr>
        <w:ind w:left="1440" w:hanging="360"/>
      </w:pPr>
      <w:rPr/>
    </w:lvl>
    <w:lvl w:ilvl="3">
      <w:start w:val="1"/>
      <w:numFmt w:val="bullet"/>
      <w:lvlText w:val="l"/>
      <w:lvlJc w:val="left"/>
      <w:pPr>
        <w:ind w:left="1800" w:hanging="360"/>
      </w:pPr>
      <w:rPr/>
    </w:lvl>
    <w:lvl w:ilvl="4">
      <w:start w:val="1"/>
      <w:numFmt w:val="bullet"/>
      <w:lvlText w:val="l"/>
      <w:lvlJc w:val="left"/>
      <w:pPr>
        <w:ind w:left="2160" w:hanging="360"/>
      </w:pPr>
      <w:rPr/>
    </w:lvl>
    <w:lvl w:ilvl="5">
      <w:start w:val="1"/>
      <w:numFmt w:val="bullet"/>
      <w:lvlText w:val="l"/>
      <w:lvlJc w:val="left"/>
      <w:pPr>
        <w:ind w:left="2520" w:hanging="360"/>
      </w:pPr>
      <w:rPr/>
    </w:lvl>
    <w:lvl w:ilvl="6">
      <w:start w:val="1"/>
      <w:numFmt w:val="bullet"/>
      <w:lvlText w:val="l"/>
      <w:lvlJc w:val="left"/>
      <w:pPr>
        <w:ind w:left="2880" w:hanging="360"/>
      </w:pPr>
      <w:rPr/>
    </w:lvl>
    <w:lvl w:ilvl="7">
      <w:start w:val="1"/>
      <w:numFmt w:val="bullet"/>
      <w:lvlText w:val="l"/>
      <w:lvlJc w:val="left"/>
      <w:pPr>
        <w:ind w:left="3240" w:hanging="360"/>
      </w:pPr>
      <w:rPr/>
    </w:lvl>
    <w:lvl w:ilvl="8">
      <w:start w:val="1"/>
      <w:numFmt w:val="bullet"/>
      <w:lvlText w:val="l"/>
      <w:lvlJc w:val="left"/>
      <w:pPr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l"/>
      <w:lvlJc w:val="left"/>
      <w:pPr>
        <w:ind w:left="1080" w:hanging="360"/>
      </w:pPr>
      <w:rPr/>
    </w:lvl>
    <w:lvl w:ilvl="2">
      <w:start w:val="1"/>
      <w:numFmt w:val="bullet"/>
      <w:lvlText w:val="l"/>
      <w:lvlJc w:val="left"/>
      <w:pPr>
        <w:ind w:left="1440" w:hanging="360"/>
      </w:pPr>
      <w:rPr/>
    </w:lvl>
    <w:lvl w:ilvl="3">
      <w:start w:val="1"/>
      <w:numFmt w:val="bullet"/>
      <w:lvlText w:val="l"/>
      <w:lvlJc w:val="left"/>
      <w:pPr>
        <w:ind w:left="1800" w:hanging="360"/>
      </w:pPr>
      <w:rPr/>
    </w:lvl>
    <w:lvl w:ilvl="4">
      <w:start w:val="1"/>
      <w:numFmt w:val="bullet"/>
      <w:lvlText w:val="l"/>
      <w:lvlJc w:val="left"/>
      <w:pPr>
        <w:ind w:left="2160" w:hanging="360"/>
      </w:pPr>
      <w:rPr/>
    </w:lvl>
    <w:lvl w:ilvl="5">
      <w:start w:val="1"/>
      <w:numFmt w:val="bullet"/>
      <w:lvlText w:val="l"/>
      <w:lvlJc w:val="left"/>
      <w:pPr>
        <w:ind w:left="2520" w:hanging="360"/>
      </w:pPr>
      <w:rPr/>
    </w:lvl>
    <w:lvl w:ilvl="6">
      <w:start w:val="1"/>
      <w:numFmt w:val="bullet"/>
      <w:lvlText w:val="l"/>
      <w:lvlJc w:val="left"/>
      <w:pPr>
        <w:ind w:left="2880" w:hanging="360"/>
      </w:pPr>
      <w:rPr/>
    </w:lvl>
    <w:lvl w:ilvl="7">
      <w:start w:val="1"/>
      <w:numFmt w:val="bullet"/>
      <w:lvlText w:val="l"/>
      <w:lvlJc w:val="left"/>
      <w:pPr>
        <w:ind w:left="3240" w:hanging="360"/>
      </w:pPr>
      <w:rPr/>
    </w:lvl>
    <w:lvl w:ilvl="8">
      <w:start w:val="1"/>
      <w:numFmt w:val="bullet"/>
      <w:lvlText w:val="l"/>
      <w:lvlJc w:val="left"/>
      <w:pPr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l"/>
      <w:lvlJc w:val="left"/>
      <w:pPr>
        <w:ind w:left="1080" w:hanging="360"/>
      </w:pPr>
      <w:rPr/>
    </w:lvl>
    <w:lvl w:ilvl="2">
      <w:start w:val="1"/>
      <w:numFmt w:val="bullet"/>
      <w:lvlText w:val="l"/>
      <w:lvlJc w:val="left"/>
      <w:pPr>
        <w:ind w:left="1440" w:hanging="360"/>
      </w:pPr>
      <w:rPr/>
    </w:lvl>
    <w:lvl w:ilvl="3">
      <w:start w:val="1"/>
      <w:numFmt w:val="bullet"/>
      <w:lvlText w:val="l"/>
      <w:lvlJc w:val="left"/>
      <w:pPr>
        <w:ind w:left="1800" w:hanging="360"/>
      </w:pPr>
      <w:rPr/>
    </w:lvl>
    <w:lvl w:ilvl="4">
      <w:start w:val="1"/>
      <w:numFmt w:val="bullet"/>
      <w:lvlText w:val="l"/>
      <w:lvlJc w:val="left"/>
      <w:pPr>
        <w:ind w:left="2160" w:hanging="360"/>
      </w:pPr>
      <w:rPr/>
    </w:lvl>
    <w:lvl w:ilvl="5">
      <w:start w:val="1"/>
      <w:numFmt w:val="bullet"/>
      <w:lvlText w:val="l"/>
      <w:lvlJc w:val="left"/>
      <w:pPr>
        <w:ind w:left="2520" w:hanging="360"/>
      </w:pPr>
      <w:rPr/>
    </w:lvl>
    <w:lvl w:ilvl="6">
      <w:start w:val="1"/>
      <w:numFmt w:val="bullet"/>
      <w:lvlText w:val="l"/>
      <w:lvlJc w:val="left"/>
      <w:pPr>
        <w:ind w:left="2880" w:hanging="360"/>
      </w:pPr>
      <w:rPr/>
    </w:lvl>
    <w:lvl w:ilvl="7">
      <w:start w:val="1"/>
      <w:numFmt w:val="bullet"/>
      <w:lvlText w:val="l"/>
      <w:lvlJc w:val="left"/>
      <w:pPr>
        <w:ind w:left="3240" w:hanging="360"/>
      </w:pPr>
      <w:rPr/>
    </w:lvl>
    <w:lvl w:ilvl="8">
      <w:start w:val="1"/>
      <w:numFmt w:val="bullet"/>
      <w:lvlText w:val="l"/>
      <w:lvlJc w:val="left"/>
      <w:pPr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l"/>
      <w:lvlJc w:val="left"/>
      <w:pPr>
        <w:ind w:left="1080" w:hanging="360"/>
      </w:pPr>
      <w:rPr/>
    </w:lvl>
    <w:lvl w:ilvl="2">
      <w:start w:val="1"/>
      <w:numFmt w:val="bullet"/>
      <w:lvlText w:val="l"/>
      <w:lvlJc w:val="left"/>
      <w:pPr>
        <w:ind w:left="1440" w:hanging="360"/>
      </w:pPr>
      <w:rPr/>
    </w:lvl>
    <w:lvl w:ilvl="3">
      <w:start w:val="1"/>
      <w:numFmt w:val="bullet"/>
      <w:lvlText w:val="l"/>
      <w:lvlJc w:val="left"/>
      <w:pPr>
        <w:ind w:left="1800" w:hanging="360"/>
      </w:pPr>
      <w:rPr/>
    </w:lvl>
    <w:lvl w:ilvl="4">
      <w:start w:val="1"/>
      <w:numFmt w:val="bullet"/>
      <w:lvlText w:val="l"/>
      <w:lvlJc w:val="left"/>
      <w:pPr>
        <w:ind w:left="2160" w:hanging="360"/>
      </w:pPr>
      <w:rPr/>
    </w:lvl>
    <w:lvl w:ilvl="5">
      <w:start w:val="1"/>
      <w:numFmt w:val="bullet"/>
      <w:lvlText w:val="l"/>
      <w:lvlJc w:val="left"/>
      <w:pPr>
        <w:ind w:left="2520" w:hanging="360"/>
      </w:pPr>
      <w:rPr/>
    </w:lvl>
    <w:lvl w:ilvl="6">
      <w:start w:val="1"/>
      <w:numFmt w:val="bullet"/>
      <w:lvlText w:val="l"/>
      <w:lvlJc w:val="left"/>
      <w:pPr>
        <w:ind w:left="2880" w:hanging="360"/>
      </w:pPr>
      <w:rPr/>
    </w:lvl>
    <w:lvl w:ilvl="7">
      <w:start w:val="1"/>
      <w:numFmt w:val="bullet"/>
      <w:lvlText w:val="l"/>
      <w:lvlJc w:val="left"/>
      <w:pPr>
        <w:ind w:left="3240" w:hanging="360"/>
      </w:pPr>
      <w:rPr/>
    </w:lvl>
    <w:lvl w:ilvl="8">
      <w:start w:val="1"/>
      <w:numFmt w:val="bullet"/>
      <w:lvlText w:val="l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character" w:styleId="ListLabel96">
    <w:name w:val="ListLabel 96"/>
    <w:qFormat w:val="1"/>
    <w:rPr>
      <w:b w:val="1"/>
      <w:bCs w:val="1"/>
      <w:sz w:val="24"/>
    </w:rPr>
  </w:style>
  <w:style w:type="character" w:styleId="ListLabel97">
    <w:name w:val="ListLabel 97"/>
    <w:qFormat w:val="1"/>
    <w:rPr>
      <w:b w:val="1"/>
      <w:color w:val="000000"/>
      <w:sz w:val="24"/>
    </w:rPr>
  </w:style>
  <w:style w:type="character" w:styleId="ListLabel98">
    <w:name w:val="ListLabel 98"/>
    <w:qFormat w:val="1"/>
    <w:rPr>
      <w:b w:val="1"/>
    </w:rPr>
  </w:style>
  <w:style w:type="character" w:styleId="ListLabel99">
    <w:name w:val="ListLabel 99"/>
    <w:qFormat w:val="1"/>
    <w:rPr>
      <w:b w:val="1"/>
    </w:rPr>
  </w:style>
  <w:style w:type="character" w:styleId="ListLabel100">
    <w:name w:val="ListLabel 100"/>
    <w:qFormat w:val="1"/>
    <w:rPr>
      <w:b w:val="1"/>
    </w:rPr>
  </w:style>
  <w:style w:type="character" w:styleId="ListLabel101">
    <w:name w:val="ListLabel 101"/>
    <w:qFormat w:val="1"/>
    <w:rPr>
      <w:b w:val="1"/>
    </w:rPr>
  </w:style>
  <w:style w:type="character" w:styleId="ListLabel102">
    <w:name w:val="ListLabel 102"/>
    <w:qFormat w:val="1"/>
    <w:rPr>
      <w:b w:val="1"/>
    </w:rPr>
  </w:style>
  <w:style w:type="character" w:styleId="ListLabel103">
    <w:name w:val="ListLabel 103"/>
    <w:qFormat w:val="1"/>
    <w:rPr>
      <w:b w:val="1"/>
    </w:rPr>
  </w:style>
  <w:style w:type="character" w:styleId="ListLabel104">
    <w:name w:val="ListLabel 104"/>
    <w:qFormat w:val="1"/>
    <w:rPr>
      <w:b w:val="1"/>
    </w:rPr>
  </w:style>
  <w:style w:type="character" w:styleId="ListLabel105">
    <w:name w:val="ListLabel 105"/>
    <w:qFormat w:val="1"/>
    <w:rPr>
      <w:rFonts w:cs="Calibri" w:eastAsia="Calibri"/>
      <w:b w:val="1"/>
      <w:sz w:val="24"/>
    </w:rPr>
  </w:style>
  <w:style w:type="character" w:styleId="ListLabel106">
    <w:name w:val="ListLabel 106"/>
    <w:qFormat w:val="1"/>
    <w:rPr>
      <w:rFonts w:cs="OpenSymbol"/>
      <w:sz w:val="22"/>
    </w:rPr>
  </w:style>
  <w:style w:type="character" w:styleId="ListLabel107">
    <w:name w:val="ListLabel 107"/>
    <w:qFormat w:val="1"/>
    <w:rPr>
      <w:rFonts w:cs="Wingdings"/>
    </w:rPr>
  </w:style>
  <w:style w:type="character" w:styleId="ListLabel108">
    <w:name w:val="ListLabel 108"/>
    <w:qFormat w:val="1"/>
    <w:rPr>
      <w:rFonts w:cs="Wingdings"/>
    </w:rPr>
  </w:style>
  <w:style w:type="character" w:styleId="ListLabel109">
    <w:name w:val="ListLabel 109"/>
    <w:qFormat w:val="1"/>
    <w:rPr>
      <w:rFonts w:cs="Wingdings"/>
    </w:rPr>
  </w:style>
  <w:style w:type="character" w:styleId="ListLabel110">
    <w:name w:val="ListLabel 110"/>
    <w:qFormat w:val="1"/>
    <w:rPr>
      <w:rFonts w:cs="Wingdings"/>
    </w:rPr>
  </w:style>
  <w:style w:type="character" w:styleId="ListLabel111">
    <w:name w:val="ListLabel 111"/>
    <w:qFormat w:val="1"/>
    <w:rPr>
      <w:rFonts w:cs="Wingdings"/>
    </w:rPr>
  </w:style>
  <w:style w:type="character" w:styleId="ListLabel112">
    <w:name w:val="ListLabel 112"/>
    <w:qFormat w:val="1"/>
    <w:rPr>
      <w:rFonts w:cs="Wingdings"/>
    </w:rPr>
  </w:style>
  <w:style w:type="character" w:styleId="ListLabel113">
    <w:name w:val="ListLabel 113"/>
    <w:qFormat w:val="1"/>
    <w:rPr>
      <w:rFonts w:cs="Wingdings"/>
    </w:rPr>
  </w:style>
  <w:style w:type="character" w:styleId="ListLabel114">
    <w:name w:val="ListLabel 114"/>
    <w:qFormat w:val="1"/>
    <w:rPr>
      <w:rFonts w:cs="Wingdings"/>
    </w:rPr>
  </w:style>
  <w:style w:type="character" w:styleId="ListLabel115">
    <w:name w:val="ListLabel 115"/>
    <w:qFormat w:val="1"/>
    <w:rPr>
      <w:rFonts w:cs="OpenSymbol"/>
    </w:rPr>
  </w:style>
  <w:style w:type="character" w:styleId="ListLabel116">
    <w:name w:val="ListLabel 116"/>
    <w:qFormat w:val="1"/>
    <w:rPr>
      <w:rFonts w:cs="Wingdings"/>
    </w:rPr>
  </w:style>
  <w:style w:type="character" w:styleId="ListLabel117">
    <w:name w:val="ListLabel 117"/>
    <w:qFormat w:val="1"/>
    <w:rPr>
      <w:rFonts w:cs="Wingdings"/>
    </w:rPr>
  </w:style>
  <w:style w:type="character" w:styleId="ListLabel118">
    <w:name w:val="ListLabel 118"/>
    <w:qFormat w:val="1"/>
    <w:rPr>
      <w:rFonts w:cs="Wingdings"/>
    </w:rPr>
  </w:style>
  <w:style w:type="character" w:styleId="ListLabel119">
    <w:name w:val="ListLabel 119"/>
    <w:qFormat w:val="1"/>
    <w:rPr>
      <w:rFonts w:cs="Wingdings"/>
    </w:rPr>
  </w:style>
  <w:style w:type="character" w:styleId="ListLabel120">
    <w:name w:val="ListLabel 120"/>
    <w:qFormat w:val="1"/>
    <w:rPr>
      <w:rFonts w:cs="Wingdings"/>
    </w:rPr>
  </w:style>
  <w:style w:type="character" w:styleId="ListLabel121">
    <w:name w:val="ListLabel 121"/>
    <w:qFormat w:val="1"/>
    <w:rPr>
      <w:rFonts w:cs="Wingdings"/>
    </w:rPr>
  </w:style>
  <w:style w:type="character" w:styleId="ListLabel122">
    <w:name w:val="ListLabel 122"/>
    <w:qFormat w:val="1"/>
    <w:rPr>
      <w:rFonts w:cs="Wingdings"/>
    </w:rPr>
  </w:style>
  <w:style w:type="character" w:styleId="ListLabel123">
    <w:name w:val="ListLabel 123"/>
    <w:qFormat w:val="1"/>
    <w:rPr>
      <w:rFonts w:cs="Wingdings"/>
    </w:rPr>
  </w:style>
  <w:style w:type="character" w:styleId="ListLabel124">
    <w:name w:val="ListLabel 124"/>
    <w:qFormat w:val="1"/>
    <w:rPr>
      <w:rFonts w:cs="OpenSymbol"/>
    </w:rPr>
  </w:style>
  <w:style w:type="character" w:styleId="ListLabel125">
    <w:name w:val="ListLabel 125"/>
    <w:qFormat w:val="1"/>
    <w:rPr>
      <w:rFonts w:cs="Wingdings"/>
    </w:rPr>
  </w:style>
  <w:style w:type="character" w:styleId="ListLabel126">
    <w:name w:val="ListLabel 126"/>
    <w:qFormat w:val="1"/>
    <w:rPr>
      <w:rFonts w:cs="Wingdings"/>
    </w:rPr>
  </w:style>
  <w:style w:type="character" w:styleId="ListLabel127">
    <w:name w:val="ListLabel 127"/>
    <w:qFormat w:val="1"/>
    <w:rPr>
      <w:rFonts w:cs="Wingdings"/>
    </w:rPr>
  </w:style>
  <w:style w:type="character" w:styleId="ListLabel128">
    <w:name w:val="ListLabel 128"/>
    <w:qFormat w:val="1"/>
    <w:rPr>
      <w:rFonts w:cs="Wingdings"/>
    </w:rPr>
  </w:style>
  <w:style w:type="character" w:styleId="ListLabel129">
    <w:name w:val="ListLabel 129"/>
    <w:qFormat w:val="1"/>
    <w:rPr>
      <w:rFonts w:cs="Wingdings"/>
    </w:rPr>
  </w:style>
  <w:style w:type="character" w:styleId="ListLabel130">
    <w:name w:val="ListLabel 130"/>
    <w:qFormat w:val="1"/>
    <w:rPr>
      <w:rFonts w:cs="Wingdings"/>
    </w:rPr>
  </w:style>
  <w:style w:type="character" w:styleId="ListLabel131">
    <w:name w:val="ListLabel 131"/>
    <w:qFormat w:val="1"/>
    <w:rPr>
      <w:rFonts w:cs="Wingdings"/>
    </w:rPr>
  </w:style>
  <w:style w:type="character" w:styleId="ListLabel132">
    <w:name w:val="ListLabel 132"/>
    <w:qFormat w:val="1"/>
    <w:rPr>
      <w:rFonts w:cs="Wingdings"/>
    </w:rPr>
  </w:style>
  <w:style w:type="character" w:styleId="ListLabel133">
    <w:name w:val="ListLabel 133"/>
    <w:qFormat w:val="1"/>
    <w:rPr>
      <w:rFonts w:cs="OpenSymbol"/>
      <w:sz w:val="22"/>
    </w:rPr>
  </w:style>
  <w:style w:type="character" w:styleId="ListLabel134">
    <w:name w:val="ListLabel 134"/>
    <w:qFormat w:val="1"/>
    <w:rPr>
      <w:rFonts w:cs="OpenSymbol"/>
    </w:rPr>
  </w:style>
  <w:style w:type="character" w:styleId="ListLabel135">
    <w:name w:val="ListLabel 135"/>
    <w:qFormat w:val="1"/>
    <w:rPr>
      <w:rFonts w:cs="OpenSymbol"/>
    </w:rPr>
  </w:style>
  <w:style w:type="character" w:styleId="ListLabel136">
    <w:name w:val="ListLabel 136"/>
    <w:qFormat w:val="1"/>
    <w:rPr>
      <w:rFonts w:cs="OpenSymbol"/>
    </w:rPr>
  </w:style>
  <w:style w:type="character" w:styleId="ListLabel137">
    <w:name w:val="ListLabel 137"/>
    <w:qFormat w:val="1"/>
    <w:rPr>
      <w:rFonts w:cs="OpenSymbol"/>
    </w:rPr>
  </w:style>
  <w:style w:type="character" w:styleId="ListLabel138">
    <w:name w:val="ListLabel 138"/>
    <w:qFormat w:val="1"/>
    <w:rPr>
      <w:rFonts w:cs="OpenSymbol"/>
    </w:rPr>
  </w:style>
  <w:style w:type="character" w:styleId="ListLabel139">
    <w:name w:val="ListLabel 139"/>
    <w:qFormat w:val="1"/>
    <w:rPr>
      <w:rFonts w:cs="OpenSymbol"/>
    </w:rPr>
  </w:style>
  <w:style w:type="character" w:styleId="ListLabel140">
    <w:name w:val="ListLabel 140"/>
    <w:qFormat w:val="1"/>
    <w:rPr>
      <w:rFonts w:cs="OpenSymbol"/>
    </w:rPr>
  </w:style>
  <w:style w:type="character" w:styleId="ListLabel141">
    <w:name w:val="ListLabel 141"/>
    <w:qFormat w:val="1"/>
    <w:rPr>
      <w:rFonts w:cs="OpenSymbol"/>
    </w:rPr>
  </w:style>
  <w:style w:type="character" w:styleId="ListLabel142">
    <w:name w:val="ListLabel 142"/>
    <w:qFormat w:val="1"/>
    <w:rPr>
      <w:rFonts w:cs="OpenSymbol"/>
      <w:sz w:val="22"/>
    </w:rPr>
  </w:style>
  <w:style w:type="character" w:styleId="ListLabel143">
    <w:name w:val="ListLabel 143"/>
    <w:qFormat w:val="1"/>
    <w:rPr>
      <w:rFonts w:cs="Wingdings"/>
    </w:rPr>
  </w:style>
  <w:style w:type="character" w:styleId="ListLabel144">
    <w:name w:val="ListLabel 144"/>
    <w:qFormat w:val="1"/>
    <w:rPr>
      <w:rFonts w:cs="Wingdings"/>
    </w:rPr>
  </w:style>
  <w:style w:type="character" w:styleId="ListLabel145">
    <w:name w:val="ListLabel 145"/>
    <w:qFormat w:val="1"/>
    <w:rPr>
      <w:rFonts w:cs="Wingdings"/>
    </w:rPr>
  </w:style>
  <w:style w:type="character" w:styleId="ListLabel146">
    <w:name w:val="ListLabel 146"/>
    <w:qFormat w:val="1"/>
    <w:rPr>
      <w:rFonts w:cs="Wingdings"/>
    </w:rPr>
  </w:style>
  <w:style w:type="character" w:styleId="ListLabel147">
    <w:name w:val="ListLabel 147"/>
    <w:qFormat w:val="1"/>
    <w:rPr>
      <w:rFonts w:cs="Wingdings"/>
    </w:rPr>
  </w:style>
  <w:style w:type="character" w:styleId="ListLabel148">
    <w:name w:val="ListLabel 148"/>
    <w:qFormat w:val="1"/>
    <w:rPr>
      <w:rFonts w:cs="Wingdings"/>
    </w:rPr>
  </w:style>
  <w:style w:type="character" w:styleId="ListLabel149">
    <w:name w:val="ListLabel 149"/>
    <w:qFormat w:val="1"/>
    <w:rPr>
      <w:rFonts w:cs="Wingdings"/>
    </w:rPr>
  </w:style>
  <w:style w:type="character" w:styleId="ListLabel150">
    <w:name w:val="ListLabel 150"/>
    <w:qFormat w:val="1"/>
    <w:rPr>
      <w:rFonts w:cs="Wingdings"/>
    </w:rPr>
  </w:style>
  <w:style w:type="character" w:styleId="ListLabel151">
    <w:name w:val="ListLabel 151"/>
    <w:qFormat w:val="1"/>
    <w:rPr>
      <w:rFonts w:cs="OpenSymbol"/>
    </w:rPr>
  </w:style>
  <w:style w:type="character" w:styleId="ListLabel152">
    <w:name w:val="ListLabel 152"/>
    <w:qFormat w:val="1"/>
    <w:rPr>
      <w:rFonts w:cs="Wingdings"/>
    </w:rPr>
  </w:style>
  <w:style w:type="character" w:styleId="ListLabel153">
    <w:name w:val="ListLabel 153"/>
    <w:qFormat w:val="1"/>
    <w:rPr>
      <w:rFonts w:cs="Wingdings"/>
    </w:rPr>
  </w:style>
  <w:style w:type="character" w:styleId="ListLabel154">
    <w:name w:val="ListLabel 154"/>
    <w:qFormat w:val="1"/>
    <w:rPr>
      <w:rFonts w:cs="Wingdings"/>
    </w:rPr>
  </w:style>
  <w:style w:type="character" w:styleId="ListLabel155">
    <w:name w:val="ListLabel 155"/>
    <w:qFormat w:val="1"/>
    <w:rPr>
      <w:rFonts w:cs="Wingdings"/>
    </w:rPr>
  </w:style>
  <w:style w:type="character" w:styleId="ListLabel156">
    <w:name w:val="ListLabel 156"/>
    <w:qFormat w:val="1"/>
    <w:rPr>
      <w:rFonts w:cs="Wingdings"/>
    </w:rPr>
  </w:style>
  <w:style w:type="character" w:styleId="ListLabel157">
    <w:name w:val="ListLabel 157"/>
    <w:qFormat w:val="1"/>
    <w:rPr>
      <w:rFonts w:cs="Wingdings"/>
    </w:rPr>
  </w:style>
  <w:style w:type="character" w:styleId="ListLabel158">
    <w:name w:val="ListLabel 158"/>
    <w:qFormat w:val="1"/>
    <w:rPr>
      <w:rFonts w:cs="Wingdings"/>
    </w:rPr>
  </w:style>
  <w:style w:type="character" w:styleId="ListLabel159">
    <w:name w:val="ListLabel 159"/>
    <w:qFormat w:val="1"/>
    <w:rPr>
      <w:rFonts w:cs="Wingdings"/>
    </w:rPr>
  </w:style>
  <w:style w:type="character" w:styleId="ListLabel160">
    <w:name w:val="ListLabel 160"/>
    <w:qFormat w:val="1"/>
    <w:rPr>
      <w:rFonts w:cs="OpenSymbol"/>
    </w:rPr>
  </w:style>
  <w:style w:type="character" w:styleId="ListLabel161">
    <w:name w:val="ListLabel 161"/>
    <w:qFormat w:val="1"/>
    <w:rPr>
      <w:rFonts w:cs="Wingdings"/>
    </w:rPr>
  </w:style>
  <w:style w:type="character" w:styleId="ListLabel162">
    <w:name w:val="ListLabel 162"/>
    <w:qFormat w:val="1"/>
    <w:rPr>
      <w:rFonts w:cs="Wingdings"/>
    </w:rPr>
  </w:style>
  <w:style w:type="character" w:styleId="ListLabel163">
    <w:name w:val="ListLabel 163"/>
    <w:qFormat w:val="1"/>
    <w:rPr>
      <w:rFonts w:cs="Wingdings"/>
    </w:rPr>
  </w:style>
  <w:style w:type="character" w:styleId="ListLabel164">
    <w:name w:val="ListLabel 164"/>
    <w:qFormat w:val="1"/>
    <w:rPr>
      <w:rFonts w:cs="Wingdings"/>
    </w:rPr>
  </w:style>
  <w:style w:type="character" w:styleId="ListLabel165">
    <w:name w:val="ListLabel 165"/>
    <w:qFormat w:val="1"/>
    <w:rPr>
      <w:rFonts w:cs="Wingdings"/>
    </w:rPr>
  </w:style>
  <w:style w:type="character" w:styleId="ListLabel166">
    <w:name w:val="ListLabel 166"/>
    <w:qFormat w:val="1"/>
    <w:rPr>
      <w:rFonts w:cs="Wingdings"/>
    </w:rPr>
  </w:style>
  <w:style w:type="character" w:styleId="ListLabel167">
    <w:name w:val="ListLabel 167"/>
    <w:qFormat w:val="1"/>
    <w:rPr>
      <w:rFonts w:cs="Wingdings"/>
    </w:rPr>
  </w:style>
  <w:style w:type="character" w:styleId="ListLabel168">
    <w:name w:val="ListLabel 168"/>
    <w:qFormat w:val="1"/>
    <w:rPr>
      <w:rFonts w:cs="Wingdings"/>
    </w:rPr>
  </w:style>
  <w:style w:type="character" w:styleId="ListLabel169">
    <w:name w:val="ListLabel 169"/>
    <w:qFormat w:val="1"/>
    <w:rPr>
      <w:rFonts w:cs="OpenSymbol"/>
      <w:sz w:val="22"/>
    </w:rPr>
  </w:style>
  <w:style w:type="character" w:styleId="ListLabel170">
    <w:name w:val="ListLabel 170"/>
    <w:qFormat w:val="1"/>
    <w:rPr>
      <w:rFonts w:cs="OpenSymbol"/>
    </w:rPr>
  </w:style>
  <w:style w:type="character" w:styleId="ListLabel171">
    <w:name w:val="ListLabel 171"/>
    <w:qFormat w:val="1"/>
    <w:rPr>
      <w:rFonts w:cs="OpenSymbol"/>
    </w:rPr>
  </w:style>
  <w:style w:type="character" w:styleId="ListLabel172">
    <w:name w:val="ListLabel 172"/>
    <w:qFormat w:val="1"/>
    <w:rPr>
      <w:rFonts w:cs="OpenSymbol"/>
    </w:rPr>
  </w:style>
  <w:style w:type="character" w:styleId="ListLabel173">
    <w:name w:val="ListLabel 173"/>
    <w:qFormat w:val="1"/>
    <w:rPr>
      <w:rFonts w:cs="OpenSymbol"/>
    </w:rPr>
  </w:style>
  <w:style w:type="character" w:styleId="ListLabel174">
    <w:name w:val="ListLabel 174"/>
    <w:qFormat w:val="1"/>
    <w:rPr>
      <w:rFonts w:cs="OpenSymbol"/>
    </w:rPr>
  </w:style>
  <w:style w:type="character" w:styleId="ListLabel175">
    <w:name w:val="ListLabel 175"/>
    <w:qFormat w:val="1"/>
    <w:rPr>
      <w:rFonts w:cs="OpenSymbol"/>
    </w:rPr>
  </w:style>
  <w:style w:type="character" w:styleId="ListLabel176">
    <w:name w:val="ListLabel 176"/>
    <w:qFormat w:val="1"/>
    <w:rPr>
      <w:rFonts w:cs="OpenSymbol"/>
    </w:rPr>
  </w:style>
  <w:style w:type="character" w:styleId="ListLabel177">
    <w:name w:val="ListLabel 177"/>
    <w:qFormat w:val="1"/>
    <w:rPr>
      <w:rFonts w:cs="OpenSymbol"/>
    </w:rPr>
  </w:style>
  <w:style w:type="character" w:styleId="ListLabel178">
    <w:name w:val="ListLabel 178"/>
    <w:qFormat w:val="1"/>
    <w:rPr>
      <w:rFonts w:ascii="Calibri" w:hAnsi="Calibri"/>
      <w:b w:val="0"/>
      <w:sz w:val="22"/>
      <w:szCs w:val="22"/>
    </w:rPr>
  </w:style>
  <w:style w:type="character" w:styleId="ListLabel179">
    <w:name w:val="ListLabel 179"/>
    <w:qFormat w:val="1"/>
    <w:rPr>
      <w:rFonts w:ascii="Calibri" w:hAnsi="Calibri"/>
      <w:b w:val="0"/>
      <w:sz w:val="22"/>
      <w:szCs w:val="22"/>
    </w:rPr>
  </w:style>
  <w:style w:type="character" w:styleId="ListLabel180">
    <w:name w:val="ListLabel 180"/>
    <w:qFormat w:val="1"/>
    <w:rPr>
      <w:rFonts w:ascii="Calibri" w:cs="OpenSymbol" w:hAnsi="Calibri"/>
      <w:b w:val="0"/>
      <w:sz w:val="22"/>
    </w:rPr>
  </w:style>
  <w:style w:type="character" w:styleId="ListLabel181">
    <w:name w:val="ListLabel 181"/>
    <w:qFormat w:val="1"/>
    <w:rPr>
      <w:rFonts w:cs="OpenSymbol"/>
    </w:rPr>
  </w:style>
  <w:style w:type="character" w:styleId="ListLabel182">
    <w:name w:val="ListLabel 182"/>
    <w:qFormat w:val="1"/>
    <w:rPr>
      <w:rFonts w:cs="OpenSymbol"/>
    </w:rPr>
  </w:style>
  <w:style w:type="character" w:styleId="ListLabel183">
    <w:name w:val="ListLabel 183"/>
    <w:qFormat w:val="1"/>
    <w:rPr>
      <w:rFonts w:cs="OpenSymbol"/>
    </w:rPr>
  </w:style>
  <w:style w:type="character" w:styleId="ListLabel184">
    <w:name w:val="ListLabel 184"/>
    <w:qFormat w:val="1"/>
    <w:rPr>
      <w:rFonts w:cs="OpenSymbol"/>
    </w:rPr>
  </w:style>
  <w:style w:type="character" w:styleId="ListLabel185">
    <w:name w:val="ListLabel 185"/>
    <w:qFormat w:val="1"/>
    <w:rPr>
      <w:rFonts w:cs="OpenSymbol"/>
    </w:rPr>
  </w:style>
  <w:style w:type="character" w:styleId="ListLabel186">
    <w:name w:val="ListLabel 186"/>
    <w:qFormat w:val="1"/>
    <w:rPr>
      <w:rFonts w:cs="OpenSymbol"/>
    </w:rPr>
  </w:style>
  <w:style w:type="character" w:styleId="ListLabel187">
    <w:name w:val="ListLabel 187"/>
    <w:qFormat w:val="1"/>
    <w:rPr>
      <w:rFonts w:cs="OpenSymbol"/>
    </w:rPr>
  </w:style>
  <w:style w:type="character" w:styleId="ListLabel188">
    <w:name w:val="ListLabel 188"/>
    <w:qFormat w:val="1"/>
    <w:rPr>
      <w:rFonts w:cs="OpenSymbol"/>
    </w:rPr>
  </w:style>
  <w:style w:type="character" w:styleId="ListLabel189">
    <w:name w:val="ListLabel 189"/>
    <w:qFormat w:val="1"/>
    <w:rPr>
      <w:rFonts w:ascii="Calibri" w:cs="OpenSymbol" w:hAnsi="Calibri"/>
      <w:b w:val="0"/>
      <w:sz w:val="22"/>
    </w:rPr>
  </w:style>
  <w:style w:type="character" w:styleId="ListLabel190">
    <w:name w:val="ListLabel 190"/>
    <w:qFormat w:val="1"/>
    <w:rPr>
      <w:rFonts w:cs="OpenSymbol"/>
    </w:rPr>
  </w:style>
  <w:style w:type="character" w:styleId="ListLabel191">
    <w:name w:val="ListLabel 191"/>
    <w:qFormat w:val="1"/>
    <w:rPr>
      <w:rFonts w:cs="OpenSymbol"/>
    </w:rPr>
  </w:style>
  <w:style w:type="character" w:styleId="ListLabel192">
    <w:name w:val="ListLabel 192"/>
    <w:qFormat w:val="1"/>
    <w:rPr>
      <w:rFonts w:cs="OpenSymbol"/>
    </w:rPr>
  </w:style>
  <w:style w:type="character" w:styleId="ListLabel193">
    <w:name w:val="ListLabel 193"/>
    <w:qFormat w:val="1"/>
    <w:rPr>
      <w:rFonts w:cs="OpenSymbol"/>
    </w:rPr>
  </w:style>
  <w:style w:type="character" w:styleId="ListLabel194">
    <w:name w:val="ListLabel 194"/>
    <w:qFormat w:val="1"/>
    <w:rPr>
      <w:rFonts w:cs="OpenSymbol"/>
    </w:rPr>
  </w:style>
  <w:style w:type="character" w:styleId="ListLabel195">
    <w:name w:val="ListLabel 195"/>
    <w:qFormat w:val="1"/>
    <w:rPr>
      <w:rFonts w:cs="OpenSymbol"/>
    </w:rPr>
  </w:style>
  <w:style w:type="character" w:styleId="ListLabel196">
    <w:name w:val="ListLabel 196"/>
    <w:qFormat w:val="1"/>
    <w:rPr>
      <w:rFonts w:cs="OpenSymbol"/>
    </w:rPr>
  </w:style>
  <w:style w:type="character" w:styleId="ListLabel197">
    <w:name w:val="ListLabel 197"/>
    <w:qFormat w:val="1"/>
    <w:rPr>
      <w:rFonts w:cs="OpenSymbol"/>
    </w:rPr>
  </w:style>
  <w:style w:type="character" w:styleId="ListLabel198">
    <w:name w:val="ListLabel 198"/>
    <w:qFormat w:val="1"/>
    <w:rPr>
      <w:rFonts w:ascii="Calibri" w:cs="OpenSymbol" w:hAnsi="Calibri"/>
      <w:b w:val="0"/>
      <w:sz w:val="22"/>
    </w:rPr>
  </w:style>
  <w:style w:type="character" w:styleId="ListLabel199">
    <w:name w:val="ListLabel 199"/>
    <w:qFormat w:val="1"/>
    <w:rPr>
      <w:rFonts w:cs="OpenSymbol"/>
    </w:rPr>
  </w:style>
  <w:style w:type="character" w:styleId="ListLabel200">
    <w:name w:val="ListLabel 200"/>
    <w:qFormat w:val="1"/>
    <w:rPr>
      <w:rFonts w:cs="OpenSymbol"/>
    </w:rPr>
  </w:style>
  <w:style w:type="character" w:styleId="ListLabel201">
    <w:name w:val="ListLabel 201"/>
    <w:qFormat w:val="1"/>
    <w:rPr>
      <w:rFonts w:cs="OpenSymbol"/>
    </w:rPr>
  </w:style>
  <w:style w:type="character" w:styleId="ListLabel202">
    <w:name w:val="ListLabel 202"/>
    <w:qFormat w:val="1"/>
    <w:rPr>
      <w:rFonts w:cs="OpenSymbol"/>
    </w:rPr>
  </w:style>
  <w:style w:type="character" w:styleId="ListLabel203">
    <w:name w:val="ListLabel 203"/>
    <w:qFormat w:val="1"/>
    <w:rPr>
      <w:rFonts w:cs="OpenSymbol"/>
    </w:rPr>
  </w:style>
  <w:style w:type="character" w:styleId="ListLabel204">
    <w:name w:val="ListLabel 204"/>
    <w:qFormat w:val="1"/>
    <w:rPr>
      <w:rFonts w:cs="OpenSymbol"/>
    </w:rPr>
  </w:style>
  <w:style w:type="character" w:styleId="ListLabel205">
    <w:name w:val="ListLabel 205"/>
    <w:qFormat w:val="1"/>
    <w:rPr>
      <w:rFonts w:cs="OpenSymbol"/>
    </w:rPr>
  </w:style>
  <w:style w:type="character" w:styleId="ListLabel206">
    <w:name w:val="ListLabel 206"/>
    <w:qFormat w:val="1"/>
    <w:rPr>
      <w:rFonts w:cs="OpenSymbol"/>
    </w:rPr>
  </w:style>
  <w:style w:type="character" w:styleId="ListLabel207">
    <w:name w:val="ListLabel 207"/>
    <w:qFormat w:val="1"/>
    <w:rPr>
      <w:rFonts w:ascii="Calibri" w:cs="OpenSymbol" w:hAnsi="Calibri"/>
      <w:b w:val="0"/>
      <w:sz w:val="22"/>
    </w:rPr>
  </w:style>
  <w:style w:type="character" w:styleId="ListLabel208">
    <w:name w:val="ListLabel 208"/>
    <w:qFormat w:val="1"/>
    <w:rPr>
      <w:rFonts w:cs="Wingdings"/>
    </w:rPr>
  </w:style>
  <w:style w:type="character" w:styleId="ListLabel209">
    <w:name w:val="ListLabel 209"/>
    <w:qFormat w:val="1"/>
    <w:rPr>
      <w:rFonts w:cs="Wingdings"/>
    </w:rPr>
  </w:style>
  <w:style w:type="character" w:styleId="ListLabel210">
    <w:name w:val="ListLabel 210"/>
    <w:qFormat w:val="1"/>
    <w:rPr>
      <w:rFonts w:cs="Wingdings"/>
    </w:rPr>
  </w:style>
  <w:style w:type="character" w:styleId="ListLabel211">
    <w:name w:val="ListLabel 211"/>
    <w:qFormat w:val="1"/>
    <w:rPr>
      <w:rFonts w:cs="Wingdings"/>
    </w:rPr>
  </w:style>
  <w:style w:type="character" w:styleId="ListLabel212">
    <w:name w:val="ListLabel 212"/>
    <w:qFormat w:val="1"/>
    <w:rPr>
      <w:rFonts w:cs="Wingdings"/>
    </w:rPr>
  </w:style>
  <w:style w:type="character" w:styleId="ListLabel213">
    <w:name w:val="ListLabel 213"/>
    <w:qFormat w:val="1"/>
    <w:rPr>
      <w:rFonts w:cs="Wingdings"/>
    </w:rPr>
  </w:style>
  <w:style w:type="character" w:styleId="ListLabel214">
    <w:name w:val="ListLabel 214"/>
    <w:qFormat w:val="1"/>
    <w:rPr>
      <w:rFonts w:cs="Wingdings"/>
    </w:rPr>
  </w:style>
  <w:style w:type="character" w:styleId="ListLabel215">
    <w:name w:val="ListLabel 215"/>
    <w:qFormat w:val="1"/>
    <w:rPr>
      <w:rFonts w:cs="Wingdings"/>
    </w:rPr>
  </w:style>
  <w:style w:type="character" w:styleId="ListLabel216">
    <w:name w:val="ListLabel 216"/>
    <w:qFormat w:val="1"/>
    <w:rPr>
      <w:rFonts w:ascii="Calibri" w:cs="OpenSymbol" w:hAnsi="Calibri"/>
      <w:b w:val="0"/>
      <w:sz w:val="22"/>
    </w:rPr>
  </w:style>
  <w:style w:type="character" w:styleId="ListLabel217">
    <w:name w:val="ListLabel 217"/>
    <w:qFormat w:val="1"/>
    <w:rPr>
      <w:rFonts w:cs="OpenSymbol"/>
    </w:rPr>
  </w:style>
  <w:style w:type="character" w:styleId="ListLabel218">
    <w:name w:val="ListLabel 218"/>
    <w:qFormat w:val="1"/>
    <w:rPr>
      <w:rFonts w:cs="OpenSymbol"/>
    </w:rPr>
  </w:style>
  <w:style w:type="character" w:styleId="ListLabel219">
    <w:name w:val="ListLabel 219"/>
    <w:qFormat w:val="1"/>
    <w:rPr>
      <w:rFonts w:cs="OpenSymbol"/>
    </w:rPr>
  </w:style>
  <w:style w:type="character" w:styleId="ListLabel220">
    <w:name w:val="ListLabel 220"/>
    <w:qFormat w:val="1"/>
    <w:rPr>
      <w:rFonts w:cs="OpenSymbol"/>
    </w:rPr>
  </w:style>
  <w:style w:type="character" w:styleId="ListLabel221">
    <w:name w:val="ListLabel 221"/>
    <w:qFormat w:val="1"/>
    <w:rPr>
      <w:rFonts w:cs="OpenSymbol"/>
    </w:rPr>
  </w:style>
  <w:style w:type="character" w:styleId="ListLabel222">
    <w:name w:val="ListLabel 222"/>
    <w:qFormat w:val="1"/>
    <w:rPr>
      <w:rFonts w:cs="OpenSymbol"/>
    </w:rPr>
  </w:style>
  <w:style w:type="character" w:styleId="ListLabel223">
    <w:name w:val="ListLabel 223"/>
    <w:qFormat w:val="1"/>
    <w:rPr>
      <w:rFonts w:cs="OpenSymbol"/>
    </w:rPr>
  </w:style>
  <w:style w:type="character" w:styleId="ListLabel224">
    <w:name w:val="ListLabel 224"/>
    <w:qFormat w:val="1"/>
    <w:rPr>
      <w:rFonts w:cs="OpenSymbol"/>
    </w:rPr>
  </w:style>
  <w:style w:type="character" w:styleId="ListLabel225">
    <w:name w:val="ListLabel 225"/>
    <w:qFormat w:val="1"/>
    <w:rPr>
      <w:rFonts w:ascii="Calibri" w:cs="OpenSymbol" w:hAnsi="Calibri"/>
      <w:b w:val="0"/>
      <w:sz w:val="22"/>
    </w:rPr>
  </w:style>
  <w:style w:type="character" w:styleId="ListLabel226">
    <w:name w:val="ListLabel 226"/>
    <w:qFormat w:val="1"/>
    <w:rPr>
      <w:rFonts w:cs="OpenSymbol"/>
    </w:rPr>
  </w:style>
  <w:style w:type="character" w:styleId="ListLabel227">
    <w:name w:val="ListLabel 227"/>
    <w:qFormat w:val="1"/>
    <w:rPr>
      <w:rFonts w:cs="OpenSymbol"/>
    </w:rPr>
  </w:style>
  <w:style w:type="character" w:styleId="ListLabel228">
    <w:name w:val="ListLabel 228"/>
    <w:qFormat w:val="1"/>
    <w:rPr>
      <w:rFonts w:cs="OpenSymbol"/>
    </w:rPr>
  </w:style>
  <w:style w:type="character" w:styleId="ListLabel229">
    <w:name w:val="ListLabel 229"/>
    <w:qFormat w:val="1"/>
    <w:rPr>
      <w:rFonts w:cs="OpenSymbol"/>
    </w:rPr>
  </w:style>
  <w:style w:type="character" w:styleId="ListLabel230">
    <w:name w:val="ListLabel 230"/>
    <w:qFormat w:val="1"/>
    <w:rPr>
      <w:rFonts w:cs="OpenSymbol"/>
    </w:rPr>
  </w:style>
  <w:style w:type="character" w:styleId="ListLabel231">
    <w:name w:val="ListLabel 231"/>
    <w:qFormat w:val="1"/>
    <w:rPr>
      <w:rFonts w:cs="OpenSymbol"/>
    </w:rPr>
  </w:style>
  <w:style w:type="character" w:styleId="ListLabel232">
    <w:name w:val="ListLabel 232"/>
    <w:qFormat w:val="1"/>
    <w:rPr>
      <w:rFonts w:cs="OpenSymbol"/>
    </w:rPr>
  </w:style>
  <w:style w:type="character" w:styleId="ListLabel233">
    <w:name w:val="ListLabel 233"/>
    <w:qFormat w:val="1"/>
    <w:rPr>
      <w:rFonts w:cs="OpenSymbol"/>
    </w:rPr>
  </w:style>
  <w:style w:type="character" w:styleId="ListLabel234">
    <w:name w:val="ListLabel 234"/>
    <w:qFormat w:val="1"/>
    <w:rPr>
      <w:rFonts w:ascii="Calibri" w:cs="OpenSymbol" w:hAnsi="Calibri"/>
      <w:b w:val="0"/>
      <w:sz w:val="22"/>
    </w:rPr>
  </w:style>
  <w:style w:type="character" w:styleId="ListLabel235">
    <w:name w:val="ListLabel 235"/>
    <w:qFormat w:val="1"/>
    <w:rPr>
      <w:rFonts w:cs="OpenSymbol"/>
    </w:rPr>
  </w:style>
  <w:style w:type="character" w:styleId="ListLabel236">
    <w:name w:val="ListLabel 236"/>
    <w:qFormat w:val="1"/>
    <w:rPr>
      <w:rFonts w:cs="OpenSymbol"/>
    </w:rPr>
  </w:style>
  <w:style w:type="character" w:styleId="ListLabel237">
    <w:name w:val="ListLabel 237"/>
    <w:qFormat w:val="1"/>
    <w:rPr>
      <w:rFonts w:cs="OpenSymbol"/>
    </w:rPr>
  </w:style>
  <w:style w:type="character" w:styleId="ListLabel238">
    <w:name w:val="ListLabel 238"/>
    <w:qFormat w:val="1"/>
    <w:rPr>
      <w:rFonts w:cs="OpenSymbol"/>
    </w:rPr>
  </w:style>
  <w:style w:type="character" w:styleId="ListLabel239">
    <w:name w:val="ListLabel 239"/>
    <w:qFormat w:val="1"/>
    <w:rPr>
      <w:rFonts w:cs="OpenSymbol"/>
    </w:rPr>
  </w:style>
  <w:style w:type="character" w:styleId="ListLabel240">
    <w:name w:val="ListLabel 240"/>
    <w:qFormat w:val="1"/>
    <w:rPr>
      <w:rFonts w:cs="OpenSymbol"/>
    </w:rPr>
  </w:style>
  <w:style w:type="character" w:styleId="ListLabel241">
    <w:name w:val="ListLabel 241"/>
    <w:qFormat w:val="1"/>
    <w:rPr>
      <w:rFonts w:cs="OpenSymbol"/>
    </w:rPr>
  </w:style>
  <w:style w:type="character" w:styleId="ListLabel242">
    <w:name w:val="ListLabel 242"/>
    <w:qFormat w:val="1"/>
    <w:rPr>
      <w:rFonts w:cs="OpenSymbol"/>
    </w:rPr>
  </w:style>
  <w:style w:type="character" w:styleId="ListLabel243">
    <w:name w:val="ListLabel 243"/>
    <w:qFormat w:val="1"/>
    <w:rPr>
      <w:rFonts w:ascii="Calibri" w:cs="OpenSymbol" w:hAnsi="Calibri"/>
      <w:b w:val="0"/>
      <w:sz w:val="22"/>
    </w:rPr>
  </w:style>
  <w:style w:type="character" w:styleId="ListLabel244">
    <w:name w:val="ListLabel 244"/>
    <w:qFormat w:val="1"/>
    <w:rPr>
      <w:rFonts w:cs="Wingdings"/>
    </w:rPr>
  </w:style>
  <w:style w:type="character" w:styleId="ListLabel245">
    <w:name w:val="ListLabel 245"/>
    <w:qFormat w:val="1"/>
    <w:rPr>
      <w:rFonts w:cs="Wingdings"/>
    </w:rPr>
  </w:style>
  <w:style w:type="character" w:styleId="ListLabel246">
    <w:name w:val="ListLabel 246"/>
    <w:qFormat w:val="1"/>
    <w:rPr>
      <w:rFonts w:cs="Wingdings"/>
    </w:rPr>
  </w:style>
  <w:style w:type="character" w:styleId="ListLabel247">
    <w:name w:val="ListLabel 247"/>
    <w:qFormat w:val="1"/>
    <w:rPr>
      <w:rFonts w:cs="Wingdings"/>
    </w:rPr>
  </w:style>
  <w:style w:type="character" w:styleId="ListLabel248">
    <w:name w:val="ListLabel 248"/>
    <w:qFormat w:val="1"/>
    <w:rPr>
      <w:rFonts w:cs="Wingdings"/>
    </w:rPr>
  </w:style>
  <w:style w:type="character" w:styleId="ListLabel249">
    <w:name w:val="ListLabel 249"/>
    <w:qFormat w:val="1"/>
    <w:rPr>
      <w:rFonts w:cs="Wingdings"/>
    </w:rPr>
  </w:style>
  <w:style w:type="character" w:styleId="ListLabel250">
    <w:name w:val="ListLabel 250"/>
    <w:qFormat w:val="1"/>
    <w:rPr>
      <w:rFonts w:cs="Wingdings"/>
    </w:rPr>
  </w:style>
  <w:style w:type="character" w:styleId="ListLabel251">
    <w:name w:val="ListLabel 251"/>
    <w:qFormat w:val="1"/>
    <w:rPr>
      <w:rFonts w:cs="Wingdings"/>
    </w:rPr>
  </w:style>
  <w:style w:type="character" w:styleId="ListLabel252">
    <w:name w:val="ListLabel 252"/>
    <w:qFormat w:val="1"/>
    <w:rPr>
      <w:rFonts w:ascii="Calibri" w:cs="OpenSymbol" w:hAnsi="Calibri"/>
      <w:b w:val="0"/>
      <w:sz w:val="22"/>
    </w:rPr>
  </w:style>
  <w:style w:type="character" w:styleId="ListLabel253">
    <w:name w:val="ListLabel 253"/>
    <w:qFormat w:val="1"/>
    <w:rPr>
      <w:rFonts w:cs="OpenSymbol"/>
    </w:rPr>
  </w:style>
  <w:style w:type="character" w:styleId="ListLabel254">
    <w:name w:val="ListLabel 254"/>
    <w:qFormat w:val="1"/>
    <w:rPr>
      <w:rFonts w:cs="OpenSymbol"/>
    </w:rPr>
  </w:style>
  <w:style w:type="character" w:styleId="ListLabel255">
    <w:name w:val="ListLabel 255"/>
    <w:qFormat w:val="1"/>
    <w:rPr>
      <w:rFonts w:cs="OpenSymbol"/>
    </w:rPr>
  </w:style>
  <w:style w:type="character" w:styleId="ListLabel256">
    <w:name w:val="ListLabel 256"/>
    <w:qFormat w:val="1"/>
    <w:rPr>
      <w:rFonts w:cs="OpenSymbol"/>
    </w:rPr>
  </w:style>
  <w:style w:type="character" w:styleId="ListLabel257">
    <w:name w:val="ListLabel 257"/>
    <w:qFormat w:val="1"/>
    <w:rPr>
      <w:rFonts w:cs="OpenSymbol"/>
    </w:rPr>
  </w:style>
  <w:style w:type="character" w:styleId="ListLabel258">
    <w:name w:val="ListLabel 258"/>
    <w:qFormat w:val="1"/>
    <w:rPr>
      <w:rFonts w:cs="OpenSymbol"/>
    </w:rPr>
  </w:style>
  <w:style w:type="character" w:styleId="ListLabel259">
    <w:name w:val="ListLabel 259"/>
    <w:qFormat w:val="1"/>
    <w:rPr>
      <w:rFonts w:cs="OpenSymbol"/>
    </w:rPr>
  </w:style>
  <w:style w:type="character" w:styleId="ListLabel260">
    <w:name w:val="ListLabel 260"/>
    <w:qFormat w:val="1"/>
    <w:rPr>
      <w:rFonts w:cs="OpenSymbol"/>
    </w:rPr>
  </w:style>
  <w:style w:type="character" w:styleId="ListLabel261">
    <w:name w:val="ListLabel 261"/>
    <w:qFormat w:val="1"/>
    <w:rPr>
      <w:rFonts w:ascii="Calibri" w:cs="OpenSymbol" w:hAnsi="Calibri"/>
      <w:b w:val="0"/>
      <w:sz w:val="22"/>
    </w:rPr>
  </w:style>
  <w:style w:type="character" w:styleId="ListLabel262">
    <w:name w:val="ListLabel 262"/>
    <w:qFormat w:val="1"/>
    <w:rPr>
      <w:rFonts w:cs="OpenSymbol"/>
    </w:rPr>
  </w:style>
  <w:style w:type="character" w:styleId="ListLabel263">
    <w:name w:val="ListLabel 263"/>
    <w:qFormat w:val="1"/>
    <w:rPr>
      <w:rFonts w:cs="OpenSymbol"/>
    </w:rPr>
  </w:style>
  <w:style w:type="character" w:styleId="ListLabel264">
    <w:name w:val="ListLabel 264"/>
    <w:qFormat w:val="1"/>
    <w:rPr>
      <w:rFonts w:cs="OpenSymbol"/>
    </w:rPr>
  </w:style>
  <w:style w:type="character" w:styleId="ListLabel265">
    <w:name w:val="ListLabel 265"/>
    <w:qFormat w:val="1"/>
    <w:rPr>
      <w:rFonts w:cs="OpenSymbol"/>
    </w:rPr>
  </w:style>
  <w:style w:type="character" w:styleId="ListLabel266">
    <w:name w:val="ListLabel 266"/>
    <w:qFormat w:val="1"/>
    <w:rPr>
      <w:rFonts w:cs="OpenSymbol"/>
    </w:rPr>
  </w:style>
  <w:style w:type="character" w:styleId="ListLabel267">
    <w:name w:val="ListLabel 267"/>
    <w:qFormat w:val="1"/>
    <w:rPr>
      <w:rFonts w:cs="OpenSymbol"/>
    </w:rPr>
  </w:style>
  <w:style w:type="character" w:styleId="ListLabel268">
    <w:name w:val="ListLabel 268"/>
    <w:qFormat w:val="1"/>
    <w:rPr>
      <w:rFonts w:cs="OpenSymbol"/>
    </w:rPr>
  </w:style>
  <w:style w:type="character" w:styleId="ListLabel269">
    <w:name w:val="ListLabel 269"/>
    <w:qFormat w:val="1"/>
    <w:rPr>
      <w:rFonts w:cs="OpenSymbol"/>
    </w:rPr>
  </w:style>
  <w:style w:type="character" w:styleId="ListLabel270">
    <w:name w:val="ListLabel 270"/>
    <w:qFormat w:val="1"/>
    <w:rPr>
      <w:rFonts w:ascii="Calibri" w:cs="OpenSymbol" w:hAnsi="Calibri"/>
      <w:b w:val="0"/>
      <w:sz w:val="22"/>
    </w:rPr>
  </w:style>
  <w:style w:type="character" w:styleId="ListLabel271">
    <w:name w:val="ListLabel 271"/>
    <w:qFormat w:val="1"/>
    <w:rPr>
      <w:rFonts w:cs="OpenSymbol"/>
    </w:rPr>
  </w:style>
  <w:style w:type="character" w:styleId="ListLabel272">
    <w:name w:val="ListLabel 272"/>
    <w:qFormat w:val="1"/>
    <w:rPr>
      <w:rFonts w:cs="OpenSymbol"/>
    </w:rPr>
  </w:style>
  <w:style w:type="character" w:styleId="ListLabel273">
    <w:name w:val="ListLabel 273"/>
    <w:qFormat w:val="1"/>
    <w:rPr>
      <w:rFonts w:cs="OpenSymbol"/>
    </w:rPr>
  </w:style>
  <w:style w:type="character" w:styleId="ListLabel274">
    <w:name w:val="ListLabel 274"/>
    <w:qFormat w:val="1"/>
    <w:rPr>
      <w:rFonts w:cs="OpenSymbol"/>
    </w:rPr>
  </w:style>
  <w:style w:type="character" w:styleId="ListLabel275">
    <w:name w:val="ListLabel 275"/>
    <w:qFormat w:val="1"/>
    <w:rPr>
      <w:rFonts w:cs="OpenSymbol"/>
    </w:rPr>
  </w:style>
  <w:style w:type="character" w:styleId="ListLabel276">
    <w:name w:val="ListLabel 276"/>
    <w:qFormat w:val="1"/>
    <w:rPr>
      <w:rFonts w:cs="OpenSymbol"/>
    </w:rPr>
  </w:style>
  <w:style w:type="character" w:styleId="ListLabel277">
    <w:name w:val="ListLabel 277"/>
    <w:qFormat w:val="1"/>
    <w:rPr>
      <w:rFonts w:cs="OpenSymbol"/>
    </w:rPr>
  </w:style>
  <w:style w:type="character" w:styleId="ListLabel278">
    <w:name w:val="ListLabel 278"/>
    <w:qFormat w:val="1"/>
    <w:rPr>
      <w:rFonts w:cs="OpenSymbol"/>
    </w:rPr>
  </w:style>
  <w:style w:type="character" w:styleId="ListLabel279">
    <w:name w:val="ListLabel 279"/>
    <w:qFormat w:val="1"/>
    <w:rPr>
      <w:rFonts w:ascii="Calibri" w:cs="OpenSymbol" w:hAnsi="Calibri"/>
      <w:b w:val="0"/>
      <w:sz w:val="22"/>
    </w:rPr>
  </w:style>
  <w:style w:type="character" w:styleId="ListLabel280">
    <w:name w:val="ListLabel 280"/>
    <w:qFormat w:val="1"/>
    <w:rPr>
      <w:rFonts w:cs="Wingdings"/>
    </w:rPr>
  </w:style>
  <w:style w:type="character" w:styleId="ListLabel281">
    <w:name w:val="ListLabel 281"/>
    <w:qFormat w:val="1"/>
    <w:rPr>
      <w:rFonts w:cs="Wingdings"/>
    </w:rPr>
  </w:style>
  <w:style w:type="character" w:styleId="ListLabel282">
    <w:name w:val="ListLabel 282"/>
    <w:qFormat w:val="1"/>
    <w:rPr>
      <w:rFonts w:cs="Wingdings"/>
    </w:rPr>
  </w:style>
  <w:style w:type="character" w:styleId="ListLabel283">
    <w:name w:val="ListLabel 283"/>
    <w:qFormat w:val="1"/>
    <w:rPr>
      <w:rFonts w:cs="Wingdings"/>
    </w:rPr>
  </w:style>
  <w:style w:type="character" w:styleId="ListLabel284">
    <w:name w:val="ListLabel 284"/>
    <w:qFormat w:val="1"/>
    <w:rPr>
      <w:rFonts w:cs="Wingdings"/>
    </w:rPr>
  </w:style>
  <w:style w:type="character" w:styleId="ListLabel285">
    <w:name w:val="ListLabel 285"/>
    <w:qFormat w:val="1"/>
    <w:rPr>
      <w:rFonts w:cs="Wingdings"/>
    </w:rPr>
  </w:style>
  <w:style w:type="character" w:styleId="ListLabel286">
    <w:name w:val="ListLabel 286"/>
    <w:qFormat w:val="1"/>
    <w:rPr>
      <w:rFonts w:cs="Wingdings"/>
    </w:rPr>
  </w:style>
  <w:style w:type="character" w:styleId="ListLabel287">
    <w:name w:val="ListLabel 287"/>
    <w:qFormat w:val="1"/>
    <w:rPr>
      <w:rFonts w:cs="Wingdings"/>
    </w:rPr>
  </w:style>
  <w:style w:type="character" w:styleId="ListLabel288">
    <w:name w:val="ListLabel 288"/>
    <w:qFormat w:val="1"/>
    <w:rPr>
      <w:rFonts w:ascii="Calibri" w:cs="OpenSymbol" w:hAnsi="Calibri"/>
      <w:b w:val="0"/>
      <w:sz w:val="22"/>
    </w:rPr>
  </w:style>
  <w:style w:type="character" w:styleId="ListLabel289">
    <w:name w:val="ListLabel 289"/>
    <w:qFormat w:val="1"/>
    <w:rPr>
      <w:rFonts w:cs="OpenSymbol"/>
    </w:rPr>
  </w:style>
  <w:style w:type="character" w:styleId="ListLabel290">
    <w:name w:val="ListLabel 290"/>
    <w:qFormat w:val="1"/>
    <w:rPr>
      <w:rFonts w:cs="OpenSymbol"/>
    </w:rPr>
  </w:style>
  <w:style w:type="character" w:styleId="ListLabel291">
    <w:name w:val="ListLabel 291"/>
    <w:qFormat w:val="1"/>
    <w:rPr>
      <w:rFonts w:cs="OpenSymbol"/>
    </w:rPr>
  </w:style>
  <w:style w:type="character" w:styleId="ListLabel292">
    <w:name w:val="ListLabel 292"/>
    <w:qFormat w:val="1"/>
    <w:rPr>
      <w:rFonts w:cs="OpenSymbol"/>
    </w:rPr>
  </w:style>
  <w:style w:type="character" w:styleId="ListLabel293">
    <w:name w:val="ListLabel 293"/>
    <w:qFormat w:val="1"/>
    <w:rPr>
      <w:rFonts w:cs="OpenSymbol"/>
    </w:rPr>
  </w:style>
  <w:style w:type="character" w:styleId="ListLabel294">
    <w:name w:val="ListLabel 294"/>
    <w:qFormat w:val="1"/>
    <w:rPr>
      <w:rFonts w:cs="OpenSymbol"/>
    </w:rPr>
  </w:style>
  <w:style w:type="character" w:styleId="ListLabel295">
    <w:name w:val="ListLabel 295"/>
    <w:qFormat w:val="1"/>
    <w:rPr>
      <w:rFonts w:cs="OpenSymbol"/>
    </w:rPr>
  </w:style>
  <w:style w:type="character" w:styleId="ListLabel296">
    <w:name w:val="ListLabel 296"/>
    <w:qFormat w:val="1"/>
    <w:rPr>
      <w:rFonts w:cs="OpenSymbol"/>
    </w:rPr>
  </w:style>
  <w:style w:type="character" w:styleId="ListLabel297">
    <w:name w:val="ListLabel 297"/>
    <w:qFormat w:val="1"/>
    <w:rPr>
      <w:rFonts w:ascii="Calibri" w:cs="OpenSymbol" w:hAnsi="Calibri"/>
      <w:b w:val="0"/>
      <w:sz w:val="22"/>
    </w:rPr>
  </w:style>
  <w:style w:type="character" w:styleId="ListLabel298">
    <w:name w:val="ListLabel 298"/>
    <w:qFormat w:val="1"/>
    <w:rPr>
      <w:rFonts w:cs="OpenSymbol"/>
    </w:rPr>
  </w:style>
  <w:style w:type="character" w:styleId="ListLabel299">
    <w:name w:val="ListLabel 299"/>
    <w:qFormat w:val="1"/>
    <w:rPr>
      <w:rFonts w:cs="OpenSymbol"/>
    </w:rPr>
  </w:style>
  <w:style w:type="character" w:styleId="ListLabel300">
    <w:name w:val="ListLabel 300"/>
    <w:qFormat w:val="1"/>
    <w:rPr>
      <w:rFonts w:cs="OpenSymbol"/>
    </w:rPr>
  </w:style>
  <w:style w:type="character" w:styleId="ListLabel301">
    <w:name w:val="ListLabel 301"/>
    <w:qFormat w:val="1"/>
    <w:rPr>
      <w:rFonts w:cs="OpenSymbol"/>
    </w:rPr>
  </w:style>
  <w:style w:type="character" w:styleId="ListLabel302">
    <w:name w:val="ListLabel 302"/>
    <w:qFormat w:val="1"/>
    <w:rPr>
      <w:rFonts w:cs="OpenSymbol"/>
    </w:rPr>
  </w:style>
  <w:style w:type="character" w:styleId="ListLabel303">
    <w:name w:val="ListLabel 303"/>
    <w:qFormat w:val="1"/>
    <w:rPr>
      <w:rFonts w:cs="OpenSymbol"/>
    </w:rPr>
  </w:style>
  <w:style w:type="character" w:styleId="ListLabel304">
    <w:name w:val="ListLabel 304"/>
    <w:qFormat w:val="1"/>
    <w:rPr>
      <w:rFonts w:cs="OpenSymbol"/>
    </w:rPr>
  </w:style>
  <w:style w:type="character" w:styleId="ListLabel305">
    <w:name w:val="ListLabel 305"/>
    <w:qFormat w:val="1"/>
    <w:rPr>
      <w:rFonts w:cs="OpenSymbol"/>
    </w:rPr>
  </w:style>
  <w:style w:type="character" w:styleId="ListLabel306">
    <w:name w:val="ListLabel 306"/>
    <w:qFormat w:val="1"/>
    <w:rPr>
      <w:rFonts w:ascii="Calibri" w:cs="OpenSymbol" w:hAnsi="Calibri"/>
      <w:b w:val="0"/>
      <w:sz w:val="22"/>
    </w:rPr>
  </w:style>
  <w:style w:type="character" w:styleId="ListLabel307">
    <w:name w:val="ListLabel 307"/>
    <w:qFormat w:val="1"/>
    <w:rPr>
      <w:rFonts w:cs="OpenSymbol"/>
    </w:rPr>
  </w:style>
  <w:style w:type="character" w:styleId="ListLabel308">
    <w:name w:val="ListLabel 308"/>
    <w:qFormat w:val="1"/>
    <w:rPr>
      <w:rFonts w:cs="OpenSymbol"/>
    </w:rPr>
  </w:style>
  <w:style w:type="character" w:styleId="ListLabel309">
    <w:name w:val="ListLabel 309"/>
    <w:qFormat w:val="1"/>
    <w:rPr>
      <w:rFonts w:cs="OpenSymbol"/>
    </w:rPr>
  </w:style>
  <w:style w:type="character" w:styleId="ListLabel310">
    <w:name w:val="ListLabel 310"/>
    <w:qFormat w:val="1"/>
    <w:rPr>
      <w:rFonts w:cs="OpenSymbol"/>
    </w:rPr>
  </w:style>
  <w:style w:type="character" w:styleId="ListLabel311">
    <w:name w:val="ListLabel 311"/>
    <w:qFormat w:val="1"/>
    <w:rPr>
      <w:rFonts w:cs="OpenSymbol"/>
    </w:rPr>
  </w:style>
  <w:style w:type="character" w:styleId="ListLabel312">
    <w:name w:val="ListLabel 312"/>
    <w:qFormat w:val="1"/>
    <w:rPr>
      <w:rFonts w:cs="OpenSymbol"/>
    </w:rPr>
  </w:style>
  <w:style w:type="character" w:styleId="ListLabel313">
    <w:name w:val="ListLabel 313"/>
    <w:qFormat w:val="1"/>
    <w:rPr>
      <w:rFonts w:cs="OpenSymbol"/>
    </w:rPr>
  </w:style>
  <w:style w:type="character" w:styleId="ListLabel314">
    <w:name w:val="ListLabel 314"/>
    <w:qFormat w:val="1"/>
    <w:rPr>
      <w:rFonts w:cs="OpenSymbol"/>
    </w:rPr>
  </w:style>
  <w:style w:type="character" w:styleId="ListLabel315">
    <w:name w:val="ListLabel 315"/>
    <w:qFormat w:val="1"/>
    <w:rPr>
      <w:rFonts w:ascii="Calibri" w:cs="OpenSymbol" w:hAnsi="Calibri"/>
      <w:b w:val="0"/>
      <w:sz w:val="22"/>
    </w:rPr>
  </w:style>
  <w:style w:type="character" w:styleId="ListLabel316">
    <w:name w:val="ListLabel 316"/>
    <w:qFormat w:val="1"/>
    <w:rPr>
      <w:rFonts w:cs="Wingdings"/>
    </w:rPr>
  </w:style>
  <w:style w:type="character" w:styleId="ListLabel317">
    <w:name w:val="ListLabel 317"/>
    <w:qFormat w:val="1"/>
    <w:rPr>
      <w:rFonts w:cs="Wingdings"/>
    </w:rPr>
  </w:style>
  <w:style w:type="character" w:styleId="ListLabel318">
    <w:name w:val="ListLabel 318"/>
    <w:qFormat w:val="1"/>
    <w:rPr>
      <w:rFonts w:cs="Wingdings"/>
    </w:rPr>
  </w:style>
  <w:style w:type="character" w:styleId="ListLabel319">
    <w:name w:val="ListLabel 319"/>
    <w:qFormat w:val="1"/>
    <w:rPr>
      <w:rFonts w:cs="Wingdings"/>
    </w:rPr>
  </w:style>
  <w:style w:type="character" w:styleId="ListLabel320">
    <w:name w:val="ListLabel 320"/>
    <w:qFormat w:val="1"/>
    <w:rPr>
      <w:rFonts w:cs="Wingdings"/>
    </w:rPr>
  </w:style>
  <w:style w:type="character" w:styleId="ListLabel321">
    <w:name w:val="ListLabel 321"/>
    <w:qFormat w:val="1"/>
    <w:rPr>
      <w:rFonts w:cs="Wingdings"/>
    </w:rPr>
  </w:style>
  <w:style w:type="character" w:styleId="ListLabel322">
    <w:name w:val="ListLabel 322"/>
    <w:qFormat w:val="1"/>
    <w:rPr>
      <w:rFonts w:cs="Wingdings"/>
    </w:rPr>
  </w:style>
  <w:style w:type="character" w:styleId="ListLabel323">
    <w:name w:val="ListLabel 323"/>
    <w:qFormat w:val="1"/>
    <w:rPr>
      <w:rFonts w:cs="Wingdings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1" w:default="1">
    <w:name w:val="LO-normal1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0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3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3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3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psOwsbLOS53Hqe7EkfpiglPDPg==">CgMxLjAyDmguanJrOTlneGFmdzBrOAByITE4NG5LRXdGREFlSjk1MkpMd0lRRUwxZEVGRXBoQ3ZXVw==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