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57D2" w14:textId="77777777" w:rsidR="00F556A7" w:rsidRDefault="00D063C7">
      <w:pPr>
        <w:pStyle w:val="Ttulo1"/>
      </w:pPr>
      <w:r>
        <w:t>ESTUDO TÉCNICO PRELIMINAR (ETP)</w:t>
      </w:r>
    </w:p>
    <w:p w14:paraId="6FA5D706" w14:textId="77777777" w:rsidR="00F556A7" w:rsidRDefault="00D063C7">
      <w:pPr>
        <w:pStyle w:val="Ttulo2"/>
      </w:pPr>
      <w:r>
        <w:t>1. Identificação da Necessidade</w:t>
      </w:r>
    </w:p>
    <w:p w14:paraId="4836E2D0" w14:textId="77777777" w:rsidR="00F556A7" w:rsidRDefault="00D063C7">
      <w:r>
        <w:t xml:space="preserve">Nos </w:t>
      </w:r>
      <w:r>
        <w:t>últimos dias, o município de Porto Xavier/RS foi atingido por chuvas intensas e frequentes, resultando em sobrecarga nas coberturas das edificações públicas. Em especial, o refeitório e salas de aula de uma unidade escolar municipal foram gravemente afetad</w:t>
      </w:r>
      <w:r>
        <w:t>os. O acúmulo de água nas telhas danificou o ripamento, provocando curvaturas, infiltrações graves e umidade nos ambientes, tornando os espaços insalubres e inseguros.</w:t>
      </w:r>
    </w:p>
    <w:p w14:paraId="7CA8131C" w14:textId="77777777" w:rsidR="00F556A7" w:rsidRDefault="00D063C7">
      <w:pPr>
        <w:pStyle w:val="Ttulo2"/>
      </w:pPr>
      <w:r>
        <w:t>2. Problema a Ser Resolvido</w:t>
      </w:r>
    </w:p>
    <w:p w14:paraId="56F2194C" w14:textId="77777777" w:rsidR="00F556A7" w:rsidRDefault="00D063C7">
      <w:r>
        <w:t>A estrutura do telhado existente perdeu sua integridade, imp</w:t>
      </w:r>
      <w:r>
        <w:t>ossibilitando a continuidade do uso dos espaços para fins escolares. Há riscos de desabamento e agravamento da deterioração da estrutura de madeira, além do comprometimento das atividades educacionais.</w:t>
      </w:r>
    </w:p>
    <w:p w14:paraId="20C169D4" w14:textId="77777777" w:rsidR="00F556A7" w:rsidRDefault="00D063C7">
      <w:pPr>
        <w:pStyle w:val="Ttulo2"/>
      </w:pPr>
      <w:r>
        <w:t>3. Solução Proposta</w:t>
      </w:r>
    </w:p>
    <w:p w14:paraId="3705AF1A" w14:textId="77777777" w:rsidR="00F556A7" w:rsidRDefault="00D063C7">
      <w:r>
        <w:t>Como medida corretiva emergencial,</w:t>
      </w:r>
      <w:r>
        <w:t xml:space="preserve"> propõe-se a substituição imediata da cobertura por telhas de aluzinco galvanizadas, material de alta durabilidade e resistência às intempéries. A aquisição das telhas permitirá a rápida recomposição da estrutura pela equipe técnica municipal, com restabel</w:t>
      </w:r>
      <w:r>
        <w:t>ecimento seguro do espaço escolar.</w:t>
      </w:r>
    </w:p>
    <w:p w14:paraId="701B3E0D" w14:textId="77777777" w:rsidR="00F556A7" w:rsidRDefault="00D063C7">
      <w:pPr>
        <w:pStyle w:val="Ttulo2"/>
      </w:pPr>
      <w:r>
        <w:t>4. Justificativa da Contratação</w:t>
      </w:r>
    </w:p>
    <w:p w14:paraId="60286F1C" w14:textId="77777777" w:rsidR="00F556A7" w:rsidRDefault="00D063C7">
      <w:r>
        <w:t>A urgência na aquisição do material se justifica pela necessidade de mitigar riscos à segurança de alunos, servidores e do patrimônio público, conforme previsto no artigo 75, inciso VIII, d</w:t>
      </w:r>
      <w:r>
        <w:t>a Lei 14.133/2021. O tempo hábil para um processo licitatório tradicional colocaria em risco a continuidade das atividades escolares e a integridade da estrutura física da edificação.</w:t>
      </w:r>
    </w:p>
    <w:p w14:paraId="0A3B5EB7" w14:textId="77777777" w:rsidR="00F556A7" w:rsidRDefault="00D063C7">
      <w:pPr>
        <w:pStyle w:val="Ttulo2"/>
      </w:pPr>
      <w:r>
        <w:t>5. Estimativa de Custo</w:t>
      </w:r>
    </w:p>
    <w:p w14:paraId="22AD4848" w14:textId="77777777" w:rsidR="00F556A7" w:rsidRDefault="00D063C7">
      <w:r>
        <w:t>A estimativa de custo foi elaborada com base em p</w:t>
      </w:r>
      <w:r>
        <w:t>esquisa de preços junto a fornecedores locais e regionais, considerando telhas com espessura mínima de 0,43 mm e largura útil padrão de 1,10 m. O quantitativo necessário foi definido a partir de laudo técnico da equipe de engenharia da Prefeitura, e totali</w:t>
      </w:r>
      <w:r>
        <w:t xml:space="preserve">za aproximadamente </w:t>
      </w:r>
      <w:bookmarkStart w:id="0" w:name="_Hlk199854385"/>
      <w:r>
        <w:t>[X] m². O custo total estimado é de R$ [valor estimado], conforme planilha anexa.</w:t>
      </w:r>
    </w:p>
    <w:p w14:paraId="6CBAB5AA" w14:textId="77777777" w:rsidR="00F556A7" w:rsidRDefault="00D063C7">
      <w:pPr>
        <w:pStyle w:val="Ttulo1"/>
      </w:pPr>
      <w:bookmarkStart w:id="1" w:name="_Hlk199854406"/>
      <w:bookmarkStart w:id="2" w:name="_GoBack"/>
      <w:r>
        <w:lastRenderedPageBreak/>
        <w:t>TERMO DE REFERÊNCIA (TR)</w:t>
      </w:r>
    </w:p>
    <w:p w14:paraId="51D82DD9" w14:textId="77777777" w:rsidR="00F556A7" w:rsidRDefault="00D063C7">
      <w:pPr>
        <w:pStyle w:val="Ttulo2"/>
      </w:pPr>
      <w:r>
        <w:t>1. Objeto</w:t>
      </w:r>
    </w:p>
    <w:p w14:paraId="6D63B7AB" w14:textId="77777777" w:rsidR="00F556A7" w:rsidRDefault="00D063C7">
      <w:r>
        <w:t xml:space="preserve">Aquisição emergencial de telhas de aluzinco galvanizado para substituição da cobertura do refeitório e de salas de aula </w:t>
      </w:r>
      <w:r>
        <w:t>danificadas pelas fortes chuvas que atingiram o município.</w:t>
      </w:r>
    </w:p>
    <w:p w14:paraId="258A1328" w14:textId="77777777" w:rsidR="00F556A7" w:rsidRDefault="00D063C7">
      <w:pPr>
        <w:pStyle w:val="Ttulo2"/>
      </w:pPr>
      <w:r>
        <w:t>2. Fundamentação da Contratação</w:t>
      </w:r>
    </w:p>
    <w:p w14:paraId="3D0DBF12" w14:textId="77777777" w:rsidR="00F556A7" w:rsidRDefault="00D063C7">
      <w:r>
        <w:t xml:space="preserve">A contratação será realizada com base no artigo 75, inciso VIII, da Lei 14.133/2021, que trata da dispensa de licitação em razão de emergência ou calamidade pública </w:t>
      </w:r>
      <w:r>
        <w:t>que exija pronta resposta da administração para evitar prejuízos ou comprometer a segurança de pessoas, obras, serviços, equipamentos e outros bens.</w:t>
      </w:r>
    </w:p>
    <w:p w14:paraId="5367F1B3" w14:textId="77777777" w:rsidR="00F556A7" w:rsidRDefault="00D063C7">
      <w:pPr>
        <w:pStyle w:val="Ttulo2"/>
      </w:pPr>
      <w:r>
        <w:t>3. Descrição da Solução como um Todo</w:t>
      </w:r>
    </w:p>
    <w:p w14:paraId="55B049E6" w14:textId="77777777" w:rsidR="00F556A7" w:rsidRDefault="00D063C7">
      <w:r>
        <w:t>A aquisição abrangerá o fornecimento imediato de telhas de aluzinco ga</w:t>
      </w:r>
      <w:r>
        <w:t>lvanizado, resistentes à corrosão e adequadas ao clima local. As telhas deverão possuir espessura mínima de 0,43 mm, largura útil de 1,10 m e comprimento compatível com a estrutura existente, podendo ser cortadas sob medida. A entrega deve ocorrer em até 4</w:t>
      </w:r>
      <w:r>
        <w:t>8 horas após a formalização da contratação.</w:t>
      </w:r>
    </w:p>
    <w:p w14:paraId="670FEFA4" w14:textId="77777777" w:rsidR="00F556A7" w:rsidRDefault="00D063C7">
      <w:pPr>
        <w:pStyle w:val="Ttulo2"/>
      </w:pPr>
      <w:r>
        <w:t>4. Requisitos da Contratação</w:t>
      </w:r>
    </w:p>
    <w:p w14:paraId="696966C7" w14:textId="77777777" w:rsidR="00F556A7" w:rsidRDefault="00D063C7">
      <w:r>
        <w:t>- Fornecimento de telhas novas, sem uso prévio ou avarias;</w:t>
      </w:r>
      <w:r>
        <w:br/>
        <w:t>- Espessura mínima: 0,43 mm;</w:t>
      </w:r>
      <w:r>
        <w:br/>
        <w:t>- Largura útil: 1,10 m;</w:t>
      </w:r>
      <w:r>
        <w:br/>
        <w:t>- Garantia mínima de 5 anos contra oxidação ou defeito de fabricação;</w:t>
      </w:r>
      <w:r>
        <w:br/>
        <w:t>-</w:t>
      </w:r>
      <w:r>
        <w:t xml:space="preserve"> Apresentação de nota fiscal e termo de conformidade.</w:t>
      </w:r>
    </w:p>
    <w:p w14:paraId="0B98D855" w14:textId="77777777" w:rsidR="00F556A7" w:rsidRDefault="00D063C7">
      <w:pPr>
        <w:pStyle w:val="Ttulo2"/>
      </w:pPr>
      <w:r>
        <w:t>5. Modelo de Execução</w:t>
      </w:r>
    </w:p>
    <w:p w14:paraId="01AFE7E9" w14:textId="77777777" w:rsidR="00F556A7" w:rsidRDefault="00D063C7">
      <w:r>
        <w:t xml:space="preserve">A entrega será feita diretamente no local definido pela Prefeitura, sob responsabilidade do fornecedor, sem custos adicionais de frete, manuseio ou descarga. A montagem das telhas </w:t>
      </w:r>
      <w:r>
        <w:t>será feita por equipe própria ou contratada separadamente.</w:t>
      </w:r>
    </w:p>
    <w:p w14:paraId="54607D81" w14:textId="77777777" w:rsidR="00F556A7" w:rsidRDefault="00D063C7">
      <w:pPr>
        <w:pStyle w:val="Ttulo2"/>
      </w:pPr>
      <w:r>
        <w:t>6. Modelo de Gestão do Contrato</w:t>
      </w:r>
    </w:p>
    <w:p w14:paraId="14BBAFFC" w14:textId="77777777" w:rsidR="00F556A7" w:rsidRDefault="00D063C7">
      <w:r>
        <w:t>A fiscalização será realizada por servidor designado, que conferirá o material entregue quanto à qualidade, quantidade e conformidade com as especificações técnicas.</w:t>
      </w:r>
      <w:r>
        <w:t xml:space="preserve"> Será emitido termo de recebimento após conferência.</w:t>
      </w:r>
    </w:p>
    <w:p w14:paraId="7F5B1329" w14:textId="77777777" w:rsidR="00F556A7" w:rsidRDefault="00D063C7">
      <w:pPr>
        <w:pStyle w:val="Ttulo2"/>
      </w:pPr>
      <w:r>
        <w:lastRenderedPageBreak/>
        <w:t>7. Critérios de Medição e de Pagamento</w:t>
      </w:r>
    </w:p>
    <w:p w14:paraId="63FB0A12" w14:textId="77777777" w:rsidR="00F556A7" w:rsidRDefault="00D063C7">
      <w:r>
        <w:t>O pagamento será efetuado em parcela única, após a entrega total do material e emissão do termo de recebimento definitivo, mediante apresentação de nota fiscal váli</w:t>
      </w:r>
      <w:r>
        <w:t>da e sem pendências.</w:t>
      </w:r>
    </w:p>
    <w:p w14:paraId="30BE503F" w14:textId="77777777" w:rsidR="00F556A7" w:rsidRDefault="00D063C7">
      <w:pPr>
        <w:pStyle w:val="Ttulo2"/>
      </w:pPr>
      <w:r>
        <w:t>8. Forma e Critérios de Seleção</w:t>
      </w:r>
    </w:p>
    <w:p w14:paraId="10195675" w14:textId="77777777" w:rsidR="00F556A7" w:rsidRDefault="00D063C7">
      <w:r>
        <w:t>Será realizada cotação simplificada com, no mínimo, três fornecedores do ramo, priorizando o menor preço global e cumprimento das exigências técnicas e do prazo de entrega.</w:t>
      </w:r>
    </w:p>
    <w:p w14:paraId="37168A9D" w14:textId="77777777" w:rsidR="00F556A7" w:rsidRDefault="00D063C7">
      <w:pPr>
        <w:pStyle w:val="Ttulo2"/>
      </w:pPr>
      <w:r>
        <w:t>9. Estimativa do Valor</w:t>
      </w:r>
    </w:p>
    <w:p w14:paraId="76D08724" w14:textId="77777777" w:rsidR="00F556A7" w:rsidRDefault="00D063C7">
      <w:r>
        <w:t>Valor estimado: R$ [valor estimado], conforme pesquisa de mercado e planilha anexa.</w:t>
      </w:r>
    </w:p>
    <w:p w14:paraId="38DD75AD" w14:textId="77777777" w:rsidR="00F556A7" w:rsidRDefault="00D063C7">
      <w:pPr>
        <w:pStyle w:val="Ttulo2"/>
      </w:pPr>
      <w:r>
        <w:t>10. Adequação Orçamentária</w:t>
      </w:r>
    </w:p>
    <w:p w14:paraId="22F84298" w14:textId="77777777" w:rsidR="00F556A7" w:rsidRDefault="00D063C7">
      <w:r>
        <w:t>As despesas correrão por conta da dotação orçamentária prevista na LOA vigente, vinculada à manutenção de prédios escolares. [Indicar Unidade Orç</w:t>
      </w:r>
      <w:r>
        <w:t>amentária, Elemento de Despesa e Fonte].</w:t>
      </w:r>
      <w:bookmarkEnd w:id="0"/>
      <w:bookmarkEnd w:id="1"/>
      <w:bookmarkEnd w:id="2"/>
    </w:p>
    <w:sectPr w:rsidR="00F556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063C7"/>
    <w:rsid w:val="00F556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DA57F"/>
  <w14:defaultImageDpi w14:val="300"/>
  <w15:docId w15:val="{C7F08446-5C7D-4161-AF88-78F6070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EAD8FE-B2A3-4B31-A1D0-58806236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compras pmpx</cp:lastModifiedBy>
  <cp:revision>2</cp:revision>
  <dcterms:created xsi:type="dcterms:W3CDTF">2013-12-23T23:15:00Z</dcterms:created>
  <dcterms:modified xsi:type="dcterms:W3CDTF">2025-06-03T17:46:00Z</dcterms:modified>
  <cp:category/>
</cp:coreProperties>
</file>