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506E" w14:textId="77777777" w:rsidR="00C42739" w:rsidRPr="00C42739" w:rsidRDefault="00C42739" w:rsidP="00C427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  <w:t>TERMO DE REFERÊNCIA</w:t>
      </w:r>
    </w:p>
    <w:p w14:paraId="43B77B74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Definição do Objeto</w:t>
      </w:r>
    </w:p>
    <w:p w14:paraId="7107F5C4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Contratação, com fundamento no art. 74, inciso I, da Lei nº 14.133/2021, da empresa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RBS TV Santa Rosa Ltda, CNPJ nº 93.088.367/0001-90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para prestação de serviços de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veiculação televisiva de </w:t>
      </w:r>
      <w:bookmarkStart w:id="0" w:name="_GoBack"/>
      <w:bookmarkEnd w:id="0"/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campanhas institucionais e educativas do Município de Porto Xavier/RS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consistindo em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18 (dezoito) inserções comerciais ao longo do mês de setembro de 2025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na programação local/regional da emissora.</w:t>
      </w:r>
    </w:p>
    <w:p w14:paraId="596C5E3B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Fundamentação da Contratação</w:t>
      </w:r>
    </w:p>
    <w:p w14:paraId="2D67EB5B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 Município de Porto Xavier necessita realizar 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divulgação de campanhas institucionais de interesse público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voltadas à conscientização da comunidade, abrangendo temas de saúde, educação, segurança, tributos e eventos oficiais.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televisão aberta continua sendo um dos meios de maior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capilaridade e penetração regional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atingindo a população de forma ampla e efetiva.</w:t>
      </w:r>
    </w:p>
    <w:p w14:paraId="06BCC772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empresa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RBS TV Santa Rosa Ltda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é 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única emissora de sinal aberto afiliada à Rede Globo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com cobertura no município e região, detendo exclusividade na prestação do serviço. Assim,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não há possibilidade de competição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enquadrando-se a contratação no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art. 74, inciso I, da Lei nº 14.133/2021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que prevê inexigibilidade de licitação quando inviável a competição.</w:t>
      </w:r>
    </w:p>
    <w:p w14:paraId="133C1B89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da Solução como um Todo</w:t>
      </w:r>
    </w:p>
    <w:p w14:paraId="03F91650" w14:textId="77777777" w:rsid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solução contempla 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contratação direta de inserções televisivas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em dias e horários estratégicos, capazes de ampliar o alcance da mensagem institucional do Município.</w:t>
      </w:r>
    </w:p>
    <w:p w14:paraId="05D9AFBE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>O ciclo da contratação prevê:</w:t>
      </w:r>
    </w:p>
    <w:p w14:paraId="0B37B3BD" w14:textId="77777777" w:rsidR="00C42739" w:rsidRPr="00C42739" w:rsidRDefault="00C42739" w:rsidP="00C4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Definição do conteúdo publicitário pela Assessoria de Comunicação Social da Prefeitura;</w:t>
      </w:r>
    </w:p>
    <w:p w14:paraId="72F71779" w14:textId="77777777" w:rsidR="00C42739" w:rsidRPr="00C42739" w:rsidRDefault="00C42739" w:rsidP="00C4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Entrega do material à RBS TV Santa Rosa Ltda, no formato técnico compatível;</w:t>
      </w:r>
    </w:p>
    <w:p w14:paraId="0C4C778B" w14:textId="77777777" w:rsidR="00C42739" w:rsidRPr="00C42739" w:rsidRDefault="00C42739" w:rsidP="00C4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Veiculação de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18 inserções durante o mês de setembro de 2025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;</w:t>
      </w:r>
    </w:p>
    <w:p w14:paraId="6C92C943" w14:textId="77777777" w:rsidR="00C42739" w:rsidRPr="00C42739" w:rsidRDefault="00C42739" w:rsidP="00C4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Entrega do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mapa de veiculação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comprovando a execução contratada;</w:t>
      </w:r>
    </w:p>
    <w:p w14:paraId="56401144" w14:textId="77777777" w:rsidR="00C42739" w:rsidRPr="00C42739" w:rsidRDefault="00C42739" w:rsidP="00C42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Validação da execução e posterior pagamento.</w:t>
      </w:r>
    </w:p>
    <w:p w14:paraId="72E33657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Requisitos da Contratação</w:t>
      </w:r>
    </w:p>
    <w:p w14:paraId="11A8A33E" w14:textId="77777777" w:rsidR="00C42739" w:rsidRPr="00C42739" w:rsidRDefault="00C42739" w:rsidP="00C42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contratada deverá veicular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18 inserções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na grade local/regional ao longo do mês de setembro/2025;</w:t>
      </w:r>
    </w:p>
    <w:p w14:paraId="0D8B29EA" w14:textId="77777777" w:rsidR="00C42739" w:rsidRPr="00C42739" w:rsidRDefault="00C42739" w:rsidP="00C42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Inserções com duração mínima de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30 segundos cada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;</w:t>
      </w:r>
    </w:p>
    <w:p w14:paraId="2ED3A5D0" w14:textId="77777777" w:rsidR="00C42739" w:rsidRPr="00C42739" w:rsidRDefault="00C42739" w:rsidP="00C42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As datas e horários deverão ser previamente acordados com o Município, contemplando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faixas de maior audiência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;</w:t>
      </w:r>
    </w:p>
    <w:p w14:paraId="088CF20F" w14:textId="77777777" w:rsidR="00C42739" w:rsidRPr="00C42739" w:rsidRDefault="00C42739" w:rsidP="00C42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Fornecimento de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mapa de veiculação oficial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ao término da execução, para comprovação da entrega;</w:t>
      </w:r>
    </w:p>
    <w:p w14:paraId="222EE698" w14:textId="77777777" w:rsidR="00C42739" w:rsidRPr="00C42739" w:rsidRDefault="00C42739" w:rsidP="00C42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Garantia de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qualidade técnica da transmissão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sem cortes ou falhas;</w:t>
      </w:r>
    </w:p>
    <w:p w14:paraId="7C511115" w14:textId="77777777" w:rsidR="00C42739" w:rsidRPr="00C42739" w:rsidRDefault="00C42739" w:rsidP="00C42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Disponibilização de equipe técnica para suporte em caso de ajustes de material.</w:t>
      </w:r>
    </w:p>
    <w:p w14:paraId="4D0957DA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Modelo de Execução do Objeto</w:t>
      </w:r>
    </w:p>
    <w:p w14:paraId="7A7C1E88" w14:textId="77777777" w:rsid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A execução se dará pela veiculação televisiva nas datas acordadas, abrangendo toda a área de cobertura da emissora.</w:t>
      </w:r>
    </w:p>
    <w:p w14:paraId="06AC4D88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br/>
        <w:t xml:space="preserve">O material publicitário será entregue pelo Município com antecedência mínima de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 (cinco) dias úteis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cabendo à contratada apenas a veiculação, sem alteração do conteúdo.</w:t>
      </w:r>
    </w:p>
    <w:p w14:paraId="1B271348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Modelo de Gestão do Contrato</w:t>
      </w:r>
    </w:p>
    <w:p w14:paraId="451B5F76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 acompanhamento e fiscalização ficarão sob responsabilidade da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Assessoria de Comunicação Social da Prefeitura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que deverá:</w:t>
      </w:r>
    </w:p>
    <w:p w14:paraId="462A1572" w14:textId="77777777" w:rsidR="00C42739" w:rsidRPr="00C42739" w:rsidRDefault="00C42739" w:rsidP="00C42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Validar previamente os conteúdos;</w:t>
      </w:r>
    </w:p>
    <w:p w14:paraId="57859F9D" w14:textId="77777777" w:rsidR="00C42739" w:rsidRPr="00C42739" w:rsidRDefault="00C42739" w:rsidP="00C42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Confirmar a programação de veiculação;</w:t>
      </w:r>
    </w:p>
    <w:p w14:paraId="3C4924C6" w14:textId="77777777" w:rsidR="00C42739" w:rsidRPr="00C42739" w:rsidRDefault="00C42739" w:rsidP="00C42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Conferir o mapa de veiculação;</w:t>
      </w:r>
    </w:p>
    <w:p w14:paraId="5D14987E" w14:textId="77777777" w:rsidR="00C42739" w:rsidRPr="00C42739" w:rsidRDefault="00C42739" w:rsidP="00C42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Emitir atesto da execução contratual.</w:t>
      </w:r>
    </w:p>
    <w:p w14:paraId="7A2B0E6F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Critérios de Medição e de Pagamento</w:t>
      </w:r>
    </w:p>
    <w:p w14:paraId="60D5B168" w14:textId="77777777" w:rsidR="00C42739" w:rsidRPr="00C42739" w:rsidRDefault="00C42739" w:rsidP="00C42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medição será realizada com base no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mapa de veiculação emitido pela emissora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;</w:t>
      </w:r>
    </w:p>
    <w:p w14:paraId="0103D101" w14:textId="77777777" w:rsidR="00C42739" w:rsidRPr="00C42739" w:rsidRDefault="00C42739" w:rsidP="00C42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 pagamento será feito em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parcela única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após a comprovação integral da execução;</w:t>
      </w:r>
    </w:p>
    <w:p w14:paraId="0A75CE43" w14:textId="77777777" w:rsidR="00C42739" w:rsidRPr="00C42739" w:rsidRDefault="00C42739" w:rsidP="00C42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A nota fiscal deverá ser acompanhada do relatório oficial de veiculação e atesto do fiscal do contrato.</w:t>
      </w:r>
    </w:p>
    <w:p w14:paraId="64768AF9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Forma e Critérios de Seleção do Fornecedor/Prestador de Serviço</w:t>
      </w:r>
    </w:p>
    <w:p w14:paraId="32BE655C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Não se trata de procedimento competitivo, pois a empresa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RBS TV Santa Rosa Ltda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é a única detentora da outorga para operação de sinal aberto afiliado à Rede Globo na região, sendo, portanto,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fornecedor exclusivo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contratação direta ocorrerá por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inexigibilidade de licitação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com base no art. 74, inciso I, da Lei nº 14.133/2021.</w:t>
      </w:r>
    </w:p>
    <w:p w14:paraId="4D4355FC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Estimativa do Valor da Contratação</w:t>
      </w:r>
    </w:p>
    <w:p w14:paraId="2B467D0A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 valor estimado será definido com base em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proposta formal emitida pela RBS TV Santa Rosa Ltda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respeitando a tabela praticada pela emissora para veiculação de inserções regionais.</w:t>
      </w:r>
    </w:p>
    <w:p w14:paraId="4A37AFF7" w14:textId="77777777" w:rsidR="00C42739" w:rsidRPr="00C42739" w:rsidRDefault="00C42739" w:rsidP="00C427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Adequação Orçamentária</w:t>
      </w:r>
    </w:p>
    <w:p w14:paraId="55666D92" w14:textId="77777777" w:rsid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despesa correrá à conta da dotação orçamentária própria da Secretaria Municipal responsável pela comunicação institucional, classificada no elemento de despesa correspondente a </w:t>
      </w:r>
      <w:r w:rsidRPr="00C42739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Publicidade e Propaganda Institucional</w:t>
      </w:r>
      <w:r w:rsidRPr="00C42739">
        <w:rPr>
          <w:rFonts w:ascii="Times New Roman" w:eastAsia="Times New Roman" w:hAnsi="Times New Roman" w:cs="Times New Roman"/>
          <w:sz w:val="21"/>
          <w:szCs w:val="21"/>
          <w:lang w:eastAsia="pt-BR"/>
        </w:rPr>
        <w:t>, prevista no orçamento vigente.</w:t>
      </w:r>
    </w:p>
    <w:p w14:paraId="558667E2" w14:textId="77777777" w:rsidR="00C42739" w:rsidRPr="00DD49A6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D49A6">
        <w:rPr>
          <w:rFonts w:ascii="Times New Roman" w:eastAsia="Times New Roman" w:hAnsi="Times New Roman" w:cs="Times New Roman"/>
          <w:sz w:val="21"/>
          <w:szCs w:val="21"/>
          <w:lang w:eastAsia="pt-BR"/>
        </w:rPr>
        <w:t>2016-Publicidade Oficial</w:t>
      </w:r>
    </w:p>
    <w:p w14:paraId="204C2DE2" w14:textId="77777777" w:rsidR="00C42739" w:rsidRPr="0099345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D49A6">
        <w:rPr>
          <w:rFonts w:ascii="Times New Roman" w:eastAsia="Times New Roman" w:hAnsi="Times New Roman" w:cs="Times New Roman"/>
          <w:sz w:val="21"/>
          <w:szCs w:val="21"/>
          <w:lang w:eastAsia="pt-BR"/>
        </w:rPr>
        <w:t>3390 39-Outros Serviços de Terceiros-Pessoa Jurídica</w:t>
      </w:r>
    </w:p>
    <w:p w14:paraId="2588F658" w14:textId="77777777" w:rsidR="00C42739" w:rsidRPr="00C42739" w:rsidRDefault="00C42739" w:rsidP="00C42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125F4D23" w14:textId="77777777" w:rsidR="00AC58D5" w:rsidRPr="00C42739" w:rsidRDefault="00AC58D5">
      <w:pPr>
        <w:rPr>
          <w:sz w:val="21"/>
          <w:szCs w:val="21"/>
        </w:rPr>
      </w:pPr>
    </w:p>
    <w:sectPr w:rsidR="00AC58D5" w:rsidRPr="00C427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124C9" w14:textId="77777777" w:rsidR="008100E5" w:rsidRDefault="008100E5" w:rsidP="008100E5">
      <w:pPr>
        <w:spacing w:after="0" w:line="240" w:lineRule="auto"/>
      </w:pPr>
      <w:r>
        <w:separator/>
      </w:r>
    </w:p>
  </w:endnote>
  <w:endnote w:type="continuationSeparator" w:id="0">
    <w:p w14:paraId="2191D3CA" w14:textId="77777777" w:rsidR="008100E5" w:rsidRDefault="008100E5" w:rsidP="0081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0F122" w14:textId="77777777" w:rsidR="008100E5" w:rsidRDefault="008100E5" w:rsidP="008100E5">
      <w:pPr>
        <w:spacing w:after="0" w:line="240" w:lineRule="auto"/>
      </w:pPr>
      <w:r>
        <w:separator/>
      </w:r>
    </w:p>
  </w:footnote>
  <w:footnote w:type="continuationSeparator" w:id="0">
    <w:p w14:paraId="63D09D46" w14:textId="77777777" w:rsidR="008100E5" w:rsidRDefault="008100E5" w:rsidP="0081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DA45" w14:textId="7DB3764C" w:rsidR="008100E5" w:rsidRDefault="008100E5">
    <w:pPr>
      <w:pStyle w:val="Cabealho"/>
    </w:pPr>
  </w:p>
  <w:p w14:paraId="68CE38BE" w14:textId="4A63CA08" w:rsidR="008100E5" w:rsidRDefault="008100E5">
    <w:pPr>
      <w:pStyle w:val="Cabealho"/>
    </w:pPr>
  </w:p>
  <w:p w14:paraId="714A7C28" w14:textId="5189EFE9" w:rsidR="008100E5" w:rsidRDefault="008100E5">
    <w:pPr>
      <w:pStyle w:val="Cabealho"/>
    </w:pPr>
  </w:p>
  <w:p w14:paraId="33C58E58" w14:textId="3CF2917F" w:rsidR="008100E5" w:rsidRDefault="008100E5">
    <w:pPr>
      <w:pStyle w:val="Cabealho"/>
    </w:pPr>
  </w:p>
  <w:p w14:paraId="40C49293" w14:textId="5037D849" w:rsidR="008100E5" w:rsidRDefault="008100E5">
    <w:pPr>
      <w:pStyle w:val="Cabealho"/>
    </w:pPr>
  </w:p>
  <w:p w14:paraId="09713BEB" w14:textId="77777777" w:rsidR="008100E5" w:rsidRDefault="008100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206"/>
    <w:multiLevelType w:val="multilevel"/>
    <w:tmpl w:val="2720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93504"/>
    <w:multiLevelType w:val="multilevel"/>
    <w:tmpl w:val="114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54834"/>
    <w:multiLevelType w:val="multilevel"/>
    <w:tmpl w:val="93A8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04569"/>
    <w:multiLevelType w:val="multilevel"/>
    <w:tmpl w:val="3E50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39"/>
    <w:rsid w:val="008100E5"/>
    <w:rsid w:val="00AC58D5"/>
    <w:rsid w:val="00C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A053"/>
  <w15:chartTrackingRefBased/>
  <w15:docId w15:val="{C77E005C-B716-4D0B-81F2-EA987036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2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42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73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427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C427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1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0E5"/>
  </w:style>
  <w:style w:type="paragraph" w:styleId="Rodap">
    <w:name w:val="footer"/>
    <w:basedOn w:val="Normal"/>
    <w:link w:val="RodapChar"/>
    <w:uiPriority w:val="99"/>
    <w:unhideWhenUsed/>
    <w:rsid w:val="0081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2</cp:revision>
  <cp:lastPrinted>2025-08-18T18:32:00Z</cp:lastPrinted>
  <dcterms:created xsi:type="dcterms:W3CDTF">2025-08-18T18:07:00Z</dcterms:created>
  <dcterms:modified xsi:type="dcterms:W3CDTF">2025-08-18T18:32:00Z</dcterms:modified>
</cp:coreProperties>
</file>