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61A" w:rsidRDefault="0024661A" w:rsidP="0024661A">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p>
    <w:p w:rsidR="0024661A" w:rsidRPr="0024661A" w:rsidRDefault="0024661A" w:rsidP="0024661A">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rPr>
      </w:pPr>
      <w:r w:rsidRPr="0024661A">
        <w:rPr>
          <w:rFonts w:ascii="Times New Roman" w:eastAsia="Times New Roman" w:hAnsi="Times New Roman" w:cs="Times New Roman"/>
          <w:b/>
          <w:bCs/>
          <w:kern w:val="36"/>
          <w:sz w:val="24"/>
          <w:szCs w:val="24"/>
          <w:lang w:eastAsia="pt-BR"/>
        </w:rPr>
        <w:t>ESTUDO TÉCNICO PRELIMINAR</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Contratação de Empresa para Prestação de Serviços de Consultoria e Assessoramento Técnico Previdenciário</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1. Identificação da demanda</w:t>
      </w:r>
      <w:r w:rsidRPr="0024661A">
        <w:rPr>
          <w:rFonts w:ascii="Times New Roman" w:eastAsia="Times New Roman" w:hAnsi="Times New Roman" w:cs="Times New Roman"/>
          <w:sz w:val="24"/>
          <w:szCs w:val="24"/>
          <w:lang w:eastAsia="pt-BR"/>
        </w:rPr>
        <w:br/>
        <w:t xml:space="preserve">Trata-se da necessidade de contratação de empresa especializada para prestação de serviços de consultoria e assessoramento técnico previdenciário, abrangendo as áreas jurídica e previdenciária, com a finalidade de dar suporte ao Município no processo de </w:t>
      </w:r>
      <w:r w:rsidRPr="0024661A">
        <w:rPr>
          <w:rFonts w:ascii="Times New Roman" w:eastAsia="Times New Roman" w:hAnsi="Times New Roman" w:cs="Times New Roman"/>
          <w:b/>
          <w:bCs/>
          <w:sz w:val="24"/>
          <w:szCs w:val="24"/>
          <w:lang w:eastAsia="pt-BR"/>
        </w:rPr>
        <w:t>Reforma da Previdência</w:t>
      </w:r>
      <w:r w:rsidRPr="0024661A">
        <w:rPr>
          <w:rFonts w:ascii="Times New Roman" w:eastAsia="Times New Roman" w:hAnsi="Times New Roman" w:cs="Times New Roman"/>
          <w:sz w:val="24"/>
          <w:szCs w:val="24"/>
          <w:lang w:eastAsia="pt-BR"/>
        </w:rPr>
        <w:t>, em todas as suas etapas, incluindo o fornecimento de minutas, projetos de lei, participação em reuniões de colegiados e entidades interessadas, além da orientação técnica necessária à correta execução das medidas a serem adotadas.</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2. Motivação da contratação</w:t>
      </w:r>
      <w:r w:rsidRPr="0024661A">
        <w:rPr>
          <w:rFonts w:ascii="Times New Roman" w:eastAsia="Times New Roman" w:hAnsi="Times New Roman" w:cs="Times New Roman"/>
          <w:sz w:val="24"/>
          <w:szCs w:val="24"/>
          <w:lang w:eastAsia="pt-BR"/>
        </w:rPr>
        <w:br/>
        <w:t>A presente contratação se justifica pela necessidade de o Município dispor de suporte técnico qualificado para conduzir o processo de reforma do regime próprio de previdência social. O tema apresenta elevada complexidade jurídica e atuarial, sendo imprescindível o acompanhamento de profissionais especializados para garantir a conformidade legal, a sustentabilidade financeira do sistema previdenciário municipal e a adequada orientação aos gestores e servidores envolvidos.</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3. Resultado pretendido</w:t>
      </w:r>
      <w:r w:rsidRPr="0024661A">
        <w:rPr>
          <w:rFonts w:ascii="Times New Roman" w:eastAsia="Times New Roman" w:hAnsi="Times New Roman" w:cs="Times New Roman"/>
          <w:sz w:val="24"/>
          <w:szCs w:val="24"/>
          <w:lang w:eastAsia="pt-BR"/>
        </w:rPr>
        <w:br/>
        <w:t>Espera-se com a contratação:</w:t>
      </w:r>
    </w:p>
    <w:p w:rsidR="0024661A" w:rsidRPr="0024661A" w:rsidRDefault="0024661A" w:rsidP="0024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A adequada orientação técnica e jurídica ao Município durante todo o processo de reforma previdenciária;</w:t>
      </w:r>
    </w:p>
    <w:p w:rsidR="0024661A" w:rsidRPr="0024661A" w:rsidRDefault="0024661A" w:rsidP="0024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A elaboração de minutas e projetos de lei em conformidade com a legislação vigente;</w:t>
      </w:r>
    </w:p>
    <w:p w:rsidR="0024661A" w:rsidRPr="0024661A" w:rsidRDefault="0024661A" w:rsidP="0024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O apoio na condução de reuniões, audiências e eventos relacionados ao tema;</w:t>
      </w:r>
    </w:p>
    <w:p w:rsidR="0024661A" w:rsidRPr="0024661A" w:rsidRDefault="0024661A" w:rsidP="0024661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A promoção de maior segurança jurídica e eficiência na execução das medidas de adequação do regime próprio de previdência.</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4. Requisitos da contratação</w:t>
      </w:r>
    </w:p>
    <w:p w:rsidR="0024661A" w:rsidRPr="0024661A" w:rsidRDefault="0024661A" w:rsidP="0024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Prestação de serviços por profissionais com comprovada experiência nas áreas previdenciária e jurídica;</w:t>
      </w:r>
    </w:p>
    <w:p w:rsidR="0024661A" w:rsidRPr="0024661A" w:rsidRDefault="0024661A" w:rsidP="0024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Disponibilidade para atendimento presencial e remoto, conforme a necessidade do Município;</w:t>
      </w:r>
    </w:p>
    <w:p w:rsidR="0024661A" w:rsidRPr="0024661A" w:rsidRDefault="0024661A" w:rsidP="0024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Emissão de pareceres, minutas e demais documentos técnicos relacionados à reforma previdenciária;</w:t>
      </w:r>
    </w:p>
    <w:p w:rsidR="0024661A" w:rsidRPr="0024661A" w:rsidRDefault="0024661A" w:rsidP="0024661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Participação em reuniões e eventos voltados à discussão e esclarecimento do processo.</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5. Estimativa de custos</w:t>
      </w:r>
      <w:r w:rsidRPr="0024661A">
        <w:rPr>
          <w:rFonts w:ascii="Times New Roman" w:eastAsia="Times New Roman" w:hAnsi="Times New Roman" w:cs="Times New Roman"/>
          <w:sz w:val="24"/>
          <w:szCs w:val="24"/>
          <w:lang w:eastAsia="pt-BR"/>
        </w:rPr>
        <w:br/>
        <w:t>O valor estimado da contratação deverá ser definido com base em pesquisa de mercado, levando em consideração propostas de empresas que atuam no ramo, bem como contratações similares realizadas por outros entes públicos.</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6. Benefícios esperados</w:t>
      </w:r>
    </w:p>
    <w:p w:rsidR="0024661A" w:rsidRPr="0024661A" w:rsidRDefault="0024661A" w:rsidP="0024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lastRenderedPageBreak/>
        <w:t>Garantia de conformidade técnica e legal no processo de reforma previdenciária;</w:t>
      </w:r>
    </w:p>
    <w:p w:rsidR="0024661A" w:rsidRPr="0024661A" w:rsidRDefault="0024661A" w:rsidP="0024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Melhoria na qualidade das decisões administrativas relacionadas ao tema;</w:t>
      </w:r>
    </w:p>
    <w:p w:rsidR="0024661A" w:rsidRPr="0024661A" w:rsidRDefault="0024661A" w:rsidP="0024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Redução de riscos de inconformidades e questionamentos futuros;</w:t>
      </w:r>
    </w:p>
    <w:p w:rsidR="0024661A" w:rsidRPr="0024661A" w:rsidRDefault="0024661A" w:rsidP="0024661A">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Contribuição para a sustentabilidade do regime próprio de previdência social do Município.</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7. Riscos identificados</w:t>
      </w:r>
    </w:p>
    <w:p w:rsidR="0024661A" w:rsidRPr="0024661A" w:rsidRDefault="0024661A" w:rsidP="002466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Eventual atraso na entrega dos produtos contratados;</w:t>
      </w:r>
    </w:p>
    <w:p w:rsidR="0024661A" w:rsidRPr="0024661A" w:rsidRDefault="0024661A" w:rsidP="002466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Dificuldade de compatibilização de agendas para reuniões e atividades;</w:t>
      </w:r>
    </w:p>
    <w:p w:rsidR="0024661A" w:rsidRPr="0024661A" w:rsidRDefault="0024661A" w:rsidP="0024661A">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sz w:val="24"/>
          <w:szCs w:val="24"/>
          <w:lang w:eastAsia="pt-BR"/>
        </w:rPr>
        <w:t>Risco de inadequação técnica, mitigado pela exigência de qualificação e experiência da contratada.</w:t>
      </w:r>
    </w:p>
    <w:p w:rsid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sidRPr="0024661A">
        <w:rPr>
          <w:rFonts w:ascii="Times New Roman" w:eastAsia="Times New Roman" w:hAnsi="Times New Roman" w:cs="Times New Roman"/>
          <w:b/>
          <w:bCs/>
          <w:sz w:val="24"/>
          <w:szCs w:val="24"/>
          <w:lang w:eastAsia="pt-BR"/>
        </w:rPr>
        <w:t>8. Conclusão</w:t>
      </w:r>
      <w:r w:rsidRPr="0024661A">
        <w:rPr>
          <w:rFonts w:ascii="Times New Roman" w:eastAsia="Times New Roman" w:hAnsi="Times New Roman" w:cs="Times New Roman"/>
          <w:sz w:val="24"/>
          <w:szCs w:val="24"/>
          <w:lang w:eastAsia="pt-BR"/>
        </w:rPr>
        <w:br/>
        <w:t>Diante do exposto, conclui-se pela viabilidade e necessidade da contratação de empresa especializada em consultoria e assessoramento técnico previdenciário, abrangendo as áreas jurídica e previdenciária, para apoiar o Município em todas as etapas da Reforma da Previdência. A medida contribuirá para o cumprimento das exigências legais, a segurança das decisões administrativas e o equilíbrio financeiro e atuarial do regime próprio municipal.</w:t>
      </w:r>
    </w:p>
    <w:p w:rsid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p>
    <w:p w:rsid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w:t>
      </w:r>
    </w:p>
    <w:p w:rsidR="0024661A" w:rsidRPr="0024661A" w:rsidRDefault="0024661A" w:rsidP="0024661A">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PRESIDENTE - FAPS</w:t>
      </w:r>
      <w:bookmarkStart w:id="0" w:name="_GoBack"/>
      <w:bookmarkEnd w:id="0"/>
    </w:p>
    <w:p w:rsidR="00E972B3" w:rsidRDefault="00E972B3"/>
    <w:sectPr w:rsidR="00E972B3" w:rsidSect="0024661A">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DB7"/>
    <w:multiLevelType w:val="multilevel"/>
    <w:tmpl w:val="E6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B1978"/>
    <w:multiLevelType w:val="multilevel"/>
    <w:tmpl w:val="88C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E56B4"/>
    <w:multiLevelType w:val="multilevel"/>
    <w:tmpl w:val="EC28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B3D6D"/>
    <w:multiLevelType w:val="multilevel"/>
    <w:tmpl w:val="6CAE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1A"/>
    <w:rsid w:val="0024661A"/>
    <w:rsid w:val="00E9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9CBA"/>
  <w15:chartTrackingRefBased/>
  <w15:docId w15:val="{A91A315E-EB08-4B2F-9F17-72930AC4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246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661A"/>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4661A"/>
    <w:rPr>
      <w:b/>
      <w:bCs/>
    </w:rPr>
  </w:style>
  <w:style w:type="paragraph" w:styleId="NormalWeb">
    <w:name w:val="Normal (Web)"/>
    <w:basedOn w:val="Normal"/>
    <w:uiPriority w:val="99"/>
    <w:semiHidden/>
    <w:unhideWhenUsed/>
    <w:rsid w:val="0024661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7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2826</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01</dc:creator>
  <cp:keywords/>
  <dc:description/>
  <cp:lastModifiedBy>COMPRAS 01</cp:lastModifiedBy>
  <cp:revision>1</cp:revision>
  <dcterms:created xsi:type="dcterms:W3CDTF">2025-11-06T11:20:00Z</dcterms:created>
  <dcterms:modified xsi:type="dcterms:W3CDTF">2025-11-06T11:21:00Z</dcterms:modified>
</cp:coreProperties>
</file>