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7886" w:rsidRPr="005A317F" w:rsidRDefault="001D7886" w:rsidP="001D7886">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FF158D" w:rsidRDefault="001D7886" w:rsidP="001D7886">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1D7886" w:rsidRDefault="001D7886" w:rsidP="001D7886">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sz w:val="32"/>
          <w:szCs w:val="32"/>
          <w:lang w:eastAsia="pt-BR"/>
        </w:rPr>
        <w:t>Edital nº 0</w:t>
      </w:r>
      <w:r>
        <w:rPr>
          <w:rFonts w:asciiTheme="minorHAnsi" w:eastAsia="Times New Roman" w:hAnsiTheme="minorHAnsi" w:cstheme="minorHAnsi"/>
          <w:b/>
          <w:color w:val="000000"/>
          <w:sz w:val="32"/>
          <w:szCs w:val="32"/>
          <w:lang w:eastAsia="pt-BR"/>
        </w:rPr>
        <w:t>3</w:t>
      </w:r>
      <w:r w:rsidRPr="005A317F">
        <w:rPr>
          <w:rFonts w:asciiTheme="minorHAnsi" w:eastAsia="Times New Roman" w:hAnsiTheme="minorHAnsi" w:cstheme="minorHAnsi"/>
          <w:b/>
          <w:color w:val="000000"/>
          <w:sz w:val="32"/>
          <w:szCs w:val="32"/>
          <w:lang w:eastAsia="pt-BR"/>
        </w:rPr>
        <w:t>/20</w:t>
      </w:r>
      <w:r w:rsidR="00FF158D">
        <w:rPr>
          <w:rFonts w:asciiTheme="minorHAnsi" w:eastAsia="Times New Roman" w:hAnsiTheme="minorHAnsi" w:cstheme="minorHAnsi"/>
          <w:b/>
          <w:color w:val="000000"/>
          <w:sz w:val="32"/>
          <w:szCs w:val="32"/>
          <w:lang w:eastAsia="pt-BR"/>
        </w:rPr>
        <w:t>22</w:t>
      </w:r>
    </w:p>
    <w:p w:rsidR="00FF158D" w:rsidRDefault="00FF158D" w:rsidP="001D7886">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1D7886" w:rsidRDefault="001D7886" w:rsidP="001D7886">
      <w:pPr>
        <w:shd w:val="clear" w:color="auto" w:fill="FFFFFF"/>
        <w:spacing w:after="0" w:line="240" w:lineRule="auto"/>
        <w:jc w:val="center"/>
        <w:rPr>
          <w:rFonts w:asciiTheme="minorHAnsi" w:eastAsia="Times New Roman" w:hAnsiTheme="minorHAnsi" w:cs="Arial"/>
          <w:b/>
          <w:color w:val="000000"/>
          <w:lang w:eastAsia="pt-BR"/>
        </w:rPr>
      </w:pPr>
      <w:r w:rsidRPr="005A317F">
        <w:rPr>
          <w:rFonts w:asciiTheme="minorHAnsi" w:eastAsia="Times New Roman" w:hAnsiTheme="minorHAnsi" w:cstheme="minorHAnsi"/>
          <w:b/>
          <w:color w:val="000000"/>
          <w:lang w:eastAsia="pt-BR"/>
        </w:rPr>
        <w:br/>
      </w:r>
      <w:r w:rsidRPr="003F74A2">
        <w:rPr>
          <w:rFonts w:asciiTheme="minorHAnsi" w:eastAsia="Times New Roman" w:hAnsiTheme="minorHAnsi" w:cs="Arial"/>
          <w:b/>
          <w:color w:val="000000"/>
          <w:lang w:eastAsia="pt-BR"/>
        </w:rPr>
        <w:t xml:space="preserve">HOMOLOGA CANDIDATURAS DEFINITIVAS PARA O PROCESSO </w:t>
      </w:r>
      <w:r w:rsidR="00FF158D">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FF158D" w:rsidRPr="003F74A2" w:rsidRDefault="00FF158D" w:rsidP="001D7886">
      <w:pPr>
        <w:shd w:val="clear" w:color="auto" w:fill="FFFFFF"/>
        <w:spacing w:after="0" w:line="240" w:lineRule="auto"/>
        <w:jc w:val="center"/>
        <w:rPr>
          <w:rFonts w:asciiTheme="minorHAnsi" w:eastAsia="Times New Roman" w:hAnsiTheme="minorHAnsi" w:cs="Arial"/>
          <w:b/>
          <w:color w:val="000000"/>
          <w:lang w:eastAsia="pt-BR"/>
        </w:rPr>
      </w:pPr>
    </w:p>
    <w:p w:rsidR="001D7886" w:rsidRPr="003F74A2" w:rsidRDefault="001D7886" w:rsidP="001D7886">
      <w:pPr>
        <w:shd w:val="clear" w:color="auto" w:fill="FFFFFF"/>
        <w:spacing w:after="0" w:line="240" w:lineRule="auto"/>
        <w:ind w:firstLine="1134"/>
        <w:rPr>
          <w:rFonts w:asciiTheme="minorHAnsi" w:eastAsia="Times New Roman" w:hAnsiTheme="minorHAnsi" w:cs="Arial"/>
          <w:color w:val="000000"/>
          <w:lang w:eastAsia="pt-BR"/>
        </w:rPr>
      </w:pPr>
    </w:p>
    <w:p w:rsidR="001D7886" w:rsidRDefault="001D7886" w:rsidP="001D7886">
      <w:pPr>
        <w:shd w:val="clear" w:color="auto" w:fill="FFFFFF"/>
        <w:spacing w:before="120" w:after="0" w:line="240" w:lineRule="auto"/>
        <w:ind w:firstLine="1134"/>
        <w:rPr>
          <w:rFonts w:asciiTheme="minorHAnsi" w:eastAsia="Times New Roman" w:hAnsiTheme="minorHAnsi" w:cs="Arial"/>
          <w:color w:val="000000"/>
          <w:lang w:eastAsia="pt-BR"/>
        </w:rPr>
      </w:pPr>
      <w:r w:rsidRPr="003F74A2">
        <w:rPr>
          <w:rFonts w:asciiTheme="minorHAnsi" w:eastAsia="Times New Roman" w:hAnsiTheme="minorHAnsi" w:cs="Arial"/>
          <w:color w:val="000000"/>
          <w:lang w:eastAsia="pt-BR"/>
        </w:rPr>
        <w:t xml:space="preserve">O Presidente do Conselho Municipal dos Direitos da Criança e do Adolescente – COMDICA – do Município de </w:t>
      </w:r>
      <w:r>
        <w:rPr>
          <w:rFonts w:asciiTheme="minorHAnsi" w:eastAsia="Times New Roman" w:hAnsiTheme="minorHAnsi" w:cs="Arial"/>
          <w:color w:val="000000"/>
          <w:lang w:eastAsia="pt-BR"/>
        </w:rPr>
        <w:t>Três de Maio/RS</w:t>
      </w:r>
      <w:r w:rsidRPr="003F74A2">
        <w:rPr>
          <w:rFonts w:asciiTheme="minorHAnsi" w:eastAsia="Times New Roman" w:hAnsiTheme="minorHAnsi" w:cs="Arial"/>
          <w:color w:val="000000"/>
          <w:lang w:eastAsia="pt-BR"/>
        </w:rPr>
        <w:t xml:space="preserve"> no uso de suas atribuições legais e de acordo com o art. 139 da Lei Federal nº 8.069</w:t>
      </w:r>
      <w:r w:rsidR="005717AC">
        <w:rPr>
          <w:rFonts w:asciiTheme="minorHAnsi" w:eastAsia="Times New Roman" w:hAnsiTheme="minorHAnsi" w:cs="Arial"/>
          <w:color w:val="000000"/>
          <w:lang w:eastAsia="pt-BR"/>
        </w:rPr>
        <w:t>/90</w:t>
      </w:r>
      <w:r w:rsidRPr="003F74A2">
        <w:rPr>
          <w:rFonts w:asciiTheme="minorHAnsi" w:eastAsia="Times New Roman" w:hAnsiTheme="minorHAnsi" w:cs="Arial"/>
          <w:color w:val="000000"/>
          <w:lang w:eastAsia="pt-BR"/>
        </w:rPr>
        <w:t xml:space="preserve">, Lei Municipal nº </w:t>
      </w:r>
      <w:r>
        <w:rPr>
          <w:rFonts w:asciiTheme="minorHAnsi" w:eastAsia="Times New Roman" w:hAnsiTheme="minorHAnsi" w:cs="Arial"/>
          <w:color w:val="000000"/>
          <w:lang w:eastAsia="pt-BR"/>
        </w:rPr>
        <w:t>1192/92</w:t>
      </w:r>
      <w:r w:rsidRPr="003F74A2">
        <w:rPr>
          <w:rFonts w:asciiTheme="minorHAnsi" w:eastAsia="Times New Roman" w:hAnsiTheme="minorHAnsi" w:cs="Arial"/>
          <w:color w:val="000000"/>
          <w:lang w:eastAsia="pt-BR"/>
        </w:rPr>
        <w:t xml:space="preserve"> e da Lei Municipal nº </w:t>
      </w:r>
      <w:r>
        <w:rPr>
          <w:rFonts w:asciiTheme="minorHAnsi" w:eastAsia="Times New Roman" w:hAnsiTheme="minorHAnsi" w:cs="Arial"/>
          <w:color w:val="000000"/>
          <w:lang w:eastAsia="pt-BR"/>
        </w:rPr>
        <w:t xml:space="preserve">3078/19, </w:t>
      </w:r>
      <w:r w:rsidRPr="003F74A2">
        <w:rPr>
          <w:rFonts w:asciiTheme="minorHAnsi" w:eastAsia="Times New Roman" w:hAnsiTheme="minorHAnsi" w:cs="Arial"/>
          <w:color w:val="000000"/>
          <w:lang w:eastAsia="pt-BR"/>
        </w:rPr>
        <w:t xml:space="preserve">torna pública a lista de candidaturas homologadas para o processo </w:t>
      </w:r>
      <w:r w:rsidR="00FF158D">
        <w:rPr>
          <w:rFonts w:asciiTheme="minorHAnsi" w:eastAsia="Times New Roman" w:hAnsiTheme="minorHAnsi" w:cs="Arial"/>
          <w:color w:val="000000"/>
          <w:lang w:eastAsia="pt-BR"/>
        </w:rPr>
        <w:t xml:space="preserve">suplementar </w:t>
      </w:r>
      <w:r w:rsidRPr="003F74A2">
        <w:rPr>
          <w:rFonts w:asciiTheme="minorHAnsi" w:eastAsia="Times New Roman" w:hAnsiTheme="minorHAnsi" w:cs="Arial"/>
          <w:color w:val="000000"/>
          <w:lang w:eastAsia="pt-BR"/>
        </w:rPr>
        <w:t>de escolha de Conselheiros Tutelares.</w:t>
      </w:r>
    </w:p>
    <w:p w:rsidR="00FF158D" w:rsidRPr="003F74A2" w:rsidRDefault="00FF158D" w:rsidP="001D7886">
      <w:pPr>
        <w:shd w:val="clear" w:color="auto" w:fill="FFFFFF"/>
        <w:spacing w:before="120" w:after="0" w:line="240" w:lineRule="auto"/>
        <w:ind w:firstLine="1134"/>
        <w:rPr>
          <w:rFonts w:asciiTheme="minorHAnsi" w:eastAsia="Times New Roman" w:hAnsiTheme="minorHAnsi" w:cs="Arial"/>
          <w:color w:val="000000"/>
          <w:lang w:eastAsia="pt-BR"/>
        </w:rPr>
      </w:pPr>
    </w:p>
    <w:p w:rsidR="001D7886" w:rsidRPr="003F74A2" w:rsidRDefault="001D7886" w:rsidP="001D7886">
      <w:pPr>
        <w:shd w:val="clear" w:color="auto" w:fill="FFFFFF"/>
        <w:spacing w:after="0" w:line="240" w:lineRule="auto"/>
        <w:ind w:firstLine="1134"/>
        <w:rPr>
          <w:rFonts w:asciiTheme="minorHAnsi" w:eastAsia="Times New Roman" w:hAnsiTheme="minorHAnsi" w:cs="Arial"/>
          <w:color w:val="000000"/>
          <w:lang w:eastAsia="pt-BR"/>
        </w:rPr>
      </w:pPr>
    </w:p>
    <w:p w:rsidR="00FF158D" w:rsidRPr="00683188" w:rsidRDefault="00FF158D" w:rsidP="00FF158D">
      <w:pPr>
        <w:spacing w:after="0" w:line="240" w:lineRule="auto"/>
        <w:rPr>
          <w:rFonts w:asciiTheme="minorHAnsi" w:hAnsiTheme="minorHAnsi" w:cstheme="minorHAnsi"/>
          <w:b/>
        </w:rPr>
      </w:pPr>
      <w:r>
        <w:rPr>
          <w:rFonts w:asciiTheme="minorHAnsi" w:hAnsiTheme="minorHAnsi" w:cstheme="minorHAnsi"/>
          <w:b/>
        </w:rPr>
        <w:t>1.</w:t>
      </w:r>
      <w:bookmarkStart w:id="0" w:name="_Hlk124316743"/>
      <w:r>
        <w:rPr>
          <w:rFonts w:asciiTheme="minorHAnsi" w:hAnsiTheme="minorHAnsi" w:cstheme="minorHAnsi"/>
          <w:b/>
        </w:rPr>
        <w:t>Lourdes Marli Selatchek</w:t>
      </w:r>
    </w:p>
    <w:p w:rsidR="00FF158D" w:rsidRPr="005A317F" w:rsidRDefault="00FF158D" w:rsidP="00FF158D">
      <w:pPr>
        <w:spacing w:after="0" w:line="240" w:lineRule="auto"/>
        <w:rPr>
          <w:rFonts w:asciiTheme="minorHAnsi" w:hAnsiTheme="minorHAnsi" w:cstheme="minorHAnsi"/>
          <w:b/>
        </w:rPr>
      </w:pPr>
      <w:r>
        <w:rPr>
          <w:rFonts w:asciiTheme="minorHAnsi" w:hAnsiTheme="minorHAnsi" w:cstheme="minorHAnsi"/>
          <w:b/>
        </w:rPr>
        <w:t>2.Maria Claidir Pacheco Szmanski</w:t>
      </w:r>
    </w:p>
    <w:p w:rsidR="00FF158D" w:rsidRDefault="00FF158D" w:rsidP="00FF158D">
      <w:pPr>
        <w:spacing w:after="0" w:line="240" w:lineRule="auto"/>
        <w:rPr>
          <w:rFonts w:asciiTheme="minorHAnsi" w:hAnsiTheme="minorHAnsi" w:cstheme="minorHAnsi"/>
          <w:b/>
        </w:rPr>
      </w:pPr>
      <w:r>
        <w:rPr>
          <w:rFonts w:asciiTheme="minorHAnsi" w:hAnsiTheme="minorHAnsi" w:cstheme="minorHAnsi"/>
          <w:b/>
        </w:rPr>
        <w:t>3.Marilzete Escobar Bermann</w:t>
      </w:r>
    </w:p>
    <w:bookmarkEnd w:id="0"/>
    <w:p w:rsidR="001D7886" w:rsidRDefault="001D7886" w:rsidP="001D7886">
      <w:pPr>
        <w:spacing w:after="0" w:line="240" w:lineRule="auto"/>
        <w:ind w:left="357"/>
        <w:rPr>
          <w:rFonts w:asciiTheme="minorHAnsi" w:hAnsiTheme="minorHAnsi" w:cstheme="minorHAnsi"/>
          <w:b/>
          <w:color w:val="000000"/>
        </w:rPr>
      </w:pPr>
    </w:p>
    <w:p w:rsidR="00966F40" w:rsidRDefault="00966F40" w:rsidP="001D7886">
      <w:pPr>
        <w:spacing w:after="0" w:line="240" w:lineRule="auto"/>
        <w:ind w:left="357"/>
        <w:rPr>
          <w:rFonts w:asciiTheme="minorHAnsi" w:hAnsiTheme="minorHAnsi" w:cstheme="minorHAnsi"/>
          <w:b/>
          <w:color w:val="000000"/>
        </w:rPr>
      </w:pPr>
    </w:p>
    <w:p w:rsidR="00966F40" w:rsidRDefault="00966F40" w:rsidP="001D7886">
      <w:pPr>
        <w:spacing w:after="0" w:line="240" w:lineRule="auto"/>
        <w:ind w:left="357"/>
        <w:rPr>
          <w:rFonts w:asciiTheme="minorHAnsi" w:hAnsiTheme="minorHAnsi" w:cstheme="minorHAnsi"/>
          <w:b/>
          <w:color w:val="000000"/>
        </w:rPr>
      </w:pPr>
    </w:p>
    <w:p w:rsidR="00FF158D" w:rsidRDefault="00FF158D" w:rsidP="001D7886">
      <w:pPr>
        <w:spacing w:after="0" w:line="240" w:lineRule="auto"/>
        <w:ind w:left="357"/>
        <w:rPr>
          <w:rFonts w:asciiTheme="minorHAnsi" w:hAnsiTheme="minorHAnsi" w:cstheme="minorHAnsi"/>
          <w:b/>
          <w:color w:val="000000"/>
        </w:rPr>
      </w:pPr>
    </w:p>
    <w:p w:rsidR="00FF158D" w:rsidRPr="005A317F" w:rsidRDefault="00FF158D" w:rsidP="001D7886">
      <w:pPr>
        <w:spacing w:after="0" w:line="240" w:lineRule="auto"/>
        <w:ind w:left="357"/>
        <w:rPr>
          <w:rFonts w:asciiTheme="minorHAnsi" w:hAnsiTheme="minorHAnsi" w:cstheme="minorHAnsi"/>
          <w:b/>
          <w:color w:val="000000"/>
        </w:rPr>
      </w:pPr>
    </w:p>
    <w:p w:rsidR="001D7886" w:rsidRPr="005A317F" w:rsidRDefault="001D7886" w:rsidP="001D7886">
      <w:pPr>
        <w:jc w:val="center"/>
        <w:rPr>
          <w:rFonts w:asciiTheme="minorHAnsi" w:hAnsiTheme="minorHAnsi" w:cstheme="minorHAnsi"/>
        </w:rPr>
      </w:pPr>
      <w:r w:rsidRPr="005A317F">
        <w:rPr>
          <w:rFonts w:asciiTheme="minorHAnsi" w:hAnsiTheme="minorHAnsi" w:cstheme="minorHAnsi"/>
        </w:rPr>
        <w:t xml:space="preserve">Três de Maio – </w:t>
      </w:r>
      <w:r w:rsidR="00FF158D">
        <w:rPr>
          <w:rFonts w:asciiTheme="minorHAnsi" w:hAnsiTheme="minorHAnsi" w:cstheme="minorHAnsi"/>
        </w:rPr>
        <w:t>20 de janeiro de 2023</w:t>
      </w:r>
      <w:r w:rsidRPr="005A317F">
        <w:rPr>
          <w:rFonts w:asciiTheme="minorHAnsi" w:hAnsiTheme="minorHAnsi" w:cstheme="minorHAnsi"/>
        </w:rPr>
        <w:t>.</w:t>
      </w:r>
    </w:p>
    <w:p w:rsidR="001D7886" w:rsidRDefault="001D7886" w:rsidP="001D7886">
      <w:pPr>
        <w:autoSpaceDE w:val="0"/>
        <w:autoSpaceDN w:val="0"/>
        <w:adjustRightInd w:val="0"/>
        <w:spacing w:after="0" w:line="240" w:lineRule="auto"/>
        <w:jc w:val="center"/>
        <w:rPr>
          <w:rFonts w:asciiTheme="minorHAnsi" w:hAnsiTheme="minorHAnsi" w:cstheme="minorHAnsi"/>
        </w:rPr>
      </w:pPr>
    </w:p>
    <w:p w:rsidR="00FF158D" w:rsidRDefault="00FF158D" w:rsidP="001D7886">
      <w:pPr>
        <w:autoSpaceDE w:val="0"/>
        <w:autoSpaceDN w:val="0"/>
        <w:adjustRightInd w:val="0"/>
        <w:spacing w:after="0" w:line="240" w:lineRule="auto"/>
        <w:jc w:val="center"/>
        <w:rPr>
          <w:rFonts w:asciiTheme="minorHAnsi" w:hAnsiTheme="minorHAnsi" w:cstheme="minorHAnsi"/>
        </w:rPr>
      </w:pPr>
    </w:p>
    <w:p w:rsidR="00FF158D" w:rsidRPr="005A317F" w:rsidRDefault="00FF158D" w:rsidP="001D7886">
      <w:pPr>
        <w:autoSpaceDE w:val="0"/>
        <w:autoSpaceDN w:val="0"/>
        <w:adjustRightInd w:val="0"/>
        <w:spacing w:after="0" w:line="240" w:lineRule="auto"/>
        <w:jc w:val="center"/>
        <w:rPr>
          <w:rFonts w:asciiTheme="minorHAnsi" w:hAnsiTheme="minorHAnsi" w:cstheme="minorHAnsi"/>
        </w:rPr>
      </w:pPr>
    </w:p>
    <w:p w:rsidR="001D7886" w:rsidRPr="005A317F" w:rsidRDefault="001D7886" w:rsidP="001D7886">
      <w:pPr>
        <w:autoSpaceDE w:val="0"/>
        <w:autoSpaceDN w:val="0"/>
        <w:adjustRightInd w:val="0"/>
        <w:spacing w:after="0" w:line="240" w:lineRule="auto"/>
        <w:jc w:val="center"/>
        <w:rPr>
          <w:rFonts w:asciiTheme="minorHAnsi" w:hAnsiTheme="minorHAnsi" w:cstheme="minorHAnsi"/>
        </w:rPr>
      </w:pPr>
    </w:p>
    <w:p w:rsidR="001D7886" w:rsidRPr="005A317F" w:rsidRDefault="00FF158D" w:rsidP="001D7886">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Vilson Luiz Vanin Trage</w:t>
      </w:r>
    </w:p>
    <w:p w:rsidR="001D7886" w:rsidRPr="005A317F" w:rsidRDefault="001D7886" w:rsidP="001D7886">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p w:rsidR="00CE5FC4" w:rsidRDefault="00CE5FC4"/>
    <w:sectPr w:rsidR="00CE5F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2E4C" w:rsidRDefault="00682E4C" w:rsidP="001D7886">
      <w:pPr>
        <w:spacing w:after="0" w:line="240" w:lineRule="auto"/>
      </w:pPr>
      <w:r>
        <w:separator/>
      </w:r>
    </w:p>
  </w:endnote>
  <w:endnote w:type="continuationSeparator" w:id="0">
    <w:p w:rsidR="00682E4C" w:rsidRDefault="00682E4C" w:rsidP="001D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2E4C" w:rsidRDefault="00682E4C" w:rsidP="001D7886">
      <w:pPr>
        <w:spacing w:after="0" w:line="240" w:lineRule="auto"/>
      </w:pPr>
      <w:r>
        <w:separator/>
      </w:r>
    </w:p>
  </w:footnote>
  <w:footnote w:type="continuationSeparator" w:id="0">
    <w:p w:rsidR="00682E4C" w:rsidRDefault="00682E4C" w:rsidP="001D78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B2141"/>
    <w:multiLevelType w:val="hybridMultilevel"/>
    <w:tmpl w:val="02D27376"/>
    <w:lvl w:ilvl="0" w:tplc="04160001">
      <w:start w:val="1"/>
      <w:numFmt w:val="bullet"/>
      <w:lvlText w:val=""/>
      <w:lvlJc w:val="left"/>
      <w:pPr>
        <w:ind w:left="720" w:hanging="360"/>
      </w:pPr>
      <w:rPr>
        <w:rFonts w:ascii="Symbol" w:hAnsi="Symbol" w:hint="default"/>
      </w:rPr>
    </w:lvl>
    <w:lvl w:ilvl="1" w:tplc="04160003" w:tentative="1">
      <w:start w:val="1"/>
      <w:numFmt w:val="bullet"/>
      <w:pStyle w:val="Ttulo2"/>
      <w:lvlText w:val="o"/>
      <w:lvlJc w:val="left"/>
      <w:pPr>
        <w:ind w:left="1440" w:hanging="360"/>
      </w:pPr>
      <w:rPr>
        <w:rFonts w:ascii="Courier New" w:hAnsi="Courier New" w:cs="Courier New" w:hint="default"/>
      </w:rPr>
    </w:lvl>
    <w:lvl w:ilvl="2" w:tplc="04160005" w:tentative="1">
      <w:start w:val="1"/>
      <w:numFmt w:val="bullet"/>
      <w:pStyle w:val="Ttulo3"/>
      <w:lvlText w:val=""/>
      <w:lvlJc w:val="left"/>
      <w:pPr>
        <w:ind w:left="2160" w:hanging="360"/>
      </w:pPr>
      <w:rPr>
        <w:rFonts w:ascii="Wingdings" w:hAnsi="Wingdings" w:hint="default"/>
      </w:rPr>
    </w:lvl>
    <w:lvl w:ilvl="3" w:tplc="04160001" w:tentative="1">
      <w:start w:val="1"/>
      <w:numFmt w:val="bullet"/>
      <w:pStyle w:val="Ttulo4"/>
      <w:lvlText w:val=""/>
      <w:lvlJc w:val="left"/>
      <w:pPr>
        <w:ind w:left="2880" w:hanging="360"/>
      </w:pPr>
      <w:rPr>
        <w:rFonts w:ascii="Symbol" w:hAnsi="Symbol" w:hint="default"/>
      </w:rPr>
    </w:lvl>
    <w:lvl w:ilvl="4" w:tplc="04160003" w:tentative="1">
      <w:start w:val="1"/>
      <w:numFmt w:val="bullet"/>
      <w:pStyle w:val="Ttulo5"/>
      <w:lvlText w:val="o"/>
      <w:lvlJc w:val="left"/>
      <w:pPr>
        <w:ind w:left="3600" w:hanging="360"/>
      </w:pPr>
      <w:rPr>
        <w:rFonts w:ascii="Courier New" w:hAnsi="Courier New" w:cs="Courier New" w:hint="default"/>
      </w:rPr>
    </w:lvl>
    <w:lvl w:ilvl="5" w:tplc="04160005" w:tentative="1">
      <w:start w:val="1"/>
      <w:numFmt w:val="bullet"/>
      <w:pStyle w:val="Ttulo6"/>
      <w:lvlText w:val=""/>
      <w:lvlJc w:val="left"/>
      <w:pPr>
        <w:ind w:left="4320" w:hanging="360"/>
      </w:pPr>
      <w:rPr>
        <w:rFonts w:ascii="Wingdings" w:hAnsi="Wingdings" w:hint="default"/>
      </w:rPr>
    </w:lvl>
    <w:lvl w:ilvl="6" w:tplc="04160001" w:tentative="1">
      <w:start w:val="1"/>
      <w:numFmt w:val="bullet"/>
      <w:pStyle w:val="Ttulo7"/>
      <w:lvlText w:val=""/>
      <w:lvlJc w:val="left"/>
      <w:pPr>
        <w:ind w:left="5040" w:hanging="360"/>
      </w:pPr>
      <w:rPr>
        <w:rFonts w:ascii="Symbol" w:hAnsi="Symbol" w:hint="default"/>
      </w:rPr>
    </w:lvl>
    <w:lvl w:ilvl="7" w:tplc="04160003" w:tentative="1">
      <w:start w:val="1"/>
      <w:numFmt w:val="bullet"/>
      <w:pStyle w:val="Ttulo8"/>
      <w:lvlText w:val="o"/>
      <w:lvlJc w:val="left"/>
      <w:pPr>
        <w:ind w:left="5760" w:hanging="360"/>
      </w:pPr>
      <w:rPr>
        <w:rFonts w:ascii="Courier New" w:hAnsi="Courier New" w:cs="Courier New" w:hint="default"/>
      </w:rPr>
    </w:lvl>
    <w:lvl w:ilvl="8" w:tplc="04160005" w:tentative="1">
      <w:start w:val="1"/>
      <w:numFmt w:val="bullet"/>
      <w:pStyle w:val="Ttulo9"/>
      <w:lvlText w:val=""/>
      <w:lvlJc w:val="left"/>
      <w:pPr>
        <w:ind w:left="6480" w:hanging="360"/>
      </w:pPr>
      <w:rPr>
        <w:rFonts w:ascii="Wingdings" w:hAnsi="Wingdings" w:hint="default"/>
      </w:rPr>
    </w:lvl>
  </w:abstractNum>
  <w:num w:numId="1" w16cid:durableId="143674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86"/>
    <w:rsid w:val="001A3506"/>
    <w:rsid w:val="001D7886"/>
    <w:rsid w:val="00457C66"/>
    <w:rsid w:val="004A4ED2"/>
    <w:rsid w:val="005717AC"/>
    <w:rsid w:val="00682E4C"/>
    <w:rsid w:val="00725875"/>
    <w:rsid w:val="008001FF"/>
    <w:rsid w:val="00966F40"/>
    <w:rsid w:val="00CE5FC4"/>
    <w:rsid w:val="00DF4219"/>
    <w:rsid w:val="00FF15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77366-EB0F-4815-A111-9D59D22F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886"/>
    <w:pPr>
      <w:spacing w:line="360" w:lineRule="auto"/>
      <w:ind w:firstLine="567"/>
      <w:jc w:val="both"/>
    </w:pPr>
    <w:rPr>
      <w:rFonts w:ascii="Calibri" w:eastAsia="Calibri" w:hAnsi="Calibri" w:cs="Times New Roman"/>
      <w:sz w:val="24"/>
      <w:szCs w:val="24"/>
    </w:rPr>
  </w:style>
  <w:style w:type="paragraph" w:styleId="Ttulo2">
    <w:name w:val="heading 2"/>
    <w:basedOn w:val="Normal"/>
    <w:next w:val="Normal"/>
    <w:link w:val="Ttulo2Char"/>
    <w:qFormat/>
    <w:rsid w:val="001D7886"/>
    <w:pPr>
      <w:keepNext/>
      <w:numPr>
        <w:ilvl w:val="1"/>
        <w:numId w:val="1"/>
      </w:numPr>
      <w:suppressAutoHyphens/>
      <w:spacing w:after="0" w:line="240" w:lineRule="auto"/>
      <w:ind w:firstLine="851"/>
      <w:jc w:val="center"/>
      <w:outlineLvl w:val="1"/>
    </w:pPr>
    <w:rPr>
      <w:rFonts w:ascii="Times New Roman" w:eastAsia="Times New Roman" w:hAnsi="Times New Roman"/>
      <w:b/>
      <w:szCs w:val="20"/>
      <w:lang w:eastAsia="ar-SA"/>
    </w:rPr>
  </w:style>
  <w:style w:type="paragraph" w:styleId="Ttulo3">
    <w:name w:val="heading 3"/>
    <w:basedOn w:val="Normal"/>
    <w:next w:val="Normal"/>
    <w:link w:val="Ttulo3Char"/>
    <w:qFormat/>
    <w:rsid w:val="001D7886"/>
    <w:pPr>
      <w:keepNext/>
      <w:numPr>
        <w:ilvl w:val="2"/>
        <w:numId w:val="1"/>
      </w:numPr>
      <w:suppressAutoHyphens/>
      <w:spacing w:after="0" w:line="240" w:lineRule="auto"/>
      <w:jc w:val="center"/>
      <w:outlineLvl w:val="2"/>
    </w:pPr>
    <w:rPr>
      <w:rFonts w:ascii="Times New Roman" w:eastAsia="Times New Roman" w:hAnsi="Times New Roman"/>
      <w:b/>
      <w:szCs w:val="20"/>
      <w:lang w:eastAsia="ar-SA"/>
    </w:rPr>
  </w:style>
  <w:style w:type="paragraph" w:styleId="Ttulo4">
    <w:name w:val="heading 4"/>
    <w:basedOn w:val="Normal"/>
    <w:next w:val="Normal"/>
    <w:link w:val="Ttulo4Char"/>
    <w:qFormat/>
    <w:rsid w:val="001D7886"/>
    <w:pPr>
      <w:keepNext/>
      <w:numPr>
        <w:ilvl w:val="3"/>
        <w:numId w:val="1"/>
      </w:numPr>
      <w:suppressAutoHyphens/>
      <w:spacing w:after="0" w:line="240" w:lineRule="auto"/>
      <w:ind w:firstLine="851"/>
      <w:outlineLvl w:val="3"/>
    </w:pPr>
    <w:rPr>
      <w:rFonts w:ascii="Times New Roman" w:eastAsia="Times New Roman" w:hAnsi="Times New Roman"/>
      <w:b/>
      <w:szCs w:val="20"/>
      <w:lang w:eastAsia="ar-SA"/>
    </w:rPr>
  </w:style>
  <w:style w:type="paragraph" w:styleId="Ttulo5">
    <w:name w:val="heading 5"/>
    <w:basedOn w:val="Normal"/>
    <w:next w:val="Normal"/>
    <w:link w:val="Ttulo5Char"/>
    <w:qFormat/>
    <w:rsid w:val="001D7886"/>
    <w:pPr>
      <w:keepNext/>
      <w:numPr>
        <w:ilvl w:val="4"/>
        <w:numId w:val="1"/>
      </w:numPr>
      <w:suppressAutoHyphens/>
      <w:spacing w:after="0" w:line="240" w:lineRule="auto"/>
      <w:ind w:firstLine="34"/>
      <w:jc w:val="center"/>
      <w:outlineLvl w:val="4"/>
    </w:pPr>
    <w:rPr>
      <w:rFonts w:ascii="Times New Roman" w:eastAsia="Times New Roman" w:hAnsi="Times New Roman"/>
      <w:b/>
      <w:szCs w:val="20"/>
      <w:lang w:eastAsia="ar-SA"/>
    </w:rPr>
  </w:style>
  <w:style w:type="paragraph" w:styleId="Ttulo6">
    <w:name w:val="heading 6"/>
    <w:basedOn w:val="Normal"/>
    <w:next w:val="Normal"/>
    <w:link w:val="Ttulo6Char"/>
    <w:qFormat/>
    <w:rsid w:val="001D7886"/>
    <w:pPr>
      <w:numPr>
        <w:ilvl w:val="5"/>
        <w:numId w:val="1"/>
      </w:numPr>
      <w:suppressAutoHyphens/>
      <w:spacing w:before="240" w:after="60" w:line="240" w:lineRule="auto"/>
      <w:jc w:val="left"/>
      <w:outlineLvl w:val="5"/>
    </w:pPr>
    <w:rPr>
      <w:rFonts w:ascii="Times New Roman" w:eastAsia="Times New Roman" w:hAnsi="Times New Roman"/>
      <w:b/>
      <w:bCs/>
      <w:sz w:val="22"/>
      <w:szCs w:val="22"/>
      <w:lang w:eastAsia="ar-SA"/>
    </w:rPr>
  </w:style>
  <w:style w:type="paragraph" w:styleId="Ttulo7">
    <w:name w:val="heading 7"/>
    <w:basedOn w:val="Normal"/>
    <w:next w:val="Normal"/>
    <w:link w:val="Ttulo7Char"/>
    <w:qFormat/>
    <w:rsid w:val="001D7886"/>
    <w:pPr>
      <w:numPr>
        <w:ilvl w:val="6"/>
        <w:numId w:val="1"/>
      </w:numPr>
      <w:suppressAutoHyphens/>
      <w:spacing w:before="240" w:after="60" w:line="240" w:lineRule="auto"/>
      <w:jc w:val="left"/>
      <w:outlineLvl w:val="6"/>
    </w:pPr>
    <w:rPr>
      <w:rFonts w:ascii="Times New Roman" w:eastAsia="Times New Roman" w:hAnsi="Times New Roman"/>
      <w:lang w:eastAsia="ar-SA"/>
    </w:rPr>
  </w:style>
  <w:style w:type="paragraph" w:styleId="Ttulo8">
    <w:name w:val="heading 8"/>
    <w:basedOn w:val="Normal"/>
    <w:next w:val="Normal"/>
    <w:link w:val="Ttulo8Char"/>
    <w:qFormat/>
    <w:rsid w:val="001D7886"/>
    <w:pPr>
      <w:numPr>
        <w:ilvl w:val="7"/>
        <w:numId w:val="1"/>
      </w:numPr>
      <w:suppressAutoHyphens/>
      <w:spacing w:before="240" w:after="60" w:line="240" w:lineRule="auto"/>
      <w:jc w:val="left"/>
      <w:outlineLvl w:val="7"/>
    </w:pPr>
    <w:rPr>
      <w:rFonts w:ascii="Times New Roman" w:eastAsia="Times New Roman" w:hAnsi="Times New Roman"/>
      <w:i/>
      <w:iCs/>
      <w:lang w:eastAsia="ar-SA"/>
    </w:rPr>
  </w:style>
  <w:style w:type="paragraph" w:styleId="Ttulo9">
    <w:name w:val="heading 9"/>
    <w:basedOn w:val="Normal"/>
    <w:next w:val="Normal"/>
    <w:link w:val="Ttulo9Char"/>
    <w:qFormat/>
    <w:rsid w:val="001D7886"/>
    <w:pPr>
      <w:numPr>
        <w:ilvl w:val="8"/>
        <w:numId w:val="1"/>
      </w:numPr>
      <w:suppressAutoHyphens/>
      <w:spacing w:before="240" w:after="60" w:line="240" w:lineRule="auto"/>
      <w:jc w:val="left"/>
      <w:outlineLvl w:val="8"/>
    </w:pPr>
    <w:rPr>
      <w:rFonts w:ascii="Arial" w:eastAsia="Times New Roman"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D7886"/>
    <w:rPr>
      <w:rFonts w:ascii="Times New Roman" w:eastAsia="Times New Roman" w:hAnsi="Times New Roman" w:cs="Times New Roman"/>
      <w:b/>
      <w:sz w:val="24"/>
      <w:szCs w:val="20"/>
      <w:lang w:eastAsia="ar-SA"/>
    </w:rPr>
  </w:style>
  <w:style w:type="character" w:customStyle="1" w:styleId="Ttulo3Char">
    <w:name w:val="Título 3 Char"/>
    <w:basedOn w:val="Fontepargpadro"/>
    <w:link w:val="Ttulo3"/>
    <w:rsid w:val="001D7886"/>
    <w:rPr>
      <w:rFonts w:ascii="Times New Roman" w:eastAsia="Times New Roman" w:hAnsi="Times New Roman" w:cs="Times New Roman"/>
      <w:b/>
      <w:sz w:val="24"/>
      <w:szCs w:val="20"/>
      <w:lang w:eastAsia="ar-SA"/>
    </w:rPr>
  </w:style>
  <w:style w:type="character" w:customStyle="1" w:styleId="Ttulo4Char">
    <w:name w:val="Título 4 Char"/>
    <w:basedOn w:val="Fontepargpadro"/>
    <w:link w:val="Ttulo4"/>
    <w:rsid w:val="001D7886"/>
    <w:rPr>
      <w:rFonts w:ascii="Times New Roman" w:eastAsia="Times New Roman" w:hAnsi="Times New Roman" w:cs="Times New Roman"/>
      <w:b/>
      <w:sz w:val="24"/>
      <w:szCs w:val="20"/>
      <w:lang w:eastAsia="ar-SA"/>
    </w:rPr>
  </w:style>
  <w:style w:type="character" w:customStyle="1" w:styleId="Ttulo5Char">
    <w:name w:val="Título 5 Char"/>
    <w:basedOn w:val="Fontepargpadro"/>
    <w:link w:val="Ttulo5"/>
    <w:rsid w:val="001D7886"/>
    <w:rPr>
      <w:rFonts w:ascii="Times New Roman" w:eastAsia="Times New Roman" w:hAnsi="Times New Roman" w:cs="Times New Roman"/>
      <w:b/>
      <w:sz w:val="24"/>
      <w:szCs w:val="20"/>
      <w:lang w:eastAsia="ar-SA"/>
    </w:rPr>
  </w:style>
  <w:style w:type="character" w:customStyle="1" w:styleId="Ttulo6Char">
    <w:name w:val="Título 6 Char"/>
    <w:basedOn w:val="Fontepargpadro"/>
    <w:link w:val="Ttulo6"/>
    <w:rsid w:val="001D7886"/>
    <w:rPr>
      <w:rFonts w:ascii="Times New Roman" w:eastAsia="Times New Roman" w:hAnsi="Times New Roman" w:cs="Times New Roman"/>
      <w:b/>
      <w:bCs/>
      <w:lang w:eastAsia="ar-SA"/>
    </w:rPr>
  </w:style>
  <w:style w:type="character" w:customStyle="1" w:styleId="Ttulo7Char">
    <w:name w:val="Título 7 Char"/>
    <w:basedOn w:val="Fontepargpadro"/>
    <w:link w:val="Ttulo7"/>
    <w:rsid w:val="001D7886"/>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rsid w:val="001D7886"/>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rsid w:val="001D7886"/>
    <w:rPr>
      <w:rFonts w:ascii="Arial" w:eastAsia="Times New Roman" w:hAnsi="Arial" w:cs="Arial"/>
      <w:lang w:eastAsia="ar-SA"/>
    </w:rPr>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1D7886"/>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1D7886"/>
    <w:rPr>
      <w:rFonts w:ascii="Calibri" w:eastAsia="Calibri" w:hAnsi="Calibri" w:cs="Times New Roman"/>
      <w:sz w:val="20"/>
      <w:szCs w:val="20"/>
    </w:rPr>
  </w:style>
  <w:style w:type="character" w:styleId="Refdenotaderodap">
    <w:name w:val="footnote reference"/>
    <w:unhideWhenUsed/>
    <w:rsid w:val="001D7886"/>
    <w:rPr>
      <w:vertAlign w:val="superscript"/>
    </w:rPr>
  </w:style>
  <w:style w:type="paragraph" w:styleId="Corpodetexto">
    <w:name w:val="Body Text"/>
    <w:basedOn w:val="Normal"/>
    <w:link w:val="CorpodetextoChar"/>
    <w:unhideWhenUsed/>
    <w:rsid w:val="001D7886"/>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1D78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689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3</cp:revision>
  <dcterms:created xsi:type="dcterms:W3CDTF">2023-01-17T11:45:00Z</dcterms:created>
  <dcterms:modified xsi:type="dcterms:W3CDTF">2023-01-17T15:54:00Z</dcterms:modified>
</cp:coreProperties>
</file>