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5F5E" w:rsidRPr="005A317F" w:rsidRDefault="00845F5E" w:rsidP="00845F5E">
      <w:pPr>
        <w:shd w:val="clear" w:color="auto" w:fill="FFFFFF"/>
        <w:spacing w:after="0" w:line="240" w:lineRule="auto"/>
        <w:jc w:val="center"/>
        <w:rPr>
          <w:rFonts w:asciiTheme="minorHAnsi" w:eastAsia="Times New Roman" w:hAnsiTheme="minorHAnsi" w:cstheme="minorHAnsi"/>
          <w:b/>
          <w:color w:val="000000"/>
          <w:sz w:val="28"/>
          <w:szCs w:val="28"/>
          <w:lang w:eastAsia="pt-BR"/>
        </w:rPr>
      </w:pPr>
      <w:r w:rsidRPr="005A317F">
        <w:rPr>
          <w:rFonts w:asciiTheme="minorHAnsi" w:eastAsia="Times New Roman" w:hAnsiTheme="minorHAnsi" w:cstheme="minorHAnsi"/>
          <w:b/>
          <w:color w:val="000000"/>
          <w:sz w:val="28"/>
          <w:szCs w:val="28"/>
          <w:lang w:eastAsia="pt-BR"/>
        </w:rPr>
        <w:t>CONSELHO MUNICIPAL DOS DIREITOS DA CRIANÇA E DO ADOLESCENTE – COMDICA – TRÊS DE MAIO/RS</w:t>
      </w:r>
      <w:r w:rsidRPr="005A317F">
        <w:rPr>
          <w:rFonts w:asciiTheme="minorHAnsi" w:eastAsia="Times New Roman" w:hAnsiTheme="minorHAnsi" w:cstheme="minorHAnsi"/>
          <w:b/>
          <w:color w:val="000000"/>
          <w:sz w:val="28"/>
          <w:szCs w:val="28"/>
          <w:lang w:eastAsia="pt-BR"/>
        </w:rPr>
        <w:br/>
        <w:t>Criado pela Lei Municipal nº 1192/92</w:t>
      </w:r>
    </w:p>
    <w:p w:rsidR="00845F5E" w:rsidRDefault="00845F5E" w:rsidP="00845F5E">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5A317F">
        <w:rPr>
          <w:rFonts w:asciiTheme="minorHAnsi" w:eastAsia="Times New Roman" w:hAnsiTheme="minorHAnsi" w:cstheme="minorHAnsi"/>
          <w:b/>
          <w:color w:val="000000"/>
          <w:lang w:eastAsia="pt-BR"/>
        </w:rPr>
        <w:br/>
      </w:r>
    </w:p>
    <w:p w:rsidR="00845F5E" w:rsidRDefault="00845F5E" w:rsidP="00845F5E">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3F74A2">
        <w:rPr>
          <w:rFonts w:asciiTheme="minorHAnsi" w:eastAsia="Times New Roman" w:hAnsiTheme="minorHAnsi" w:cs="Arial"/>
          <w:b/>
          <w:color w:val="000000"/>
          <w:lang w:eastAsia="pt-BR"/>
        </w:rPr>
        <w:br/>
      </w:r>
      <w:r w:rsidRPr="005A317F">
        <w:rPr>
          <w:rFonts w:asciiTheme="minorHAnsi" w:eastAsia="Times New Roman" w:hAnsiTheme="minorHAnsi" w:cstheme="minorHAnsi"/>
          <w:b/>
          <w:color w:val="000000"/>
          <w:sz w:val="32"/>
          <w:szCs w:val="32"/>
          <w:lang w:eastAsia="pt-BR"/>
        </w:rPr>
        <w:t>Edital nº 0</w:t>
      </w:r>
      <w:r w:rsidR="000D6DC4">
        <w:rPr>
          <w:rFonts w:asciiTheme="minorHAnsi" w:eastAsia="Times New Roman" w:hAnsiTheme="minorHAnsi" w:cstheme="minorHAnsi"/>
          <w:b/>
          <w:color w:val="000000"/>
          <w:sz w:val="32"/>
          <w:szCs w:val="32"/>
          <w:lang w:eastAsia="pt-BR"/>
        </w:rPr>
        <w:t>7</w:t>
      </w:r>
      <w:r w:rsidRPr="005A317F">
        <w:rPr>
          <w:rFonts w:asciiTheme="minorHAnsi" w:eastAsia="Times New Roman" w:hAnsiTheme="minorHAnsi" w:cstheme="minorHAnsi"/>
          <w:b/>
          <w:color w:val="000000"/>
          <w:sz w:val="32"/>
          <w:szCs w:val="32"/>
          <w:lang w:eastAsia="pt-BR"/>
        </w:rPr>
        <w:t>/20</w:t>
      </w:r>
      <w:r w:rsidR="000D6DC4">
        <w:rPr>
          <w:rFonts w:asciiTheme="minorHAnsi" w:eastAsia="Times New Roman" w:hAnsiTheme="minorHAnsi" w:cstheme="minorHAnsi"/>
          <w:b/>
          <w:color w:val="000000"/>
          <w:sz w:val="32"/>
          <w:szCs w:val="32"/>
          <w:lang w:eastAsia="pt-BR"/>
        </w:rPr>
        <w:t>22</w:t>
      </w:r>
    </w:p>
    <w:p w:rsidR="00845F5E" w:rsidRDefault="00845F5E" w:rsidP="00845F5E">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845F5E" w:rsidRPr="003F74A2" w:rsidRDefault="00845F5E" w:rsidP="00845F5E">
      <w:pPr>
        <w:shd w:val="clear" w:color="auto" w:fill="FFFFFF"/>
        <w:spacing w:after="0" w:line="240" w:lineRule="auto"/>
        <w:jc w:val="center"/>
        <w:rPr>
          <w:rFonts w:asciiTheme="minorHAnsi" w:eastAsia="Times New Roman" w:hAnsiTheme="minorHAnsi" w:cs="Arial"/>
          <w:b/>
          <w:color w:val="000000"/>
          <w:lang w:eastAsia="pt-BR"/>
        </w:rPr>
      </w:pPr>
      <w:r w:rsidRPr="003F74A2">
        <w:rPr>
          <w:rFonts w:asciiTheme="minorHAnsi" w:eastAsia="Times New Roman" w:hAnsiTheme="minorHAnsi" w:cs="Arial"/>
          <w:b/>
          <w:color w:val="000000"/>
          <w:lang w:eastAsia="pt-BR"/>
        </w:rPr>
        <w:t xml:space="preserve">DIVULGA LOCAIS DE VOTAÇÃO PARA O PROCESSO </w:t>
      </w:r>
      <w:r w:rsidR="000D6DC4">
        <w:rPr>
          <w:rFonts w:asciiTheme="minorHAnsi" w:eastAsia="Times New Roman" w:hAnsiTheme="minorHAnsi" w:cs="Arial"/>
          <w:b/>
          <w:color w:val="000000"/>
          <w:lang w:eastAsia="pt-BR"/>
        </w:rPr>
        <w:t xml:space="preserve">SUPLEMENTAR </w:t>
      </w:r>
      <w:r w:rsidRPr="003F74A2">
        <w:rPr>
          <w:rFonts w:asciiTheme="minorHAnsi" w:eastAsia="Times New Roman" w:hAnsiTheme="minorHAnsi" w:cs="Arial"/>
          <w:b/>
          <w:color w:val="000000"/>
          <w:lang w:eastAsia="pt-BR"/>
        </w:rPr>
        <w:t>DE ESCOLHA DOS MEMBROS DO CONSELHO TUTELAR</w:t>
      </w:r>
    </w:p>
    <w:p w:rsidR="00845F5E" w:rsidRPr="003F74A2" w:rsidRDefault="00845F5E" w:rsidP="00845F5E">
      <w:pPr>
        <w:shd w:val="clear" w:color="auto" w:fill="FFFFFF"/>
        <w:spacing w:after="0" w:line="240" w:lineRule="auto"/>
        <w:ind w:firstLine="1134"/>
        <w:rPr>
          <w:rFonts w:asciiTheme="minorHAnsi" w:eastAsia="Times New Roman" w:hAnsiTheme="minorHAnsi" w:cs="Arial"/>
          <w:color w:val="000000"/>
          <w:lang w:eastAsia="pt-BR"/>
        </w:rPr>
      </w:pPr>
    </w:p>
    <w:p w:rsidR="00845F5E" w:rsidRDefault="000D6DC4" w:rsidP="00845F5E">
      <w:pPr>
        <w:shd w:val="clear" w:color="auto" w:fill="FFFFFF"/>
        <w:spacing w:before="120" w:after="0" w:line="240" w:lineRule="auto"/>
        <w:ind w:firstLine="1134"/>
        <w:rPr>
          <w:rFonts w:asciiTheme="minorHAnsi" w:eastAsia="Times New Roman" w:hAnsiTheme="minorHAnsi" w:cs="Arial"/>
          <w:color w:val="000000"/>
          <w:lang w:eastAsia="pt-BR"/>
        </w:rPr>
      </w:pPr>
      <w:r>
        <w:rPr>
          <w:rFonts w:asciiTheme="minorHAnsi" w:eastAsia="Times New Roman" w:hAnsiTheme="minorHAnsi" w:cs="Arial"/>
          <w:color w:val="000000"/>
          <w:lang w:eastAsia="pt-BR"/>
        </w:rPr>
        <w:t>O</w:t>
      </w:r>
      <w:r w:rsidR="00845F5E" w:rsidRPr="003F74A2">
        <w:rPr>
          <w:rFonts w:asciiTheme="minorHAnsi" w:eastAsia="Times New Roman" w:hAnsiTheme="minorHAnsi" w:cs="Arial"/>
          <w:color w:val="000000"/>
          <w:lang w:eastAsia="pt-BR"/>
        </w:rPr>
        <w:t xml:space="preserve"> Presidente do Conselho Municipal dos Direitos da Criança e do Adolescente – COMDICA – do Município de </w:t>
      </w:r>
      <w:r w:rsidR="00845F5E">
        <w:rPr>
          <w:rFonts w:asciiTheme="minorHAnsi" w:eastAsia="Times New Roman" w:hAnsiTheme="minorHAnsi" w:cs="Arial"/>
          <w:color w:val="000000"/>
          <w:lang w:eastAsia="pt-BR"/>
        </w:rPr>
        <w:t>Três de Maio/RS</w:t>
      </w:r>
      <w:r w:rsidR="00845F5E" w:rsidRPr="003F74A2">
        <w:rPr>
          <w:rFonts w:asciiTheme="minorHAnsi" w:eastAsia="Times New Roman" w:hAnsiTheme="minorHAnsi" w:cs="Arial"/>
          <w:color w:val="000000"/>
          <w:lang w:eastAsia="pt-BR"/>
        </w:rPr>
        <w:t>, no uso de suas atribuições legais e de acordo com o art. 139 da Lei Federal nº 8.069</w:t>
      </w:r>
      <w:r w:rsidR="00845F5E">
        <w:rPr>
          <w:rFonts w:asciiTheme="minorHAnsi" w:eastAsia="Times New Roman" w:hAnsiTheme="minorHAnsi" w:cs="Arial"/>
          <w:color w:val="000000"/>
          <w:lang w:eastAsia="pt-BR"/>
        </w:rPr>
        <w:t>/90</w:t>
      </w:r>
      <w:r w:rsidR="00845F5E" w:rsidRPr="003F74A2">
        <w:rPr>
          <w:rFonts w:asciiTheme="minorHAnsi" w:eastAsia="Times New Roman" w:hAnsiTheme="minorHAnsi" w:cs="Arial"/>
          <w:color w:val="000000"/>
          <w:lang w:eastAsia="pt-BR"/>
        </w:rPr>
        <w:t xml:space="preserve">, Lei Municipal nº </w:t>
      </w:r>
      <w:r w:rsidR="00845F5E">
        <w:rPr>
          <w:rFonts w:asciiTheme="minorHAnsi" w:eastAsia="Times New Roman" w:hAnsiTheme="minorHAnsi" w:cs="Arial"/>
          <w:color w:val="000000"/>
          <w:lang w:eastAsia="pt-BR"/>
        </w:rPr>
        <w:t>1192/92</w:t>
      </w:r>
      <w:r w:rsidR="00845F5E" w:rsidRPr="003F74A2">
        <w:rPr>
          <w:rFonts w:asciiTheme="minorHAnsi" w:eastAsia="Times New Roman" w:hAnsiTheme="minorHAnsi" w:cs="Arial"/>
          <w:color w:val="000000"/>
          <w:lang w:eastAsia="pt-BR"/>
        </w:rPr>
        <w:t xml:space="preserve"> e da Lei Municipal nº </w:t>
      </w:r>
      <w:r w:rsidR="00845F5E">
        <w:rPr>
          <w:rFonts w:asciiTheme="minorHAnsi" w:eastAsia="Times New Roman" w:hAnsiTheme="minorHAnsi" w:cs="Arial"/>
          <w:color w:val="000000"/>
          <w:lang w:eastAsia="pt-BR"/>
        </w:rPr>
        <w:t>3078/19</w:t>
      </w:r>
      <w:r w:rsidR="00845F5E" w:rsidRPr="003F74A2">
        <w:rPr>
          <w:rFonts w:asciiTheme="minorHAnsi" w:eastAsia="Times New Roman" w:hAnsiTheme="minorHAnsi" w:cs="Arial"/>
          <w:color w:val="000000"/>
          <w:lang w:eastAsia="pt-BR"/>
        </w:rPr>
        <w:t>, torna público</w:t>
      </w:r>
      <w:r w:rsidR="00845F5E">
        <w:rPr>
          <w:rFonts w:asciiTheme="minorHAnsi" w:eastAsia="Times New Roman" w:hAnsiTheme="minorHAnsi" w:cs="Arial"/>
          <w:color w:val="000000"/>
          <w:lang w:eastAsia="pt-BR"/>
        </w:rPr>
        <w:t xml:space="preserve"> </w:t>
      </w:r>
      <w:r w:rsidR="00845F5E" w:rsidRPr="003F74A2">
        <w:rPr>
          <w:rFonts w:asciiTheme="minorHAnsi" w:eastAsia="Times New Roman" w:hAnsiTheme="minorHAnsi" w:cs="Arial"/>
          <w:color w:val="000000"/>
          <w:lang w:eastAsia="pt-BR"/>
        </w:rPr>
        <w:t>o loca</w:t>
      </w:r>
      <w:r w:rsidR="003B2C27">
        <w:rPr>
          <w:rFonts w:asciiTheme="minorHAnsi" w:eastAsia="Times New Roman" w:hAnsiTheme="minorHAnsi" w:cs="Arial"/>
          <w:color w:val="000000"/>
          <w:lang w:eastAsia="pt-BR"/>
        </w:rPr>
        <w:t>l</w:t>
      </w:r>
      <w:r w:rsidR="00845F5E" w:rsidRPr="003F74A2">
        <w:rPr>
          <w:rFonts w:asciiTheme="minorHAnsi" w:eastAsia="Times New Roman" w:hAnsiTheme="minorHAnsi" w:cs="Arial"/>
          <w:color w:val="000000"/>
          <w:lang w:eastAsia="pt-BR"/>
        </w:rPr>
        <w:t xml:space="preserve"> de votação para processo </w:t>
      </w:r>
      <w:r>
        <w:rPr>
          <w:rFonts w:asciiTheme="minorHAnsi" w:eastAsia="Times New Roman" w:hAnsiTheme="minorHAnsi" w:cs="Arial"/>
          <w:color w:val="000000"/>
          <w:lang w:eastAsia="pt-BR"/>
        </w:rPr>
        <w:t xml:space="preserve">suplementar </w:t>
      </w:r>
      <w:r w:rsidR="00845F5E" w:rsidRPr="003F74A2">
        <w:rPr>
          <w:rFonts w:asciiTheme="minorHAnsi" w:eastAsia="Times New Roman" w:hAnsiTheme="minorHAnsi" w:cs="Arial"/>
          <w:color w:val="000000"/>
          <w:lang w:eastAsia="pt-BR"/>
        </w:rPr>
        <w:t>de escolha de Conselheiro Tutelar.</w:t>
      </w:r>
    </w:p>
    <w:p w:rsidR="00845F5E" w:rsidRPr="00D518B4" w:rsidRDefault="00845F5E" w:rsidP="00D518B4">
      <w:pPr>
        <w:pStyle w:val="PargrafodaLista"/>
        <w:numPr>
          <w:ilvl w:val="0"/>
          <w:numId w:val="1"/>
        </w:numPr>
        <w:shd w:val="clear" w:color="auto" w:fill="FFFFFF"/>
        <w:spacing w:before="120" w:after="0" w:line="240" w:lineRule="auto"/>
        <w:rPr>
          <w:rFonts w:asciiTheme="minorHAnsi" w:eastAsia="Times New Roman" w:hAnsiTheme="minorHAnsi" w:cs="Arial"/>
          <w:color w:val="000000"/>
          <w:lang w:eastAsia="pt-BR"/>
        </w:rPr>
      </w:pPr>
      <w:r w:rsidRPr="00D518B4">
        <w:rPr>
          <w:rFonts w:asciiTheme="minorHAnsi" w:eastAsia="Times New Roman" w:hAnsiTheme="minorHAnsi" w:cs="Arial"/>
          <w:color w:val="000000"/>
          <w:lang w:eastAsia="pt-BR"/>
        </w:rPr>
        <w:t xml:space="preserve">Os eleitores poderão votar apenas uma vez </w:t>
      </w:r>
      <w:r w:rsidR="003B2C27">
        <w:rPr>
          <w:rFonts w:asciiTheme="minorHAnsi" w:eastAsia="Times New Roman" w:hAnsiTheme="minorHAnsi" w:cs="Arial"/>
          <w:color w:val="000000"/>
          <w:lang w:eastAsia="pt-BR"/>
        </w:rPr>
        <w:t>na</w:t>
      </w:r>
      <w:r w:rsidRPr="00D518B4">
        <w:rPr>
          <w:rFonts w:asciiTheme="minorHAnsi" w:eastAsia="Times New Roman" w:hAnsiTheme="minorHAnsi" w:cs="Arial"/>
          <w:color w:val="000000"/>
          <w:lang w:eastAsia="pt-BR"/>
        </w:rPr>
        <w:t xml:space="preserve"> seguinte urna:</w:t>
      </w:r>
    </w:p>
    <w:tbl>
      <w:tblPr>
        <w:tblStyle w:val="Tabelacomgrade"/>
        <w:tblW w:w="0" w:type="auto"/>
        <w:tblLook w:val="04A0" w:firstRow="1" w:lastRow="0" w:firstColumn="1" w:lastColumn="0" w:noHBand="0" w:noVBand="1"/>
      </w:tblPr>
      <w:tblGrid>
        <w:gridCol w:w="1129"/>
        <w:gridCol w:w="7365"/>
      </w:tblGrid>
      <w:tr w:rsidR="00D518B4" w:rsidRPr="00D518B4" w:rsidTr="009A2066">
        <w:tc>
          <w:tcPr>
            <w:tcW w:w="1129" w:type="dxa"/>
          </w:tcPr>
          <w:p w:rsidR="00D518B4" w:rsidRPr="00D518B4" w:rsidRDefault="00D518B4" w:rsidP="00D518B4">
            <w:pPr>
              <w:ind w:firstLine="0"/>
              <w:rPr>
                <w:rFonts w:cs="Calibri"/>
                <w:b/>
                <w:bCs/>
              </w:rPr>
            </w:pPr>
            <w:r w:rsidRPr="00D518B4">
              <w:rPr>
                <w:rFonts w:cs="Calibri"/>
                <w:b/>
                <w:bCs/>
              </w:rPr>
              <w:t>Urna 01</w:t>
            </w:r>
          </w:p>
        </w:tc>
        <w:tc>
          <w:tcPr>
            <w:tcW w:w="7365" w:type="dxa"/>
          </w:tcPr>
          <w:p w:rsidR="00D518B4" w:rsidRPr="00D518B4" w:rsidRDefault="00D518B4" w:rsidP="00D518B4">
            <w:pPr>
              <w:ind w:firstLine="0"/>
              <w:rPr>
                <w:rFonts w:cs="Calibri"/>
              </w:rPr>
            </w:pPr>
            <w:r w:rsidRPr="00D518B4">
              <w:rPr>
                <w:rFonts w:cs="Calibri"/>
              </w:rPr>
              <w:t>Prefeitura Municipal</w:t>
            </w:r>
          </w:p>
        </w:tc>
      </w:tr>
    </w:tbl>
    <w:p w:rsidR="00D518B4" w:rsidRDefault="00D518B4" w:rsidP="00845F5E">
      <w:pPr>
        <w:spacing w:after="0" w:line="240" w:lineRule="auto"/>
        <w:rPr>
          <w:rFonts w:asciiTheme="minorHAnsi" w:hAnsiTheme="minorHAnsi" w:cs="Arial"/>
          <w:b/>
        </w:rPr>
      </w:pPr>
    </w:p>
    <w:p w:rsidR="00845F5E" w:rsidRPr="003F74A2" w:rsidRDefault="00845F5E" w:rsidP="00845F5E">
      <w:pPr>
        <w:spacing w:after="0" w:line="240" w:lineRule="auto"/>
        <w:rPr>
          <w:rFonts w:asciiTheme="minorHAnsi" w:hAnsiTheme="minorHAnsi" w:cs="Arial"/>
        </w:rPr>
      </w:pPr>
      <w:r w:rsidRPr="003F74A2">
        <w:rPr>
          <w:rFonts w:asciiTheme="minorHAnsi" w:hAnsiTheme="minorHAnsi" w:cs="Arial"/>
          <w:b/>
        </w:rPr>
        <w:t>2.</w:t>
      </w:r>
      <w:r w:rsidRPr="003F74A2">
        <w:rPr>
          <w:rFonts w:asciiTheme="minorHAnsi" w:hAnsiTheme="minorHAnsi" w:cs="Arial"/>
        </w:rPr>
        <w:t xml:space="preserve"> As eleições acontecerão no dia </w:t>
      </w:r>
      <w:r w:rsidR="000D6DC4">
        <w:rPr>
          <w:rFonts w:asciiTheme="minorHAnsi" w:hAnsiTheme="minorHAnsi" w:cs="Arial"/>
        </w:rPr>
        <w:t>05 de março de 2023</w:t>
      </w:r>
      <w:r w:rsidRPr="003F74A2">
        <w:rPr>
          <w:rFonts w:asciiTheme="minorHAnsi" w:hAnsiTheme="minorHAnsi" w:cs="Arial"/>
        </w:rPr>
        <w:t xml:space="preserve">, </w:t>
      </w:r>
      <w:r w:rsidR="00D518B4">
        <w:rPr>
          <w:rFonts w:asciiTheme="minorHAnsi" w:hAnsiTheme="minorHAnsi" w:cs="Arial"/>
        </w:rPr>
        <w:t>das 08</w:t>
      </w:r>
      <w:r w:rsidRPr="003F74A2">
        <w:rPr>
          <w:rFonts w:asciiTheme="minorHAnsi" w:hAnsiTheme="minorHAnsi" w:cs="Arial"/>
        </w:rPr>
        <w:t xml:space="preserve"> horas às </w:t>
      </w:r>
      <w:r w:rsidR="00D518B4">
        <w:rPr>
          <w:rFonts w:asciiTheme="minorHAnsi" w:hAnsiTheme="minorHAnsi" w:cs="Arial"/>
        </w:rPr>
        <w:t>17</w:t>
      </w:r>
      <w:r w:rsidRPr="003F74A2">
        <w:rPr>
          <w:rFonts w:asciiTheme="minorHAnsi" w:hAnsiTheme="minorHAnsi" w:cs="Arial"/>
        </w:rPr>
        <w:t xml:space="preserve"> horas.</w:t>
      </w:r>
    </w:p>
    <w:p w:rsidR="00845F5E" w:rsidRPr="003F74A2" w:rsidRDefault="00845F5E" w:rsidP="00845F5E">
      <w:pPr>
        <w:pStyle w:val="Corpodetexto"/>
        <w:spacing w:line="240" w:lineRule="auto"/>
        <w:rPr>
          <w:rFonts w:cs="Arial"/>
          <w:color w:val="000000"/>
        </w:rPr>
      </w:pPr>
      <w:r w:rsidRPr="003F74A2">
        <w:rPr>
          <w:rFonts w:cs="Arial"/>
          <w:b/>
        </w:rPr>
        <w:t>3.</w:t>
      </w:r>
      <w:r w:rsidRPr="003F74A2">
        <w:rPr>
          <w:rFonts w:cs="Arial"/>
        </w:rPr>
        <w:t xml:space="preserve"> Os eleitores devem comparecer munidos d</w:t>
      </w:r>
      <w:r w:rsidRPr="003F74A2">
        <w:rPr>
          <w:rFonts w:cs="Arial"/>
          <w:color w:val="000000"/>
        </w:rPr>
        <w:t>o título de eleitor e documento oficial com fotografia.</w:t>
      </w:r>
    </w:p>
    <w:p w:rsidR="00845F5E" w:rsidRPr="003F74A2" w:rsidRDefault="00845F5E" w:rsidP="00845F5E">
      <w:pPr>
        <w:pStyle w:val="Corpodetexto"/>
        <w:spacing w:line="240" w:lineRule="auto"/>
        <w:rPr>
          <w:rFonts w:cs="Arial"/>
          <w:color w:val="000000"/>
        </w:rPr>
      </w:pPr>
      <w:r w:rsidRPr="003F74A2">
        <w:rPr>
          <w:rFonts w:cs="Arial"/>
          <w:b/>
          <w:color w:val="000000"/>
        </w:rPr>
        <w:t>4.</w:t>
      </w:r>
      <w:r w:rsidRPr="003F74A2">
        <w:rPr>
          <w:rFonts w:cs="Arial"/>
          <w:color w:val="000000"/>
        </w:rPr>
        <w:t xml:space="preserve"> </w:t>
      </w:r>
      <w:r w:rsidR="00D518B4">
        <w:rPr>
          <w:rFonts w:cs="Arial"/>
          <w:color w:val="000000"/>
        </w:rPr>
        <w:t>O escrutínio</w:t>
      </w:r>
      <w:r w:rsidRPr="003F74A2">
        <w:rPr>
          <w:rFonts w:cs="Arial"/>
          <w:color w:val="000000"/>
        </w:rPr>
        <w:t xml:space="preserve"> ocorrerá unicamente nas dependências </w:t>
      </w:r>
      <w:r w:rsidR="00D518B4">
        <w:rPr>
          <w:rFonts w:cs="Arial"/>
          <w:color w:val="000000"/>
        </w:rPr>
        <w:t>da Câmara Municipal de Vereadores.</w:t>
      </w:r>
    </w:p>
    <w:p w:rsidR="00807159" w:rsidRDefault="00807159"/>
    <w:p w:rsidR="00D518B4" w:rsidRDefault="00D518B4" w:rsidP="00D518B4">
      <w:pPr>
        <w:jc w:val="center"/>
        <w:rPr>
          <w:rFonts w:asciiTheme="minorHAnsi" w:hAnsiTheme="minorHAnsi" w:cstheme="minorHAnsi"/>
        </w:rPr>
      </w:pPr>
    </w:p>
    <w:p w:rsidR="00D518B4" w:rsidRPr="005A317F" w:rsidRDefault="00D518B4" w:rsidP="00D518B4">
      <w:pPr>
        <w:jc w:val="center"/>
        <w:rPr>
          <w:rFonts w:asciiTheme="minorHAnsi" w:hAnsiTheme="minorHAnsi" w:cstheme="minorHAnsi"/>
        </w:rPr>
      </w:pPr>
      <w:r w:rsidRPr="005A317F">
        <w:rPr>
          <w:rFonts w:asciiTheme="minorHAnsi" w:hAnsiTheme="minorHAnsi" w:cstheme="minorHAnsi"/>
        </w:rPr>
        <w:t>Três de Maio</w:t>
      </w:r>
      <w:r w:rsidR="003B2C27">
        <w:rPr>
          <w:rFonts w:asciiTheme="minorHAnsi" w:hAnsiTheme="minorHAnsi" w:cstheme="minorHAnsi"/>
        </w:rPr>
        <w:t>, 23 de fevereiro de 2023.</w:t>
      </w:r>
    </w:p>
    <w:p w:rsidR="00D518B4" w:rsidRDefault="00D518B4" w:rsidP="00D518B4">
      <w:pPr>
        <w:autoSpaceDE w:val="0"/>
        <w:autoSpaceDN w:val="0"/>
        <w:adjustRightInd w:val="0"/>
        <w:spacing w:after="0" w:line="240" w:lineRule="auto"/>
        <w:jc w:val="center"/>
        <w:rPr>
          <w:rFonts w:asciiTheme="minorHAnsi" w:hAnsiTheme="minorHAnsi" w:cstheme="minorHAnsi"/>
        </w:rPr>
      </w:pPr>
    </w:p>
    <w:p w:rsidR="00D518B4" w:rsidRDefault="00D518B4" w:rsidP="00D518B4">
      <w:pPr>
        <w:autoSpaceDE w:val="0"/>
        <w:autoSpaceDN w:val="0"/>
        <w:adjustRightInd w:val="0"/>
        <w:spacing w:after="0" w:line="240" w:lineRule="auto"/>
        <w:jc w:val="center"/>
        <w:rPr>
          <w:rFonts w:asciiTheme="minorHAnsi" w:hAnsiTheme="minorHAnsi" w:cstheme="minorHAnsi"/>
        </w:rPr>
      </w:pPr>
    </w:p>
    <w:p w:rsidR="00D518B4" w:rsidRPr="005A317F" w:rsidRDefault="00D518B4" w:rsidP="00D518B4">
      <w:pPr>
        <w:autoSpaceDE w:val="0"/>
        <w:autoSpaceDN w:val="0"/>
        <w:adjustRightInd w:val="0"/>
        <w:spacing w:after="0" w:line="240" w:lineRule="auto"/>
        <w:jc w:val="center"/>
        <w:rPr>
          <w:rFonts w:asciiTheme="minorHAnsi" w:hAnsiTheme="minorHAnsi" w:cstheme="minorHAnsi"/>
        </w:rPr>
      </w:pPr>
    </w:p>
    <w:p w:rsidR="00D518B4" w:rsidRPr="005A317F" w:rsidRDefault="00D518B4" w:rsidP="00D518B4">
      <w:pPr>
        <w:autoSpaceDE w:val="0"/>
        <w:autoSpaceDN w:val="0"/>
        <w:adjustRightInd w:val="0"/>
        <w:spacing w:after="0" w:line="240" w:lineRule="auto"/>
        <w:jc w:val="center"/>
        <w:rPr>
          <w:rFonts w:asciiTheme="minorHAnsi" w:hAnsiTheme="minorHAnsi" w:cstheme="minorHAnsi"/>
        </w:rPr>
      </w:pPr>
    </w:p>
    <w:p w:rsidR="00D518B4" w:rsidRPr="005A317F" w:rsidRDefault="000D6DC4" w:rsidP="00D518B4">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Vilson Luiz Vanin Trage</w:t>
      </w:r>
    </w:p>
    <w:p w:rsidR="00D518B4" w:rsidRPr="005A317F" w:rsidRDefault="00D518B4" w:rsidP="00D518B4">
      <w:pPr>
        <w:autoSpaceDE w:val="0"/>
        <w:autoSpaceDN w:val="0"/>
        <w:adjustRightInd w:val="0"/>
        <w:spacing w:after="0" w:line="240" w:lineRule="auto"/>
        <w:jc w:val="center"/>
        <w:rPr>
          <w:rFonts w:asciiTheme="minorHAnsi" w:hAnsiTheme="minorHAnsi" w:cstheme="minorHAnsi"/>
        </w:rPr>
      </w:pPr>
      <w:r w:rsidRPr="005A317F">
        <w:rPr>
          <w:rFonts w:asciiTheme="minorHAnsi" w:hAnsiTheme="minorHAnsi" w:cstheme="minorHAnsi"/>
        </w:rPr>
        <w:t>Presidente do CMDCA</w:t>
      </w:r>
    </w:p>
    <w:p w:rsidR="00D518B4" w:rsidRDefault="00D518B4"/>
    <w:sectPr w:rsidR="00D518B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498F" w:rsidRDefault="007C498F" w:rsidP="00845F5E">
      <w:pPr>
        <w:spacing w:after="0" w:line="240" w:lineRule="auto"/>
      </w:pPr>
      <w:r>
        <w:separator/>
      </w:r>
    </w:p>
  </w:endnote>
  <w:endnote w:type="continuationSeparator" w:id="0">
    <w:p w:rsidR="007C498F" w:rsidRDefault="007C498F" w:rsidP="00845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498F" w:rsidRDefault="007C498F" w:rsidP="00845F5E">
      <w:pPr>
        <w:spacing w:after="0" w:line="240" w:lineRule="auto"/>
      </w:pPr>
      <w:r>
        <w:separator/>
      </w:r>
    </w:p>
  </w:footnote>
  <w:footnote w:type="continuationSeparator" w:id="0">
    <w:p w:rsidR="007C498F" w:rsidRDefault="007C498F" w:rsidP="00845F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8757F"/>
    <w:multiLevelType w:val="hybridMultilevel"/>
    <w:tmpl w:val="F3EE98BA"/>
    <w:lvl w:ilvl="0" w:tplc="FCFCE710">
      <w:start w:val="1"/>
      <w:numFmt w:val="decimal"/>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1332220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5E"/>
    <w:rsid w:val="000D6DC4"/>
    <w:rsid w:val="003B2C27"/>
    <w:rsid w:val="003B5376"/>
    <w:rsid w:val="007C498F"/>
    <w:rsid w:val="00807159"/>
    <w:rsid w:val="00845F5E"/>
    <w:rsid w:val="00970E2F"/>
    <w:rsid w:val="00CA6E96"/>
    <w:rsid w:val="00CF2FC0"/>
    <w:rsid w:val="00D51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99D8"/>
  <w15:chartTrackingRefBased/>
  <w15:docId w15:val="{84DB89CA-1BCD-4CBA-9163-23E8F5BA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F5E"/>
    <w:pPr>
      <w:spacing w:line="360" w:lineRule="auto"/>
      <w:ind w:firstLine="567"/>
      <w:jc w:val="both"/>
    </w:pPr>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Char Char Char Char,Char Char Char,Char Char Char Char Char Char,Char Char Char Char Char Char Char Char,Char Char Char Char Char1 Char Char,Char Char Char Char Char1 Char,Char Char Char Char Char1 Char Char Char"/>
    <w:basedOn w:val="Normal"/>
    <w:link w:val="TextodenotaderodapChar"/>
    <w:uiPriority w:val="99"/>
    <w:unhideWhenUsed/>
    <w:rsid w:val="00845F5E"/>
    <w:rPr>
      <w:sz w:val="20"/>
      <w:szCs w:val="20"/>
    </w:rPr>
  </w:style>
  <w:style w:type="character" w:customStyle="1" w:styleId="TextodenotaderodapChar">
    <w:name w:val="Texto de nota de rodapé Char"/>
    <w:aliases w:val="Char Char Char Char Char,Char Char Char Char1,Char Char Char Char Char Char Char,Char Char Char Char Char Char Char Char Char,Char Char Char Char Char1 Char Char Char1,Char Char Char Char Char1 Char Char1"/>
    <w:basedOn w:val="Fontepargpadro"/>
    <w:link w:val="Textodenotaderodap"/>
    <w:uiPriority w:val="99"/>
    <w:rsid w:val="00845F5E"/>
    <w:rPr>
      <w:rFonts w:ascii="Calibri" w:eastAsia="Calibri" w:hAnsi="Calibri" w:cs="Times New Roman"/>
      <w:sz w:val="20"/>
      <w:szCs w:val="20"/>
    </w:rPr>
  </w:style>
  <w:style w:type="character" w:styleId="Refdenotaderodap">
    <w:name w:val="footnote reference"/>
    <w:unhideWhenUsed/>
    <w:rsid w:val="00845F5E"/>
    <w:rPr>
      <w:vertAlign w:val="superscript"/>
    </w:rPr>
  </w:style>
  <w:style w:type="paragraph" w:styleId="Corpodetexto">
    <w:name w:val="Body Text"/>
    <w:basedOn w:val="Normal"/>
    <w:link w:val="CorpodetextoChar"/>
    <w:unhideWhenUsed/>
    <w:rsid w:val="00845F5E"/>
    <w:pPr>
      <w:spacing w:after="120" w:line="276" w:lineRule="auto"/>
    </w:pPr>
    <w:rPr>
      <w:rFonts w:asciiTheme="minorHAnsi" w:eastAsiaTheme="minorHAnsi" w:hAnsiTheme="minorHAnsi" w:cstheme="minorBidi"/>
    </w:rPr>
  </w:style>
  <w:style w:type="character" w:customStyle="1" w:styleId="CorpodetextoChar">
    <w:name w:val="Corpo de texto Char"/>
    <w:basedOn w:val="Fontepargpadro"/>
    <w:link w:val="Corpodetexto"/>
    <w:rsid w:val="00845F5E"/>
    <w:rPr>
      <w:sz w:val="24"/>
      <w:szCs w:val="24"/>
    </w:rPr>
  </w:style>
  <w:style w:type="paragraph" w:styleId="PargrafodaLista">
    <w:name w:val="List Paragraph"/>
    <w:basedOn w:val="Normal"/>
    <w:uiPriority w:val="34"/>
    <w:qFormat/>
    <w:rsid w:val="00D518B4"/>
    <w:pPr>
      <w:ind w:left="720"/>
      <w:contextualSpacing/>
    </w:pPr>
  </w:style>
  <w:style w:type="table" w:styleId="Tabelacomgrade">
    <w:name w:val="Table Grid"/>
    <w:basedOn w:val="Tabelanormal"/>
    <w:uiPriority w:val="39"/>
    <w:rsid w:val="00D51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164</Words>
  <Characters>889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Schardong</dc:creator>
  <cp:keywords/>
  <dc:description/>
  <cp:lastModifiedBy>Bianca Schardong</cp:lastModifiedBy>
  <cp:revision>3</cp:revision>
  <dcterms:created xsi:type="dcterms:W3CDTF">2023-01-17T18:18:00Z</dcterms:created>
  <dcterms:modified xsi:type="dcterms:W3CDTF">2023-02-22T13:09:00Z</dcterms:modified>
</cp:coreProperties>
</file>