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6B136" w14:textId="77777777" w:rsidR="00E46581" w:rsidRDefault="00E46581" w:rsidP="00E46581">
      <w:pPr>
        <w:shd w:val="clear" w:color="auto" w:fill="FFFFFF"/>
        <w:spacing w:after="0" w:line="240" w:lineRule="auto"/>
        <w:jc w:val="center"/>
        <w:rPr>
          <w:rFonts w:asciiTheme="minorHAnsi" w:eastAsia="Times New Roman" w:hAnsiTheme="minorHAnsi" w:cstheme="minorHAnsi"/>
          <w:b/>
          <w:color w:val="000000"/>
          <w:sz w:val="28"/>
          <w:szCs w:val="28"/>
          <w:lang w:eastAsia="pt-BR"/>
        </w:rPr>
      </w:pPr>
      <w:r w:rsidRPr="005A317F">
        <w:rPr>
          <w:rFonts w:asciiTheme="minorHAnsi" w:eastAsia="Times New Roman" w:hAnsiTheme="minorHAnsi" w:cstheme="minorHAnsi"/>
          <w:b/>
          <w:color w:val="000000"/>
          <w:sz w:val="28"/>
          <w:szCs w:val="28"/>
          <w:lang w:eastAsia="pt-BR"/>
        </w:rPr>
        <w:t>CONSELHO MUNICIPAL DOS DIREITOS DA CRIANÇA E DO ADOLESCENTE – COMDICA – TRÊS DE MAIO/RS</w:t>
      </w:r>
      <w:r w:rsidRPr="005A317F">
        <w:rPr>
          <w:rFonts w:asciiTheme="minorHAnsi" w:eastAsia="Times New Roman" w:hAnsiTheme="minorHAnsi" w:cstheme="minorHAnsi"/>
          <w:b/>
          <w:color w:val="000000"/>
          <w:sz w:val="28"/>
          <w:szCs w:val="28"/>
          <w:lang w:eastAsia="pt-BR"/>
        </w:rPr>
        <w:br/>
        <w:t>Criado pela Lei Municipal nº 1192/92</w:t>
      </w:r>
      <w:r>
        <w:rPr>
          <w:rFonts w:asciiTheme="minorHAnsi" w:eastAsia="Times New Roman" w:hAnsiTheme="minorHAnsi" w:cstheme="minorHAnsi"/>
          <w:b/>
          <w:color w:val="000000"/>
          <w:sz w:val="28"/>
          <w:szCs w:val="28"/>
          <w:lang w:eastAsia="pt-BR"/>
        </w:rPr>
        <w:t>, 3078/19 e suas alterações</w:t>
      </w:r>
    </w:p>
    <w:p w14:paraId="6C19663E" w14:textId="77777777" w:rsidR="00E46581" w:rsidRPr="005A317F" w:rsidRDefault="00E46581" w:rsidP="00E46581">
      <w:pPr>
        <w:shd w:val="clear" w:color="auto" w:fill="FFFFFF"/>
        <w:spacing w:after="0" w:line="240" w:lineRule="auto"/>
        <w:jc w:val="center"/>
        <w:rPr>
          <w:rFonts w:asciiTheme="minorHAnsi" w:eastAsia="Times New Roman" w:hAnsiTheme="minorHAnsi" w:cstheme="minorHAnsi"/>
          <w:b/>
          <w:color w:val="000000"/>
          <w:sz w:val="28"/>
          <w:szCs w:val="28"/>
          <w:lang w:eastAsia="pt-BR"/>
        </w:rPr>
      </w:pPr>
    </w:p>
    <w:p w14:paraId="25743BA8" w14:textId="77777777" w:rsidR="00E46581" w:rsidRDefault="00E46581" w:rsidP="00E46581">
      <w:pPr>
        <w:shd w:val="clear" w:color="auto" w:fill="FFFFFF"/>
        <w:spacing w:after="0" w:line="240" w:lineRule="auto"/>
        <w:jc w:val="center"/>
        <w:rPr>
          <w:rFonts w:asciiTheme="minorHAnsi" w:eastAsia="Times New Roman" w:hAnsiTheme="minorHAnsi" w:cstheme="minorHAnsi"/>
          <w:b/>
          <w:color w:val="000000"/>
          <w:lang w:eastAsia="pt-BR"/>
        </w:rPr>
      </w:pPr>
    </w:p>
    <w:p w14:paraId="77215B7E" w14:textId="2F18C9AE" w:rsidR="00E46581" w:rsidRDefault="00E46581" w:rsidP="00E46581">
      <w:pPr>
        <w:shd w:val="clear" w:color="auto" w:fill="FFFFFF"/>
        <w:spacing w:after="0" w:line="240" w:lineRule="auto"/>
        <w:jc w:val="center"/>
        <w:rPr>
          <w:rFonts w:asciiTheme="minorHAnsi" w:eastAsia="Times New Roman" w:hAnsiTheme="minorHAnsi" w:cstheme="minorHAnsi"/>
          <w:b/>
          <w:color w:val="000000"/>
          <w:sz w:val="32"/>
          <w:szCs w:val="32"/>
          <w:lang w:eastAsia="pt-BR"/>
        </w:rPr>
      </w:pPr>
      <w:r w:rsidRPr="005A317F">
        <w:rPr>
          <w:rFonts w:asciiTheme="minorHAnsi" w:eastAsia="Times New Roman" w:hAnsiTheme="minorHAnsi" w:cstheme="minorHAnsi"/>
          <w:b/>
          <w:color w:val="000000"/>
          <w:lang w:eastAsia="pt-BR"/>
        </w:rPr>
        <w:br/>
      </w:r>
      <w:r w:rsidRPr="005A317F">
        <w:rPr>
          <w:rFonts w:asciiTheme="minorHAnsi" w:eastAsia="Times New Roman" w:hAnsiTheme="minorHAnsi" w:cstheme="minorHAnsi"/>
          <w:b/>
          <w:color w:val="000000"/>
          <w:sz w:val="32"/>
          <w:szCs w:val="32"/>
          <w:lang w:eastAsia="pt-BR"/>
        </w:rPr>
        <w:t>Edital nº 0</w:t>
      </w:r>
      <w:r>
        <w:rPr>
          <w:rFonts w:asciiTheme="minorHAnsi" w:eastAsia="Times New Roman" w:hAnsiTheme="minorHAnsi" w:cstheme="minorHAnsi"/>
          <w:b/>
          <w:color w:val="000000"/>
          <w:sz w:val="32"/>
          <w:szCs w:val="32"/>
          <w:lang w:eastAsia="pt-BR"/>
        </w:rPr>
        <w:t>5</w:t>
      </w:r>
      <w:r w:rsidRPr="005A317F">
        <w:rPr>
          <w:rFonts w:asciiTheme="minorHAnsi" w:eastAsia="Times New Roman" w:hAnsiTheme="minorHAnsi" w:cstheme="minorHAnsi"/>
          <w:b/>
          <w:color w:val="000000"/>
          <w:sz w:val="32"/>
          <w:szCs w:val="32"/>
          <w:lang w:eastAsia="pt-BR"/>
        </w:rPr>
        <w:t>/20</w:t>
      </w:r>
      <w:r>
        <w:rPr>
          <w:rFonts w:asciiTheme="minorHAnsi" w:eastAsia="Times New Roman" w:hAnsiTheme="minorHAnsi" w:cstheme="minorHAnsi"/>
          <w:b/>
          <w:color w:val="000000"/>
          <w:sz w:val="32"/>
          <w:szCs w:val="32"/>
          <w:lang w:eastAsia="pt-BR"/>
        </w:rPr>
        <w:t>23</w:t>
      </w:r>
    </w:p>
    <w:p w14:paraId="55BFEB35" w14:textId="77777777" w:rsidR="00E46581" w:rsidRDefault="00E46581" w:rsidP="00E46581">
      <w:pPr>
        <w:shd w:val="clear" w:color="auto" w:fill="FFFFFF"/>
        <w:spacing w:after="0" w:line="240" w:lineRule="auto"/>
        <w:jc w:val="center"/>
        <w:rPr>
          <w:rFonts w:asciiTheme="minorHAnsi" w:eastAsia="Times New Roman" w:hAnsiTheme="minorHAnsi" w:cstheme="minorHAnsi"/>
          <w:b/>
          <w:color w:val="000000"/>
          <w:sz w:val="32"/>
          <w:szCs w:val="32"/>
          <w:lang w:eastAsia="pt-BR"/>
        </w:rPr>
      </w:pPr>
    </w:p>
    <w:p w14:paraId="3EAF229A" w14:textId="77777777" w:rsidR="00E46581" w:rsidRDefault="00E46581" w:rsidP="00E46581">
      <w:pPr>
        <w:shd w:val="clear" w:color="auto" w:fill="FFFFFF"/>
        <w:spacing w:after="0" w:line="240" w:lineRule="auto"/>
        <w:jc w:val="center"/>
        <w:rPr>
          <w:rFonts w:asciiTheme="minorHAnsi" w:eastAsia="Times New Roman" w:hAnsiTheme="minorHAnsi" w:cstheme="minorHAnsi"/>
          <w:b/>
          <w:color w:val="000000"/>
          <w:sz w:val="32"/>
          <w:szCs w:val="32"/>
          <w:lang w:eastAsia="pt-BR"/>
        </w:rPr>
      </w:pPr>
    </w:p>
    <w:p w14:paraId="0D0BF9A7" w14:textId="77777777" w:rsidR="008B28D0" w:rsidRDefault="00E46581" w:rsidP="008B28D0">
      <w:pPr>
        <w:shd w:val="clear" w:color="auto" w:fill="FFFFFF"/>
        <w:spacing w:after="0" w:line="240" w:lineRule="auto"/>
        <w:jc w:val="center"/>
        <w:rPr>
          <w:rFonts w:asciiTheme="minorHAnsi" w:eastAsia="Times New Roman" w:hAnsiTheme="minorHAnsi" w:cs="Arial"/>
          <w:b/>
          <w:color w:val="000000"/>
          <w:lang w:eastAsia="pt-BR"/>
        </w:rPr>
      </w:pPr>
      <w:r w:rsidRPr="005A317F">
        <w:rPr>
          <w:rFonts w:asciiTheme="minorHAnsi" w:eastAsia="Times New Roman" w:hAnsiTheme="minorHAnsi" w:cstheme="minorHAnsi"/>
          <w:b/>
          <w:color w:val="000000"/>
          <w:lang w:eastAsia="pt-BR"/>
        </w:rPr>
        <w:br/>
      </w:r>
      <w:r w:rsidR="008B28D0">
        <w:rPr>
          <w:rFonts w:asciiTheme="minorHAnsi" w:eastAsia="Times New Roman" w:hAnsiTheme="minorHAnsi" w:cs="Arial"/>
          <w:b/>
          <w:color w:val="000000"/>
          <w:lang w:eastAsia="pt-BR"/>
        </w:rPr>
        <w:t>DIVULGA LOCAL DE REALIZAÇÃO DA PROVA ESCRITA DE CARÁTER ELIMINATÓRIO PARA PROCESSO DE ESCOLHA DOS MEMBROS DO CONSELHO TUTELAR</w:t>
      </w:r>
    </w:p>
    <w:p w14:paraId="2BD6F4A7" w14:textId="1F7531FE" w:rsidR="00E46581" w:rsidRPr="003F74A2" w:rsidRDefault="00E46581" w:rsidP="00E46581">
      <w:pPr>
        <w:shd w:val="clear" w:color="auto" w:fill="FFFFFF"/>
        <w:spacing w:after="0" w:line="240" w:lineRule="auto"/>
        <w:jc w:val="center"/>
        <w:rPr>
          <w:rFonts w:asciiTheme="minorHAnsi" w:eastAsia="Times New Roman" w:hAnsiTheme="minorHAnsi" w:cs="Arial"/>
          <w:b/>
          <w:color w:val="000000"/>
          <w:lang w:eastAsia="pt-BR"/>
        </w:rPr>
      </w:pPr>
    </w:p>
    <w:p w14:paraId="707479CA" w14:textId="77777777" w:rsidR="00E46581" w:rsidRPr="003F74A2" w:rsidRDefault="00E46581" w:rsidP="00E46581">
      <w:pPr>
        <w:shd w:val="clear" w:color="auto" w:fill="FFFFFF"/>
        <w:spacing w:after="0" w:line="240" w:lineRule="auto"/>
        <w:ind w:firstLine="1134"/>
        <w:rPr>
          <w:rFonts w:asciiTheme="minorHAnsi" w:eastAsia="Times New Roman" w:hAnsiTheme="minorHAnsi" w:cs="Arial"/>
          <w:color w:val="000000"/>
          <w:lang w:eastAsia="pt-BR"/>
        </w:rPr>
      </w:pPr>
    </w:p>
    <w:p w14:paraId="5A611463" w14:textId="77777777" w:rsidR="008B28D0" w:rsidRDefault="00E46581" w:rsidP="00862BAE">
      <w:pPr>
        <w:shd w:val="clear" w:color="auto" w:fill="FFFFFF"/>
        <w:spacing w:before="120" w:after="0" w:line="240" w:lineRule="auto"/>
        <w:ind w:firstLine="1134"/>
        <w:rPr>
          <w:rFonts w:asciiTheme="minorHAnsi" w:eastAsia="Times New Roman" w:hAnsiTheme="minorHAnsi" w:cs="Arial"/>
          <w:color w:val="000000"/>
          <w:lang w:eastAsia="pt-BR"/>
        </w:rPr>
      </w:pPr>
      <w:r w:rsidRPr="003F74A2">
        <w:rPr>
          <w:rFonts w:asciiTheme="minorHAnsi" w:eastAsia="Times New Roman" w:hAnsiTheme="minorHAnsi" w:cs="Arial"/>
          <w:color w:val="000000"/>
          <w:lang w:eastAsia="pt-BR"/>
        </w:rPr>
        <w:t xml:space="preserve">O Presidente do Conselho Municipal dos Direitos da Criança e do Adolescente – COMDICA – do Município de </w:t>
      </w:r>
      <w:r>
        <w:rPr>
          <w:rFonts w:asciiTheme="minorHAnsi" w:eastAsia="Times New Roman" w:hAnsiTheme="minorHAnsi" w:cs="Arial"/>
          <w:color w:val="000000"/>
          <w:lang w:eastAsia="pt-BR"/>
        </w:rPr>
        <w:t>Três de Maio/RS</w:t>
      </w:r>
      <w:r w:rsidRPr="003F74A2">
        <w:rPr>
          <w:rFonts w:asciiTheme="minorHAnsi" w:eastAsia="Times New Roman" w:hAnsiTheme="minorHAnsi" w:cs="Arial"/>
          <w:color w:val="000000"/>
          <w:lang w:eastAsia="pt-BR"/>
        </w:rPr>
        <w:t xml:space="preserve"> no uso de suas atribuições legais e de acordo com o art. 139 da Lei Federal nº 8.069</w:t>
      </w:r>
      <w:r>
        <w:rPr>
          <w:rFonts w:asciiTheme="minorHAnsi" w:eastAsia="Times New Roman" w:hAnsiTheme="minorHAnsi" w:cs="Arial"/>
          <w:color w:val="000000"/>
          <w:lang w:eastAsia="pt-BR"/>
        </w:rPr>
        <w:t>/90</w:t>
      </w:r>
      <w:r w:rsidRPr="003F74A2">
        <w:rPr>
          <w:rFonts w:asciiTheme="minorHAnsi" w:eastAsia="Times New Roman" w:hAnsiTheme="minorHAnsi" w:cs="Arial"/>
          <w:color w:val="000000"/>
          <w:lang w:eastAsia="pt-BR"/>
        </w:rPr>
        <w:t xml:space="preserve">, Lei Municipal nº </w:t>
      </w:r>
      <w:r>
        <w:rPr>
          <w:rFonts w:asciiTheme="minorHAnsi" w:eastAsia="Times New Roman" w:hAnsiTheme="minorHAnsi" w:cs="Arial"/>
          <w:color w:val="000000"/>
          <w:lang w:eastAsia="pt-BR"/>
        </w:rPr>
        <w:t>1192/92</w:t>
      </w:r>
      <w:r w:rsidRPr="003F74A2">
        <w:rPr>
          <w:rFonts w:asciiTheme="minorHAnsi" w:eastAsia="Times New Roman" w:hAnsiTheme="minorHAnsi" w:cs="Arial"/>
          <w:color w:val="000000"/>
          <w:lang w:eastAsia="pt-BR"/>
        </w:rPr>
        <w:t xml:space="preserve"> e da Lei Municipal nº </w:t>
      </w:r>
      <w:r>
        <w:rPr>
          <w:rFonts w:asciiTheme="minorHAnsi" w:eastAsia="Times New Roman" w:hAnsiTheme="minorHAnsi" w:cs="Arial"/>
          <w:color w:val="000000"/>
          <w:lang w:eastAsia="pt-BR"/>
        </w:rPr>
        <w:t>3078/19 e suas alterações</w:t>
      </w:r>
      <w:r w:rsidR="00862BAE" w:rsidRPr="003F74A2">
        <w:rPr>
          <w:rFonts w:asciiTheme="minorHAnsi" w:eastAsia="Times New Roman" w:hAnsiTheme="minorHAnsi" w:cs="Arial"/>
          <w:color w:val="000000"/>
          <w:lang w:eastAsia="pt-BR"/>
        </w:rPr>
        <w:t xml:space="preserve">, torna público que a PROVA ESCRITA, etapa do processo de escolha </w:t>
      </w:r>
      <w:r w:rsidR="008B28D0">
        <w:rPr>
          <w:rFonts w:asciiTheme="minorHAnsi" w:eastAsia="Times New Roman" w:hAnsiTheme="minorHAnsi" w:cs="Arial"/>
          <w:color w:val="000000"/>
          <w:lang w:eastAsia="pt-BR"/>
        </w:rPr>
        <w:t>dos membros do</w:t>
      </w:r>
      <w:r w:rsidR="00862BAE" w:rsidRPr="003F74A2">
        <w:rPr>
          <w:rFonts w:asciiTheme="minorHAnsi" w:eastAsia="Times New Roman" w:hAnsiTheme="minorHAnsi" w:cs="Arial"/>
          <w:color w:val="000000"/>
          <w:lang w:eastAsia="pt-BR"/>
        </w:rPr>
        <w:t xml:space="preserve"> Conselh</w:t>
      </w:r>
      <w:r w:rsidR="008B28D0">
        <w:rPr>
          <w:rFonts w:asciiTheme="minorHAnsi" w:eastAsia="Times New Roman" w:hAnsiTheme="minorHAnsi" w:cs="Arial"/>
          <w:color w:val="000000"/>
          <w:lang w:eastAsia="pt-BR"/>
        </w:rPr>
        <w:t>o</w:t>
      </w:r>
      <w:r w:rsidR="00862BAE" w:rsidRPr="003F74A2">
        <w:rPr>
          <w:rFonts w:asciiTheme="minorHAnsi" w:eastAsia="Times New Roman" w:hAnsiTheme="minorHAnsi" w:cs="Arial"/>
          <w:color w:val="000000"/>
          <w:lang w:eastAsia="pt-BR"/>
        </w:rPr>
        <w:t xml:space="preserve"> Tutelar, será aplicada no local abaixo relacionado:</w:t>
      </w:r>
    </w:p>
    <w:p w14:paraId="756A1D02" w14:textId="37ABF19E" w:rsidR="00862BAE" w:rsidRPr="008B28D0" w:rsidRDefault="00862BAE" w:rsidP="00862BAE">
      <w:pPr>
        <w:shd w:val="clear" w:color="auto" w:fill="FFFFFF"/>
        <w:spacing w:before="120" w:after="0" w:line="240" w:lineRule="auto"/>
        <w:ind w:firstLine="1134"/>
        <w:rPr>
          <w:rFonts w:asciiTheme="minorHAnsi" w:eastAsia="Times New Roman" w:hAnsiTheme="minorHAnsi" w:cs="Arial"/>
          <w:b/>
          <w:bCs/>
          <w:color w:val="000000"/>
          <w:lang w:eastAsia="pt-BR"/>
        </w:rPr>
      </w:pPr>
      <w:r w:rsidRPr="008B28D0">
        <w:rPr>
          <w:rFonts w:asciiTheme="minorHAnsi" w:eastAsia="Times New Roman" w:hAnsiTheme="minorHAnsi" w:cs="Arial"/>
          <w:b/>
          <w:bCs/>
          <w:color w:val="000000"/>
          <w:lang w:eastAsia="pt-BR"/>
        </w:rPr>
        <w:t>Escola Helen Keller - APAE</w:t>
      </w:r>
    </w:p>
    <w:p w14:paraId="02E7C3A7" w14:textId="77777777" w:rsidR="00862BAE" w:rsidRPr="008B28D0" w:rsidRDefault="00862BAE" w:rsidP="00862BAE">
      <w:pPr>
        <w:shd w:val="clear" w:color="auto" w:fill="FFFFFF"/>
        <w:spacing w:before="120" w:after="0" w:line="240" w:lineRule="auto"/>
        <w:ind w:firstLine="1134"/>
        <w:rPr>
          <w:rFonts w:asciiTheme="minorHAnsi" w:eastAsia="Times New Roman" w:hAnsiTheme="minorHAnsi" w:cs="Arial"/>
          <w:b/>
          <w:bCs/>
          <w:color w:val="000000"/>
          <w:lang w:eastAsia="pt-BR"/>
        </w:rPr>
      </w:pPr>
      <w:r w:rsidRPr="008B28D0">
        <w:rPr>
          <w:rFonts w:asciiTheme="minorHAnsi" w:eastAsia="Times New Roman" w:hAnsiTheme="minorHAnsi" w:cs="Arial"/>
          <w:b/>
          <w:bCs/>
          <w:color w:val="000000"/>
          <w:lang w:eastAsia="pt-BR"/>
        </w:rPr>
        <w:t>Endereço: Rua Santo Ângelo, nº 1370 – Centro – Três de Maio/RS</w:t>
      </w:r>
    </w:p>
    <w:p w14:paraId="10497CC4" w14:textId="77777777" w:rsidR="00862BAE" w:rsidRPr="008B28D0" w:rsidRDefault="00862BAE" w:rsidP="00862BAE">
      <w:pPr>
        <w:shd w:val="clear" w:color="auto" w:fill="FFFFFF"/>
        <w:spacing w:before="120" w:after="0" w:line="240" w:lineRule="auto"/>
        <w:ind w:firstLine="1134"/>
        <w:rPr>
          <w:rFonts w:asciiTheme="minorHAnsi" w:eastAsia="Times New Roman" w:hAnsiTheme="minorHAnsi" w:cs="Arial"/>
          <w:b/>
          <w:bCs/>
          <w:color w:val="000000"/>
          <w:lang w:eastAsia="pt-BR"/>
        </w:rPr>
      </w:pPr>
    </w:p>
    <w:p w14:paraId="6E442D4A" w14:textId="728D12D9" w:rsidR="00862BAE" w:rsidRPr="003F74A2" w:rsidRDefault="00862BAE" w:rsidP="00862BAE">
      <w:pPr>
        <w:spacing w:after="0" w:line="240" w:lineRule="auto"/>
        <w:rPr>
          <w:rFonts w:asciiTheme="minorHAnsi" w:hAnsiTheme="minorHAnsi" w:cs="Arial"/>
        </w:rPr>
      </w:pPr>
      <w:r w:rsidRPr="003F74A2">
        <w:rPr>
          <w:rFonts w:asciiTheme="minorHAnsi" w:hAnsiTheme="minorHAnsi" w:cs="Arial"/>
          <w:b/>
        </w:rPr>
        <w:t>1.</w:t>
      </w:r>
      <w:r w:rsidRPr="003F74A2">
        <w:rPr>
          <w:rFonts w:asciiTheme="minorHAnsi" w:hAnsiTheme="minorHAnsi" w:cs="Arial"/>
        </w:rPr>
        <w:t xml:space="preserve"> A prova ser</w:t>
      </w:r>
      <w:r w:rsidR="00CB6129">
        <w:rPr>
          <w:rFonts w:asciiTheme="minorHAnsi" w:hAnsiTheme="minorHAnsi" w:cs="Arial"/>
        </w:rPr>
        <w:t xml:space="preserve">á </w:t>
      </w:r>
      <w:r w:rsidRPr="003F74A2">
        <w:rPr>
          <w:rFonts w:asciiTheme="minorHAnsi" w:hAnsiTheme="minorHAnsi" w:cs="Arial"/>
        </w:rPr>
        <w:t xml:space="preserve">aplicada no dia </w:t>
      </w:r>
      <w:r w:rsidR="00E46581">
        <w:rPr>
          <w:rFonts w:asciiTheme="minorHAnsi" w:hAnsiTheme="minorHAnsi" w:cs="Arial"/>
        </w:rPr>
        <w:t>22/07/2023</w:t>
      </w:r>
      <w:r w:rsidRPr="003F74A2">
        <w:rPr>
          <w:rFonts w:asciiTheme="minorHAnsi" w:hAnsiTheme="minorHAnsi" w:cs="Arial"/>
        </w:rPr>
        <w:t xml:space="preserve">, das </w:t>
      </w:r>
      <w:r w:rsidR="001C1B72">
        <w:rPr>
          <w:rFonts w:asciiTheme="minorHAnsi" w:hAnsiTheme="minorHAnsi" w:cs="Arial"/>
        </w:rPr>
        <w:t xml:space="preserve">14:00 </w:t>
      </w:r>
      <w:r w:rsidRPr="003F74A2">
        <w:rPr>
          <w:rFonts w:asciiTheme="minorHAnsi" w:hAnsiTheme="minorHAnsi" w:cs="Arial"/>
        </w:rPr>
        <w:t xml:space="preserve">horas às </w:t>
      </w:r>
      <w:r w:rsidR="001C1B72">
        <w:rPr>
          <w:rFonts w:asciiTheme="minorHAnsi" w:hAnsiTheme="minorHAnsi" w:cs="Arial"/>
        </w:rPr>
        <w:t xml:space="preserve">17:00 </w:t>
      </w:r>
      <w:r w:rsidRPr="003F74A2">
        <w:rPr>
          <w:rFonts w:asciiTheme="minorHAnsi" w:hAnsiTheme="minorHAnsi" w:cs="Arial"/>
        </w:rPr>
        <w:t>horas.</w:t>
      </w:r>
    </w:p>
    <w:p w14:paraId="488A68AB" w14:textId="77777777" w:rsidR="00862BAE" w:rsidRPr="003F74A2" w:rsidRDefault="00862BAE" w:rsidP="00862BAE">
      <w:pPr>
        <w:pStyle w:val="Corpodetexto"/>
        <w:spacing w:line="240" w:lineRule="auto"/>
        <w:rPr>
          <w:rFonts w:cs="Arial"/>
          <w:color w:val="000000"/>
        </w:rPr>
      </w:pPr>
      <w:r w:rsidRPr="003F74A2">
        <w:rPr>
          <w:rFonts w:cs="Arial"/>
          <w:b/>
        </w:rPr>
        <w:t>2.</w:t>
      </w:r>
      <w:r w:rsidRPr="003F74A2">
        <w:rPr>
          <w:rFonts w:cs="Arial"/>
        </w:rPr>
        <w:t xml:space="preserve"> Os candidatos </w:t>
      </w:r>
      <w:r w:rsidRPr="003F74A2">
        <w:rPr>
          <w:rFonts w:cs="Arial"/>
          <w:color w:val="000000"/>
        </w:rPr>
        <w:t xml:space="preserve">deverão comparecer ao local de aplicação das provas com antecedência mínima de </w:t>
      </w:r>
      <w:r>
        <w:rPr>
          <w:rFonts w:cs="Arial"/>
          <w:color w:val="000000"/>
        </w:rPr>
        <w:t>quinze</w:t>
      </w:r>
      <w:r w:rsidRPr="003F74A2">
        <w:rPr>
          <w:rFonts w:cs="Arial"/>
          <w:color w:val="000000"/>
        </w:rPr>
        <w:t xml:space="preserve"> minutos, munidos de:</w:t>
      </w:r>
    </w:p>
    <w:p w14:paraId="00DE3A79" w14:textId="77777777" w:rsidR="00862BAE" w:rsidRPr="003F74A2" w:rsidRDefault="00862BAE" w:rsidP="00862BAE">
      <w:pPr>
        <w:pStyle w:val="Corpodetexto"/>
        <w:spacing w:line="240" w:lineRule="auto"/>
        <w:rPr>
          <w:rFonts w:cs="Arial"/>
          <w:color w:val="000000"/>
        </w:rPr>
      </w:pPr>
      <w:r w:rsidRPr="003F74A2">
        <w:rPr>
          <w:rFonts w:cs="Arial"/>
          <w:b/>
          <w:color w:val="000000"/>
        </w:rPr>
        <w:t>2.</w:t>
      </w:r>
      <w:r>
        <w:rPr>
          <w:rFonts w:cs="Arial"/>
          <w:b/>
          <w:color w:val="000000"/>
        </w:rPr>
        <w:t>1</w:t>
      </w:r>
      <w:r w:rsidRPr="003F74A2">
        <w:rPr>
          <w:rFonts w:cs="Arial"/>
          <w:color w:val="000000"/>
        </w:rPr>
        <w:t xml:space="preserve"> documento oficial com foto; e </w:t>
      </w:r>
    </w:p>
    <w:p w14:paraId="6875D8F8" w14:textId="77777777" w:rsidR="00862BAE" w:rsidRDefault="00862BAE" w:rsidP="00862BAE">
      <w:pPr>
        <w:pStyle w:val="Corpodetexto"/>
        <w:spacing w:line="240" w:lineRule="auto"/>
        <w:rPr>
          <w:rFonts w:cs="Arial"/>
          <w:color w:val="000000"/>
        </w:rPr>
      </w:pPr>
      <w:proofErr w:type="gramStart"/>
      <w:r w:rsidRPr="003F74A2">
        <w:rPr>
          <w:rFonts w:cs="Arial"/>
          <w:b/>
          <w:color w:val="000000"/>
        </w:rPr>
        <w:t>2.</w:t>
      </w:r>
      <w:r>
        <w:rPr>
          <w:rFonts w:cs="Arial"/>
          <w:b/>
          <w:color w:val="000000"/>
        </w:rPr>
        <w:t>2</w:t>
      </w:r>
      <w:r w:rsidRPr="003F74A2">
        <w:rPr>
          <w:rFonts w:cs="Arial"/>
          <w:color w:val="000000"/>
        </w:rPr>
        <w:t xml:space="preserve"> caneta</w:t>
      </w:r>
      <w:proofErr w:type="gramEnd"/>
      <w:r w:rsidRPr="003F74A2">
        <w:rPr>
          <w:rFonts w:cs="Arial"/>
          <w:color w:val="000000"/>
        </w:rPr>
        <w:t xml:space="preserve"> esferográfica azul ou preta.</w:t>
      </w:r>
    </w:p>
    <w:p w14:paraId="0C1197F6" w14:textId="77777777" w:rsidR="00862BAE" w:rsidRDefault="00862BAE" w:rsidP="00862BAE">
      <w:pPr>
        <w:pStyle w:val="Corpodetexto"/>
        <w:spacing w:line="240" w:lineRule="auto"/>
        <w:rPr>
          <w:rFonts w:cs="Arial"/>
          <w:color w:val="000000"/>
        </w:rPr>
      </w:pPr>
    </w:p>
    <w:p w14:paraId="19FF6C98" w14:textId="77777777" w:rsidR="00862BAE" w:rsidRPr="003F74A2" w:rsidRDefault="00862BAE" w:rsidP="00862BAE">
      <w:pPr>
        <w:pStyle w:val="Corpodetexto"/>
        <w:spacing w:line="240" w:lineRule="auto"/>
        <w:rPr>
          <w:rFonts w:cs="Arial"/>
          <w:color w:val="000000"/>
        </w:rPr>
      </w:pPr>
    </w:p>
    <w:p w14:paraId="76F5CDD8" w14:textId="4FAB970C" w:rsidR="00862BAE" w:rsidRPr="005A317F" w:rsidRDefault="00862BAE" w:rsidP="00862BAE">
      <w:pPr>
        <w:jc w:val="center"/>
        <w:rPr>
          <w:rFonts w:asciiTheme="minorHAnsi" w:hAnsiTheme="minorHAnsi" w:cstheme="minorHAnsi"/>
        </w:rPr>
      </w:pPr>
      <w:r w:rsidRPr="005A317F">
        <w:rPr>
          <w:rFonts w:asciiTheme="minorHAnsi" w:hAnsiTheme="minorHAnsi" w:cstheme="minorHAnsi"/>
        </w:rPr>
        <w:t xml:space="preserve">Três de Maio – </w:t>
      </w:r>
      <w:r w:rsidR="00E46581">
        <w:rPr>
          <w:rFonts w:asciiTheme="minorHAnsi" w:hAnsiTheme="minorHAnsi" w:cstheme="minorHAnsi"/>
        </w:rPr>
        <w:t>17</w:t>
      </w:r>
      <w:r>
        <w:rPr>
          <w:rFonts w:asciiTheme="minorHAnsi" w:hAnsiTheme="minorHAnsi" w:cstheme="minorHAnsi"/>
        </w:rPr>
        <w:t xml:space="preserve"> de julho</w:t>
      </w:r>
      <w:r w:rsidRPr="005A317F">
        <w:rPr>
          <w:rFonts w:asciiTheme="minorHAnsi" w:hAnsiTheme="minorHAnsi" w:cstheme="minorHAnsi"/>
        </w:rPr>
        <w:t xml:space="preserve"> de 20</w:t>
      </w:r>
      <w:r w:rsidR="00E46581">
        <w:rPr>
          <w:rFonts w:asciiTheme="minorHAnsi" w:hAnsiTheme="minorHAnsi" w:cstheme="minorHAnsi"/>
        </w:rPr>
        <w:t>23</w:t>
      </w:r>
      <w:r w:rsidRPr="005A317F">
        <w:rPr>
          <w:rFonts w:asciiTheme="minorHAnsi" w:hAnsiTheme="minorHAnsi" w:cstheme="minorHAnsi"/>
        </w:rPr>
        <w:t>.</w:t>
      </w:r>
    </w:p>
    <w:p w14:paraId="4EE6D460" w14:textId="77777777" w:rsidR="00862BAE" w:rsidRDefault="00862BAE" w:rsidP="00862BAE">
      <w:pPr>
        <w:autoSpaceDE w:val="0"/>
        <w:autoSpaceDN w:val="0"/>
        <w:adjustRightInd w:val="0"/>
        <w:spacing w:after="0" w:line="240" w:lineRule="auto"/>
        <w:jc w:val="center"/>
        <w:rPr>
          <w:rFonts w:asciiTheme="minorHAnsi" w:hAnsiTheme="minorHAnsi" w:cstheme="minorHAnsi"/>
        </w:rPr>
      </w:pPr>
    </w:p>
    <w:p w14:paraId="086E38ED" w14:textId="77777777" w:rsidR="00CB6129" w:rsidRPr="005A317F" w:rsidRDefault="00CB6129" w:rsidP="00862BAE">
      <w:pPr>
        <w:autoSpaceDE w:val="0"/>
        <w:autoSpaceDN w:val="0"/>
        <w:adjustRightInd w:val="0"/>
        <w:spacing w:after="0" w:line="240" w:lineRule="auto"/>
        <w:jc w:val="center"/>
        <w:rPr>
          <w:rFonts w:asciiTheme="minorHAnsi" w:hAnsiTheme="minorHAnsi" w:cstheme="minorHAnsi"/>
        </w:rPr>
      </w:pPr>
    </w:p>
    <w:p w14:paraId="078A8B9B" w14:textId="77777777" w:rsidR="00862BAE" w:rsidRPr="005A317F" w:rsidRDefault="00862BAE" w:rsidP="00862BAE">
      <w:pPr>
        <w:autoSpaceDE w:val="0"/>
        <w:autoSpaceDN w:val="0"/>
        <w:adjustRightInd w:val="0"/>
        <w:spacing w:after="0" w:line="240" w:lineRule="auto"/>
        <w:jc w:val="center"/>
        <w:rPr>
          <w:rFonts w:asciiTheme="minorHAnsi" w:hAnsiTheme="minorHAnsi" w:cstheme="minorHAnsi"/>
        </w:rPr>
      </w:pPr>
    </w:p>
    <w:p w14:paraId="691A72ED" w14:textId="16CE48EA" w:rsidR="00862BAE" w:rsidRPr="005A317F" w:rsidRDefault="00E46581" w:rsidP="00862BAE">
      <w:pPr>
        <w:autoSpaceDE w:val="0"/>
        <w:autoSpaceDN w:val="0"/>
        <w:adjustRightInd w:val="0"/>
        <w:spacing w:after="0" w:line="240" w:lineRule="auto"/>
        <w:jc w:val="center"/>
        <w:rPr>
          <w:rFonts w:asciiTheme="minorHAnsi" w:hAnsiTheme="minorHAnsi" w:cstheme="minorHAnsi"/>
        </w:rPr>
      </w:pPr>
      <w:r>
        <w:rPr>
          <w:rFonts w:asciiTheme="minorHAnsi" w:hAnsiTheme="minorHAnsi" w:cstheme="minorHAnsi"/>
        </w:rPr>
        <w:t>Vilson Luiz Vanin Trage</w:t>
      </w:r>
    </w:p>
    <w:p w14:paraId="36B7E216" w14:textId="77777777" w:rsidR="00862BAE" w:rsidRPr="005A317F" w:rsidRDefault="00862BAE" w:rsidP="00862BAE">
      <w:pPr>
        <w:autoSpaceDE w:val="0"/>
        <w:autoSpaceDN w:val="0"/>
        <w:adjustRightInd w:val="0"/>
        <w:spacing w:after="0" w:line="240" w:lineRule="auto"/>
        <w:jc w:val="center"/>
        <w:rPr>
          <w:rFonts w:asciiTheme="minorHAnsi" w:hAnsiTheme="minorHAnsi" w:cstheme="minorHAnsi"/>
        </w:rPr>
      </w:pPr>
      <w:r w:rsidRPr="005A317F">
        <w:rPr>
          <w:rFonts w:asciiTheme="minorHAnsi" w:hAnsiTheme="minorHAnsi" w:cstheme="minorHAnsi"/>
        </w:rPr>
        <w:t>Presidente do CMDCA</w:t>
      </w:r>
    </w:p>
    <w:p w14:paraId="476946B9" w14:textId="77777777" w:rsidR="00862BAE" w:rsidRDefault="00862BAE" w:rsidP="00862BAE"/>
    <w:p w14:paraId="2CCB1427" w14:textId="77777777" w:rsidR="00CE5FC4" w:rsidRDefault="00CE5FC4"/>
    <w:sectPr w:rsidR="00CE5FC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32649" w14:textId="77777777" w:rsidR="005A7599" w:rsidRDefault="005A7599" w:rsidP="00862BAE">
      <w:pPr>
        <w:spacing w:after="0" w:line="240" w:lineRule="auto"/>
      </w:pPr>
      <w:r>
        <w:separator/>
      </w:r>
    </w:p>
  </w:endnote>
  <w:endnote w:type="continuationSeparator" w:id="0">
    <w:p w14:paraId="0A78CDD0" w14:textId="77777777" w:rsidR="005A7599" w:rsidRDefault="005A7599" w:rsidP="00862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77B8E" w14:textId="77777777" w:rsidR="005A7599" w:rsidRDefault="005A7599" w:rsidP="00862BAE">
      <w:pPr>
        <w:spacing w:after="0" w:line="240" w:lineRule="auto"/>
      </w:pPr>
      <w:r>
        <w:separator/>
      </w:r>
    </w:p>
  </w:footnote>
  <w:footnote w:type="continuationSeparator" w:id="0">
    <w:p w14:paraId="51271588" w14:textId="77777777" w:rsidR="005A7599" w:rsidRDefault="005A7599" w:rsidP="00862B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BAE"/>
    <w:rsid w:val="00137A55"/>
    <w:rsid w:val="001C1B72"/>
    <w:rsid w:val="002856D5"/>
    <w:rsid w:val="004F0761"/>
    <w:rsid w:val="005A7599"/>
    <w:rsid w:val="00862BAE"/>
    <w:rsid w:val="008B28D0"/>
    <w:rsid w:val="00B735C3"/>
    <w:rsid w:val="00CB6129"/>
    <w:rsid w:val="00CE5FC4"/>
    <w:rsid w:val="00DB79E3"/>
    <w:rsid w:val="00E465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3BDDC"/>
  <w15:chartTrackingRefBased/>
  <w15:docId w15:val="{1D666A6E-A94F-4B50-A49D-4A0AA4C3D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BAE"/>
    <w:pPr>
      <w:spacing w:line="360" w:lineRule="auto"/>
      <w:ind w:firstLine="567"/>
      <w:jc w:val="both"/>
    </w:pPr>
    <w:rPr>
      <w:rFonts w:ascii="Calibri" w:eastAsia="Calibri" w:hAnsi="Calibri"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 Char Char Char,Char Char Char,Char Char Char Char Char Char,Char Char Char Char Char Char Char Char,Char Char Char Char Char1 Char Char,Char Char Char Char Char1 Char,Char Char Char Char Char1 Char Char Char"/>
    <w:basedOn w:val="Normal"/>
    <w:link w:val="TextodenotaderodapChar"/>
    <w:uiPriority w:val="99"/>
    <w:unhideWhenUsed/>
    <w:rsid w:val="00862BAE"/>
    <w:rPr>
      <w:sz w:val="20"/>
      <w:szCs w:val="20"/>
    </w:rPr>
  </w:style>
  <w:style w:type="character" w:customStyle="1" w:styleId="TextodenotaderodapChar">
    <w:name w:val="Texto de nota de rodapé Char"/>
    <w:aliases w:val="Char Char Char Char Char,Char Char Char Char1,Char Char Char Char Char Char Char,Char Char Char Char Char Char Char Char Char,Char Char Char Char Char1 Char Char Char1,Char Char Char Char Char1 Char Char1"/>
    <w:basedOn w:val="Fontepargpadro"/>
    <w:link w:val="Textodenotaderodap"/>
    <w:uiPriority w:val="99"/>
    <w:rsid w:val="00862BAE"/>
    <w:rPr>
      <w:rFonts w:ascii="Calibri" w:eastAsia="Calibri" w:hAnsi="Calibri" w:cs="Times New Roman"/>
      <w:sz w:val="20"/>
      <w:szCs w:val="20"/>
    </w:rPr>
  </w:style>
  <w:style w:type="character" w:styleId="Refdenotaderodap">
    <w:name w:val="footnote reference"/>
    <w:unhideWhenUsed/>
    <w:rsid w:val="00862BAE"/>
    <w:rPr>
      <w:vertAlign w:val="superscript"/>
    </w:rPr>
  </w:style>
  <w:style w:type="paragraph" w:styleId="Corpodetexto">
    <w:name w:val="Body Text"/>
    <w:basedOn w:val="Normal"/>
    <w:link w:val="CorpodetextoChar"/>
    <w:unhideWhenUsed/>
    <w:rsid w:val="00862BAE"/>
    <w:pPr>
      <w:spacing w:after="120" w:line="276" w:lineRule="auto"/>
    </w:pPr>
    <w:rPr>
      <w:rFonts w:asciiTheme="minorHAnsi" w:eastAsiaTheme="minorHAnsi" w:hAnsiTheme="minorHAnsi" w:cstheme="minorBidi"/>
    </w:rPr>
  </w:style>
  <w:style w:type="character" w:customStyle="1" w:styleId="CorpodetextoChar">
    <w:name w:val="Corpo de texto Char"/>
    <w:basedOn w:val="Fontepargpadro"/>
    <w:link w:val="Corpodetexto"/>
    <w:rsid w:val="00862B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2162">
      <w:bodyDiv w:val="1"/>
      <w:marLeft w:val="0"/>
      <w:marRight w:val="0"/>
      <w:marTop w:val="0"/>
      <w:marBottom w:val="0"/>
      <w:divBdr>
        <w:top w:val="none" w:sz="0" w:space="0" w:color="auto"/>
        <w:left w:val="none" w:sz="0" w:space="0" w:color="auto"/>
        <w:bottom w:val="none" w:sz="0" w:space="0" w:color="auto"/>
        <w:right w:val="none" w:sz="0" w:space="0" w:color="auto"/>
      </w:divBdr>
    </w:div>
    <w:div w:id="192337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996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Schardong</dc:creator>
  <cp:keywords/>
  <dc:description/>
  <cp:lastModifiedBy>Bianca Schardong</cp:lastModifiedBy>
  <cp:revision>3</cp:revision>
  <dcterms:created xsi:type="dcterms:W3CDTF">2023-07-10T18:20:00Z</dcterms:created>
  <dcterms:modified xsi:type="dcterms:W3CDTF">2023-07-10T18:22:00Z</dcterms:modified>
</cp:coreProperties>
</file>