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4965B5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399A">
        <w:rPr>
          <w:rFonts w:ascii="Arial" w:hAnsi="Arial" w:cs="Arial"/>
        </w:rPr>
        <w:t>0</w:t>
      </w:r>
      <w:r w:rsidR="00AA6B74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</w:p>
    <w:p w14:paraId="2CEA6952" w14:textId="5F9E409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434FA">
        <w:rPr>
          <w:rFonts w:ascii="Arial" w:hAnsi="Arial" w:cs="Arial"/>
        </w:rPr>
        <w:t>0</w:t>
      </w:r>
      <w:r w:rsidR="00AA6B74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00</w:t>
      </w:r>
      <w:r w:rsidR="00AA6B74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488393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73087797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18CE386" w14:textId="09C78475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AA6B74" w:rsidRPr="00AA6B74">
        <w:rPr>
          <w:b/>
          <w:i/>
        </w:rPr>
        <w:t>“Dispõe sobre o parcelamento, a edificação e a utilização compulsória de imóveis urbanos, sobre o Imposto Predial e Territorial Urbanos progressivo no tempo e a desapropriação mediante o pagamento com títulos da dívida pública</w:t>
      </w:r>
      <w:r w:rsidR="008F26CD" w:rsidRPr="008F26CD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6D9329E2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035F2">
        <w:rPr>
          <w:rFonts w:ascii="Arial" w:hAnsi="Arial" w:cs="Arial"/>
          <w:b/>
        </w:rPr>
        <w:t>d</w:t>
      </w:r>
      <w:r w:rsidR="00AA6B74" w:rsidRPr="00AA6B74">
        <w:rPr>
          <w:rFonts w:ascii="Arial" w:hAnsi="Arial" w:cs="Arial"/>
          <w:b/>
        </w:rPr>
        <w:t>ispõe sobre o parcelamento, a edificação e a utilização compulsória de imóveis urbanos, sobre o Imposto Predial e Territorial Urbanos progressivo no tempo e a desapropriação mediante o pagamen</w:t>
      </w:r>
      <w:r w:rsidR="00AA6B74">
        <w:rPr>
          <w:rFonts w:ascii="Arial" w:hAnsi="Arial" w:cs="Arial"/>
          <w:b/>
        </w:rPr>
        <w:t>to com títulos da dívida pública.</w:t>
      </w:r>
    </w:p>
    <w:p w14:paraId="4E614290" w14:textId="2A3F3285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</w:t>
      </w:r>
      <w:r w:rsidR="00C768AA">
        <w:rPr>
          <w:rFonts w:ascii="Arial" w:hAnsi="Arial" w:cs="Arial"/>
        </w:rPr>
        <w:t>Foram apresentadas duas (02) emendas ao Projeto, uma pela Bancada do PP e outra pela Bancado do MDB</w:t>
      </w:r>
      <w:r w:rsidR="00EA2430">
        <w:rPr>
          <w:rFonts w:ascii="Arial" w:hAnsi="Arial" w:cs="Arial"/>
        </w:rPr>
        <w:t>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1AA6A9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394278">
        <w:rPr>
          <w:rFonts w:ascii="Arial" w:hAnsi="Arial" w:cs="Arial"/>
        </w:rPr>
        <w:t>24 de fevereiro</w:t>
      </w:r>
      <w:bookmarkStart w:id="0" w:name="_GoBack"/>
      <w:bookmarkEnd w:id="0"/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1D0BF3"/>
    <w:rsid w:val="001D5AB4"/>
    <w:rsid w:val="002210E4"/>
    <w:rsid w:val="00222732"/>
    <w:rsid w:val="002C2137"/>
    <w:rsid w:val="002C77A5"/>
    <w:rsid w:val="00394278"/>
    <w:rsid w:val="005417B0"/>
    <w:rsid w:val="00545E84"/>
    <w:rsid w:val="005733D4"/>
    <w:rsid w:val="005B1CCE"/>
    <w:rsid w:val="006D03CF"/>
    <w:rsid w:val="00726E8C"/>
    <w:rsid w:val="007527D7"/>
    <w:rsid w:val="00802DFD"/>
    <w:rsid w:val="00877286"/>
    <w:rsid w:val="008C290E"/>
    <w:rsid w:val="008C58EC"/>
    <w:rsid w:val="008E4C5B"/>
    <w:rsid w:val="008F26CD"/>
    <w:rsid w:val="00947164"/>
    <w:rsid w:val="00AA6B74"/>
    <w:rsid w:val="00AA6F1C"/>
    <w:rsid w:val="00AE7399"/>
    <w:rsid w:val="00B035F2"/>
    <w:rsid w:val="00BB5113"/>
    <w:rsid w:val="00C200B1"/>
    <w:rsid w:val="00C7148A"/>
    <w:rsid w:val="00C75306"/>
    <w:rsid w:val="00C768AA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7</cp:revision>
  <cp:lastPrinted>2025-02-03T19:06:00Z</cp:lastPrinted>
  <dcterms:created xsi:type="dcterms:W3CDTF">2025-01-13T17:13:00Z</dcterms:created>
  <dcterms:modified xsi:type="dcterms:W3CDTF">2025-02-24T19:42:00Z</dcterms:modified>
</cp:coreProperties>
</file>