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D81054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7473A6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</w:p>
    <w:p w14:paraId="2CEA6952" w14:textId="7F0E19E8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01</w:t>
      </w:r>
      <w:r w:rsidR="007473A6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7473A6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39C5BF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B5508">
        <w:rPr>
          <w:rFonts w:ascii="Arial" w:hAnsi="Arial" w:cs="Arial"/>
        </w:rPr>
        <w:t>: Executivo</w:t>
      </w:r>
      <w:r w:rsidR="008B1FE0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16B7607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7473A6" w:rsidRPr="007473A6">
        <w:rPr>
          <w:b/>
          <w:i/>
        </w:rPr>
        <w:t>reajusta o PRS, que serve de base para remuneração de grande parte das categorias dos servidores municipais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3B13464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7473A6" w:rsidRPr="007473A6">
        <w:rPr>
          <w:rFonts w:ascii="Arial" w:hAnsi="Arial" w:cs="Arial"/>
          <w:b/>
        </w:rPr>
        <w:t>reajusta</w:t>
      </w:r>
      <w:r w:rsidR="007473A6">
        <w:rPr>
          <w:rFonts w:ascii="Arial" w:hAnsi="Arial" w:cs="Arial"/>
          <w:b/>
        </w:rPr>
        <w:t>r</w:t>
      </w:r>
      <w:bookmarkStart w:id="0" w:name="_GoBack"/>
      <w:bookmarkEnd w:id="0"/>
      <w:r w:rsidR="007473A6" w:rsidRPr="007473A6">
        <w:rPr>
          <w:rFonts w:ascii="Arial" w:hAnsi="Arial" w:cs="Arial"/>
          <w:b/>
        </w:rPr>
        <w:t xml:space="preserve"> o PRS, que serve de base para remuneração de grande parte das categorias dos servidores municipais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C290E"/>
    <w:rsid w:val="008C58EC"/>
    <w:rsid w:val="008E4C5B"/>
    <w:rsid w:val="008F26CD"/>
    <w:rsid w:val="00947164"/>
    <w:rsid w:val="00AA6B74"/>
    <w:rsid w:val="00AA6F1C"/>
    <w:rsid w:val="00AB5508"/>
    <w:rsid w:val="00AE7399"/>
    <w:rsid w:val="00BB5113"/>
    <w:rsid w:val="00C200B1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2025-01-13T17:21:00Z</dcterms:created>
  <dcterms:modified xsi:type="dcterms:W3CDTF">2025-01-13T17:21:00Z</dcterms:modified>
</cp:coreProperties>
</file>