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34D366A8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B29DB">
        <w:rPr>
          <w:rFonts w:ascii="Arial" w:hAnsi="Arial" w:cs="Arial"/>
        </w:rPr>
        <w:t>50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7EAD3CC4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B29DB">
        <w:rPr>
          <w:rFonts w:ascii="Arial" w:hAnsi="Arial" w:cs="Arial"/>
        </w:rPr>
        <w:t>50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9B29DB">
        <w:rPr>
          <w:rFonts w:ascii="Arial" w:hAnsi="Arial" w:cs="Arial"/>
        </w:rPr>
        <w:t>50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08C2414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80346E">
        <w:rPr>
          <w:rFonts w:ascii="Arial" w:hAnsi="Arial" w:cs="Arial"/>
        </w:rPr>
        <w:t>03 07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B725FA3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9B29DB" w:rsidRPr="009B29DB">
        <w:rPr>
          <w:rFonts w:ascii="Arial" w:hAnsi="Arial" w:cs="Arial"/>
          <w:b/>
          <w:i/>
        </w:rPr>
        <w:t>Autoriza a abertura de Crédito Especial no valor de R$ 19.782,22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30F70295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046936">
        <w:rPr>
          <w:rFonts w:ascii="Arial" w:eastAsia="Times New Roman" w:hAnsi="Arial" w:cs="Arial"/>
          <w:b/>
          <w:i/>
          <w:lang w:eastAsia="pt-BR"/>
        </w:rPr>
        <w:t>autorizar</w:t>
      </w:r>
      <w:r w:rsidR="009B29DB" w:rsidRPr="009B29DB">
        <w:rPr>
          <w:rFonts w:ascii="Arial" w:eastAsia="Times New Roman" w:hAnsi="Arial" w:cs="Arial"/>
          <w:b/>
          <w:i/>
          <w:lang w:eastAsia="pt-BR"/>
        </w:rPr>
        <w:t xml:space="preserve"> a abertura de Crédito Especial no valor de R$ 19.782,22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545E288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EC1B20">
        <w:rPr>
          <w:rFonts w:ascii="Arial" w:hAnsi="Arial" w:cs="Arial"/>
        </w:rPr>
        <w:t>, 04 de agosto</w:t>
      </w:r>
      <w:bookmarkStart w:id="0" w:name="_GoBack"/>
      <w:bookmarkEnd w:id="0"/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4693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7851CC"/>
    <w:rsid w:val="0080346E"/>
    <w:rsid w:val="00827BD8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9B29DB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C1B2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4</cp:revision>
  <cp:lastPrinted>2025-08-04T20:05:00Z</cp:lastPrinted>
  <dcterms:created xsi:type="dcterms:W3CDTF">2025-07-07T13:43:00Z</dcterms:created>
  <dcterms:modified xsi:type="dcterms:W3CDTF">2025-08-04T20:05:00Z</dcterms:modified>
</cp:coreProperties>
</file>